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DCF" w:rsidP="00D06D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MSS404056 Apply statistics to operational processes</w:t>
      </w:r>
      <w:r>
        <w:fldChar w:fldCharType="end"/>
      </w:r>
    </w:p>
    <w:p w:rsidR="00D06DCF" w:rsidP="00D06DCF">
      <w:pPr>
        <w:pStyle w:val="Version"/>
        <w:sectPr w:rsidSect="00CC38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89D" w:rsidP="00CC389D">
      <w:pPr>
        <w:pStyle w:val="SuperHeading"/>
      </w:pPr>
      <w:r w:rsidRPr="00CC389D">
        <w:t>Assessment Requirements for MSS404056 Apply statistics to operational processes</w:t>
      </w:r>
    </w:p>
    <w:p w:rsidR="00000000" w:rsidRPr="00CC389D" w:rsidP="00CC389D">
      <w:pPr>
        <w:pStyle w:val="Heading1"/>
      </w:pPr>
      <w:bookmarkStart w:id="1" w:name="O_1261570"/>
      <w:bookmarkEnd w:id="1"/>
      <w:r w:rsidRPr="00CC389D">
        <w:t>Modification History</w:t>
      </w:r>
    </w:p>
    <w:p w:rsidR="00000000" w:rsidRPr="00CC389D" w:rsidP="00D06DCF">
      <w:pPr>
        <w:pStyle w:val="BodyText"/>
      </w:pPr>
      <w:r w:rsidRPr="00CC389D">
        <w:t>Release 1. Unit code changed. Application changed. Foundation Ski</w:t>
      </w:r>
      <w:r w:rsidRPr="00CC389D">
        <w:t>lls populated. Assessment Requirements changed. Supersedes and is equivalent to MSS404054 Apply statistics to operational processes.</w:t>
      </w:r>
    </w:p>
    <w:p w:rsidR="00000000" w:rsidRPr="00CC389D" w:rsidP="00CC389D">
      <w:pPr>
        <w:pStyle w:val="Heading1"/>
      </w:pPr>
      <w:bookmarkStart w:id="2" w:name="O_1261571"/>
      <w:bookmarkEnd w:id="2"/>
      <w:r w:rsidRPr="00CC389D">
        <w:t>Performance Evidence</w:t>
      </w:r>
    </w:p>
    <w:p w:rsidR="00000000" w:rsidRPr="00CC389D" w:rsidP="00D06DCF">
      <w:pPr>
        <w:pStyle w:val="BodyText"/>
      </w:pPr>
      <w:r w:rsidRPr="00CC389D">
        <w:t>There must be evidence the candidate has completed the tasks outlined in the elemen</w:t>
      </w:r>
      <w:r w:rsidRPr="00CC389D">
        <w:t>ts and performance criteria of this unit, and demonstrated the ability to:</w:t>
      </w:r>
    </w:p>
    <w:p w:rsidR="00000000" w:rsidRPr="00CC389D" w:rsidP="00CC389D">
      <w:pPr>
        <w:pStyle w:val="ListBullet"/>
      </w:pPr>
      <w:r w:rsidRPr="00CC389D">
        <w:t xml:space="preserve">collect and interpret process data and apply to control of at least 2 operational processes </w:t>
      </w:r>
    </w:p>
    <w:p w:rsidR="00000000" w:rsidRPr="00CC389D" w:rsidP="00CC389D">
      <w:pPr>
        <w:pStyle w:val="ListBullet"/>
      </w:pPr>
      <w:r w:rsidRPr="00CC389D">
        <w:t xml:space="preserve">calculate control limits and plot control charts for at least 2 operational processes. </w:t>
      </w:r>
    </w:p>
    <w:p w:rsidR="00000000" w:rsidRPr="00CC389D" w:rsidP="00CC389D">
      <w:pPr>
        <w:pStyle w:val="AllowPageBreak"/>
      </w:pPr>
    </w:p>
    <w:p w:rsidR="00000000" w:rsidRPr="00CC389D" w:rsidP="00CC389D">
      <w:pPr>
        <w:pStyle w:val="Heading1"/>
      </w:pPr>
      <w:bookmarkStart w:id="3" w:name="O_1261572"/>
      <w:bookmarkEnd w:id="3"/>
      <w:r w:rsidRPr="00CC389D">
        <w:t>Knowledge Evidence</w:t>
      </w:r>
    </w:p>
    <w:p w:rsidR="00000000" w:rsidRPr="00CC389D" w:rsidP="00D06DCF">
      <w:pPr>
        <w:pStyle w:val="BodyText"/>
      </w:pPr>
      <w:r w:rsidRPr="00CC389D">
        <w:t>There must be evidence the candidate has knowledge of:</w:t>
      </w:r>
    </w:p>
    <w:p w:rsidR="00000000" w:rsidRPr="00CC389D" w:rsidP="00CC389D">
      <w:pPr>
        <w:pStyle w:val="ListBullet"/>
      </w:pPr>
      <w:r w:rsidRPr="00CC389D">
        <w:t>purpose of sampling and measurement</w:t>
      </w:r>
    </w:p>
    <w:p w:rsidR="00000000" w:rsidRPr="00CC389D" w:rsidP="00CC389D">
      <w:pPr>
        <w:pStyle w:val="ListBullet"/>
      </w:pPr>
      <w:r w:rsidRPr="00CC389D">
        <w:t>sampling methods to be used</w:t>
      </w:r>
    </w:p>
    <w:p w:rsidR="00000000" w:rsidRPr="00CC389D" w:rsidP="00CC389D">
      <w:pPr>
        <w:pStyle w:val="ListBullet"/>
      </w:pPr>
      <w:r w:rsidRPr="00CC389D">
        <w:t>methods of calculating mean and standard deviation and their purpose in statistical control</w:t>
      </w:r>
    </w:p>
    <w:p w:rsidR="00000000" w:rsidRPr="00CC389D" w:rsidP="00CC389D">
      <w:pPr>
        <w:pStyle w:val="ListBullet"/>
      </w:pPr>
      <w:r w:rsidRPr="00CC389D">
        <w:t>conce</w:t>
      </w:r>
      <w:r w:rsidRPr="00CC389D">
        <w:t>pt of limits, including 1, 2, 3 and 6 sigma limits</w:t>
      </w:r>
    </w:p>
    <w:p w:rsidR="00000000" w:rsidRPr="00CC389D" w:rsidP="00CC389D">
      <w:pPr>
        <w:pStyle w:val="ListBullet"/>
      </w:pPr>
      <w:r w:rsidRPr="00CC389D">
        <w:t>types of control charts and their applications to different types of process and product and for different purposes</w:t>
      </w:r>
    </w:p>
    <w:p w:rsidR="00000000" w:rsidRPr="00CC389D" w:rsidP="00CC389D">
      <w:pPr>
        <w:pStyle w:val="ListBullet"/>
      </w:pPr>
      <w:r w:rsidRPr="00CC389D">
        <w:t>process causes of variation and typical cause types of non-random variation</w:t>
      </w:r>
    </w:p>
    <w:p w:rsidR="00000000" w:rsidRPr="00CC389D" w:rsidP="00CC389D">
      <w:pPr>
        <w:pStyle w:val="ListBullet"/>
      </w:pPr>
      <w:r w:rsidRPr="00CC389D">
        <w:t>non-process c</w:t>
      </w:r>
      <w:r w:rsidRPr="00CC389D">
        <w:t>auses of variation</w:t>
      </w:r>
    </w:p>
    <w:p w:rsidR="00000000" w:rsidRPr="00CC389D" w:rsidP="00CC389D">
      <w:pPr>
        <w:pStyle w:val="ListBullet"/>
      </w:pPr>
      <w:r w:rsidRPr="00CC389D">
        <w:t>stable and unstable processes</w:t>
      </w:r>
    </w:p>
    <w:p w:rsidR="00000000" w:rsidRPr="00CC389D" w:rsidP="00CC389D">
      <w:pPr>
        <w:pStyle w:val="ListBullet"/>
      </w:pPr>
      <w:r w:rsidRPr="00CC389D">
        <w:t>causes of stability and instability in the process</w:t>
      </w:r>
    </w:p>
    <w:p w:rsidR="00000000" w:rsidRPr="00CC389D" w:rsidP="00CC389D">
      <w:pPr>
        <w:pStyle w:val="ListBullet"/>
      </w:pPr>
      <w:r w:rsidRPr="00CC389D">
        <w:t>calculation of control limits and process capability and the applications of different control limits</w:t>
      </w:r>
    </w:p>
    <w:p w:rsidR="00D06DCF" w:rsidP="00CC389D">
      <w:pPr>
        <w:pStyle w:val="ListBullet"/>
      </w:pPr>
      <w:r w:rsidRPr="00CC389D">
        <w:t>standard distribution curve and confidence limits.</w:t>
      </w:r>
    </w:p>
    <w:p w:rsidR="00D06DCF" w:rsidP="00CC389D">
      <w:pPr>
        <w:pStyle w:val="ListBullet"/>
      </w:pPr>
    </w:p>
    <w:p w:rsidR="00000000" w:rsidRPr="00CC389D" w:rsidP="00CC389D">
      <w:pPr>
        <w:pStyle w:val="Heading1"/>
      </w:pPr>
      <w:bookmarkStart w:id="4" w:name="O_1261573"/>
      <w:bookmarkEnd w:id="4"/>
      <w:r w:rsidRPr="00CC389D">
        <w:t>Assessment Conditions</w:t>
      </w:r>
    </w:p>
    <w:p w:rsidR="00000000" w:rsidRPr="00CC389D" w:rsidP="00D06DCF">
      <w:pPr>
        <w:pStyle w:val="BodyText"/>
      </w:pPr>
      <w:r w:rsidRPr="00CC389D">
        <w:t>Skills must have been demonstrated in the workplace or in a simulated environment that reflects workplace conditions and contingencies. The following conditions must be met for this unit:</w:t>
      </w:r>
    </w:p>
    <w:p w:rsidR="00000000" w:rsidRPr="00CC389D" w:rsidP="00CC389D">
      <w:pPr>
        <w:pStyle w:val="ListBullet"/>
      </w:pPr>
      <w:r w:rsidRPr="00CC389D">
        <w:t>use of suitable facilities,</w:t>
      </w:r>
      <w:r w:rsidRPr="00CC389D">
        <w:t xml:space="preserve"> equipment and resources </w:t>
      </w:r>
    </w:p>
    <w:p w:rsidR="00000000" w:rsidRPr="00CC389D" w:rsidP="00CC389D">
      <w:pPr>
        <w:pStyle w:val="ListBullet"/>
      </w:pPr>
      <w:r w:rsidRPr="00CC389D">
        <w:t>modelling of industry operating conditions, including:</w:t>
      </w:r>
    </w:p>
    <w:p w:rsidR="00000000" w:rsidRPr="00CC389D" w:rsidP="00CC389D">
      <w:pPr>
        <w:pStyle w:val="ListBullet2"/>
      </w:pPr>
      <w:r w:rsidRPr="00CC389D">
        <w:t>functioning statistical process control processes and related procedures.</w:t>
      </w:r>
      <w:r w:rsidRPr="00CC389D">
        <w:br/>
      </w:r>
    </w:p>
    <w:p w:rsidR="00000000" w:rsidRPr="00CC389D" w:rsidP="00D06DCF">
      <w:pPr>
        <w:pStyle w:val="BodyText"/>
      </w:pPr>
      <w:r w:rsidRPr="00CC389D">
        <w:t>Assessors must satisfy the NVR/AQTF mandatory competency requirements for assessors.</w:t>
      </w:r>
    </w:p>
    <w:p w:rsidR="00000000" w:rsidRPr="00CC389D" w:rsidP="00CC389D">
      <w:pPr>
        <w:pStyle w:val="Heading1"/>
      </w:pPr>
      <w:bookmarkStart w:id="5" w:name="O_1261576"/>
      <w:bookmarkEnd w:id="5"/>
      <w:r w:rsidRPr="00CC389D">
        <w:t>Links</w:t>
      </w:r>
    </w:p>
    <w:p w:rsidR="00000000" w:rsidRPr="00CC389D" w:rsidP="00D06DCF">
      <w:pPr>
        <w:pStyle w:val="BodyText"/>
      </w:pPr>
      <w:r w:rsidRPr="00CC389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133D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C389D" w:rsidP="00CC389D"/>
    <w:sectPr w:rsidSect="00CC38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9D" w:rsidRPr="00D06DCF" w:rsidP="00D06D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CF" w:rsidP="00CC38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6DCF" w:rsidP="00CC38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06DCF" w:rsidP="00CC38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89D" w:rsidRPr="00D06DCF" w:rsidP="00D06D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DCF" w:rsidRPr="002D2AF8" w:rsidP="00CC38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MSS404056 Apply statistics to operational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D06DCF" w:rsidP="00CC38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FC03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22EA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4836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8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8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8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8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8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8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8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8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8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8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8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89D"/>
  </w:style>
  <w:style w:type="character" w:customStyle="1" w:styleId="Heading1Char">
    <w:name w:val="Heading 1 Char"/>
    <w:basedOn w:val="DefaultParagraphFont"/>
    <w:link w:val="Heading1"/>
    <w:rsid w:val="00CC38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8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8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38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38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38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8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38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8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8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8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8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8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8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8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8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8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8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8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8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8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8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8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8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8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38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38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389D"/>
    <w:rPr>
      <w:b/>
      <w:spacing w:val="0"/>
    </w:rPr>
  </w:style>
  <w:style w:type="paragraph" w:customStyle="1" w:styleId="SuperTitle">
    <w:name w:val="SuperTitle"/>
    <w:basedOn w:val="Title"/>
    <w:rsid w:val="00CC38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8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8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38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8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8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8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8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8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8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8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8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389D"/>
    <w:rPr>
      <w:i/>
    </w:rPr>
  </w:style>
  <w:style w:type="paragraph" w:styleId="Caption">
    <w:name w:val="caption"/>
    <w:basedOn w:val="BodyText"/>
    <w:next w:val="Normal"/>
    <w:qFormat/>
    <w:rsid w:val="00CC38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8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8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89D"/>
  </w:style>
  <w:style w:type="paragraph" w:styleId="TableofFigures">
    <w:name w:val="table of figures"/>
    <w:basedOn w:val="Normal"/>
    <w:next w:val="Normal"/>
    <w:semiHidden/>
    <w:rsid w:val="00CC38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8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389D"/>
    <w:rPr>
      <w:rFonts w:ascii="Wingdings" w:hAnsi="Wingdings"/>
    </w:rPr>
  </w:style>
  <w:style w:type="paragraph" w:customStyle="1" w:styleId="TableHeading">
    <w:name w:val="Table Heading"/>
    <w:basedOn w:val="HeadingBase"/>
    <w:rsid w:val="00CC38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89D"/>
    <w:rPr>
      <w:color w:val="0033CC"/>
      <w:u w:val="none"/>
    </w:rPr>
  </w:style>
  <w:style w:type="paragraph" w:customStyle="1" w:styleId="BodyTextRight">
    <w:name w:val="Body Text Right"/>
    <w:basedOn w:val="BodyText"/>
    <w:rsid w:val="00CC38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8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8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8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8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8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89D"/>
    <w:rPr>
      <w:sz w:val="32"/>
    </w:rPr>
  </w:style>
  <w:style w:type="paragraph" w:customStyle="1" w:styleId="HeadingProcedure">
    <w:name w:val="Heading Procedure"/>
    <w:basedOn w:val="HeadingBase"/>
    <w:next w:val="Normal"/>
    <w:rsid w:val="00CC38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89D"/>
    <w:pPr>
      <w:spacing w:before="60" w:after="60"/>
    </w:pPr>
  </w:style>
  <w:style w:type="paragraph" w:styleId="ListContinue">
    <w:name w:val="List Continue"/>
    <w:basedOn w:val="List"/>
    <w:rsid w:val="00CC389D"/>
    <w:pPr>
      <w:ind w:firstLine="0"/>
    </w:pPr>
  </w:style>
  <w:style w:type="paragraph" w:customStyle="1" w:styleId="ListNote">
    <w:name w:val="List Note"/>
    <w:basedOn w:val="List"/>
    <w:rsid w:val="00CC38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8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8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89D"/>
    <w:rPr>
      <w:rFonts w:ascii="Courier New" w:hAnsi="Courier New"/>
    </w:rPr>
  </w:style>
  <w:style w:type="paragraph" w:customStyle="1" w:styleId="NoteBullet">
    <w:name w:val="Note Bullet"/>
    <w:basedOn w:val="Note"/>
    <w:rsid w:val="00CC38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8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8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8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8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38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8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89D"/>
    <w:rPr>
      <w:b/>
      <w:smallCaps/>
    </w:rPr>
  </w:style>
  <w:style w:type="paragraph" w:customStyle="1" w:styleId="TableListNumber">
    <w:name w:val="Table List Number"/>
    <w:basedOn w:val="ListNumber"/>
    <w:rsid w:val="00CC38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8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89D"/>
    <w:pPr>
      <w:numPr>
        <w:numId w:val="9"/>
      </w:numPr>
    </w:pPr>
  </w:style>
  <w:style w:type="paragraph" w:customStyle="1" w:styleId="ListAlpha2">
    <w:name w:val="List Alpha 2"/>
    <w:basedOn w:val="List2"/>
    <w:rsid w:val="00CC389D"/>
    <w:pPr>
      <w:numPr>
        <w:numId w:val="8"/>
      </w:numPr>
    </w:pPr>
  </w:style>
  <w:style w:type="paragraph" w:styleId="List2">
    <w:name w:val="List 2"/>
    <w:basedOn w:val="BodyText"/>
    <w:rsid w:val="00CC38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8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8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8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8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8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389D"/>
    <w:pPr>
      <w:numPr>
        <w:numId w:val="4"/>
      </w:numPr>
    </w:pPr>
  </w:style>
  <w:style w:type="paragraph" w:styleId="ListContinue2">
    <w:name w:val="List Continue 2"/>
    <w:basedOn w:val="List2"/>
    <w:rsid w:val="00CC389D"/>
    <w:pPr>
      <w:ind w:firstLine="0"/>
    </w:pPr>
  </w:style>
  <w:style w:type="paragraph" w:styleId="ListContinue3">
    <w:name w:val="List Continue 3"/>
    <w:basedOn w:val="List3"/>
    <w:rsid w:val="00CC389D"/>
    <w:pPr>
      <w:ind w:left="1021" w:firstLine="0"/>
    </w:pPr>
  </w:style>
  <w:style w:type="paragraph" w:styleId="ListContinue4">
    <w:name w:val="List Continue 4"/>
    <w:basedOn w:val="List4"/>
    <w:rsid w:val="00CC389D"/>
    <w:pPr>
      <w:ind w:firstLine="0"/>
    </w:pPr>
  </w:style>
  <w:style w:type="paragraph" w:styleId="ListContinue5">
    <w:name w:val="List Continue 5"/>
    <w:basedOn w:val="List5"/>
    <w:rsid w:val="00CC389D"/>
    <w:pPr>
      <w:ind w:firstLine="0"/>
    </w:pPr>
  </w:style>
  <w:style w:type="paragraph" w:styleId="ListNumber3">
    <w:name w:val="List Number 3"/>
    <w:basedOn w:val="List3"/>
    <w:rsid w:val="00CC389D"/>
    <w:pPr>
      <w:numPr>
        <w:numId w:val="5"/>
      </w:numPr>
    </w:pPr>
  </w:style>
  <w:style w:type="paragraph" w:styleId="ListNumber4">
    <w:name w:val="List Number 4"/>
    <w:basedOn w:val="List4"/>
    <w:rsid w:val="00CC389D"/>
    <w:pPr>
      <w:numPr>
        <w:numId w:val="6"/>
      </w:numPr>
    </w:pPr>
  </w:style>
  <w:style w:type="paragraph" w:styleId="ListNumber5">
    <w:name w:val="List Number 5"/>
    <w:basedOn w:val="List5"/>
    <w:rsid w:val="00CC389D"/>
    <w:pPr>
      <w:numPr>
        <w:numId w:val="7"/>
      </w:numPr>
    </w:pPr>
  </w:style>
  <w:style w:type="paragraph" w:styleId="BlockText">
    <w:name w:val="Block Text"/>
    <w:basedOn w:val="Normal"/>
    <w:rsid w:val="00CC38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8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89D"/>
    <w:rPr>
      <w:sz w:val="16"/>
      <w:vertAlign w:val="superscript"/>
    </w:rPr>
  </w:style>
  <w:style w:type="character" w:customStyle="1" w:styleId="Symbols">
    <w:name w:val="Symbols"/>
    <w:basedOn w:val="DefaultParagraphFont"/>
    <w:rsid w:val="00CC389D"/>
    <w:rPr>
      <w:rFonts w:ascii="Symbol" w:hAnsi="Symbol"/>
    </w:rPr>
  </w:style>
  <w:style w:type="character" w:customStyle="1" w:styleId="MenuOptions">
    <w:name w:val="Menu Options"/>
    <w:basedOn w:val="DefaultParagraphFont"/>
    <w:rsid w:val="00CC38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89D"/>
    <w:rPr>
      <w:b/>
    </w:rPr>
  </w:style>
  <w:style w:type="character" w:customStyle="1" w:styleId="Underlined">
    <w:name w:val="Underlined"/>
    <w:basedOn w:val="DefaultParagraphFont"/>
    <w:rsid w:val="00CC389D"/>
    <w:rPr>
      <w:u w:val="single"/>
    </w:rPr>
  </w:style>
  <w:style w:type="paragraph" w:customStyle="1" w:styleId="TableBodyTextRight">
    <w:name w:val="Table Body Text Right"/>
    <w:basedOn w:val="TableBodyText"/>
    <w:rsid w:val="00CC38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89D"/>
    <w:rPr>
      <w:sz w:val="18"/>
    </w:rPr>
  </w:style>
  <w:style w:type="paragraph" w:customStyle="1" w:styleId="BodySmallRight">
    <w:name w:val="Body Small Right"/>
    <w:basedOn w:val="BodyTextRight"/>
    <w:rsid w:val="00CC389D"/>
    <w:rPr>
      <w:sz w:val="18"/>
      <w:szCs w:val="18"/>
    </w:rPr>
  </w:style>
  <w:style w:type="paragraph" w:customStyle="1" w:styleId="MarginEdition">
    <w:name w:val="Margin Edition"/>
    <w:basedOn w:val="MarginNote"/>
    <w:rsid w:val="00CC38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89D"/>
    <w:rPr>
      <w:sz w:val="2"/>
      <w:szCs w:val="2"/>
    </w:rPr>
  </w:style>
  <w:style w:type="character" w:customStyle="1" w:styleId="Small">
    <w:name w:val="Small"/>
    <w:basedOn w:val="DefaultParagraphFont"/>
    <w:rsid w:val="00CC389D"/>
    <w:rPr>
      <w:sz w:val="16"/>
    </w:rPr>
  </w:style>
  <w:style w:type="paragraph" w:customStyle="1" w:styleId="WideTable">
    <w:name w:val="Wide Table"/>
    <w:basedOn w:val="Normal"/>
    <w:rsid w:val="00CC38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89D"/>
  </w:style>
  <w:style w:type="paragraph" w:styleId="Quote">
    <w:name w:val="Quote"/>
    <w:basedOn w:val="Heading1"/>
    <w:link w:val="QuoteChar"/>
    <w:qFormat/>
    <w:rsid w:val="00CC38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8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89D"/>
    <w:pPr>
      <w:pageBreakBefore/>
    </w:pPr>
  </w:style>
  <w:style w:type="paragraph" w:customStyle="1" w:styleId="Border">
    <w:name w:val="Border"/>
    <w:basedOn w:val="Normal"/>
    <w:qFormat/>
    <w:rsid w:val="00CC38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8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8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8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8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8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8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8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8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89D"/>
    <w:rPr>
      <w:u w:val="single"/>
    </w:rPr>
  </w:style>
  <w:style w:type="character" w:customStyle="1" w:styleId="BoldandItalics">
    <w:name w:val="Bold and Italics"/>
    <w:qFormat/>
    <w:rsid w:val="00CC389D"/>
    <w:rPr>
      <w:b/>
      <w:i/>
      <w:u w:val="none"/>
    </w:rPr>
  </w:style>
  <w:style w:type="paragraph" w:styleId="BalloonText">
    <w:name w:val="Balloon Text"/>
    <w:basedOn w:val="Normal"/>
    <w:link w:val="BalloonTextChar"/>
    <w:rsid w:val="00CC38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8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8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8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8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8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89D"/>
    <w:pPr>
      <w:spacing w:before="0" w:after="0"/>
    </w:pPr>
  </w:style>
  <w:style w:type="paragraph" w:customStyle="1" w:styleId="BodyTextBold">
    <w:name w:val="Body Text Bold"/>
    <w:basedOn w:val="BodyText"/>
    <w:qFormat/>
    <w:rsid w:val="00CC389D"/>
    <w:rPr>
      <w:b/>
    </w:rPr>
  </w:style>
  <w:style w:type="character" w:styleId="Hyperlink">
    <w:name w:val="Hyperlink"/>
    <w:basedOn w:val="DefaultParagraphFont"/>
    <w:uiPriority w:val="99"/>
    <w:unhideWhenUsed/>
    <w:rsid w:val="00D06D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1995</Characters>
  <Application>Microsoft Office Word</Application>
  <DocSecurity>0</DocSecurity>
  <Lines>49</Lines>
  <Paragraphs>37</Paragraphs>
  <ScaleCrop>false</ScaleCrop>
  <Company>Author-it Software Corporation Ltd.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MSS404056 Apply statistics to operational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2024-04-26T01:26:00Z</dcterms:created>
  <dcterms:modified xsi:type="dcterms:W3CDTF">2024-04-26T01:26:00Z</dcterms:modified>
</cp:coreProperties>
</file>