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248" w:rsidP="00925248">
      <w:pPr>
        <w:pStyle w:val="Title"/>
      </w:pPr>
      <w:r>
        <w:fldChar w:fldCharType="begin"/>
      </w:r>
      <w:r>
        <w:instrText xml:space="preserve"> TITLE   \* MERGEFORMAT </w:instrText>
      </w:r>
      <w:r>
        <w:fldChar w:fldCharType="separate"/>
      </w:r>
      <w:r>
        <w:t>MSS403086 Improve cost factors in work practices</w:t>
      </w:r>
      <w:r>
        <w:fldChar w:fldCharType="end"/>
      </w:r>
    </w:p>
    <w:p w:rsidR="00925248" w:rsidP="00925248">
      <w:pPr>
        <w:pStyle w:val="Version"/>
        <w:sectPr w:rsidSect="000C6F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F99" w:rsidP="000C6F99">
      <w:pPr>
        <w:pStyle w:val="SuperHeading"/>
      </w:pPr>
      <w:r w:rsidRPr="000C6F99">
        <w:t>MSS403086 Improve cost factors in work practices</w:t>
      </w:r>
    </w:p>
    <w:p w:rsidR="00000000" w:rsidRPr="000C6F99" w:rsidP="000C6F99">
      <w:pPr>
        <w:pStyle w:val="Heading1"/>
      </w:pPr>
      <w:bookmarkStart w:id="1" w:name="O_990433"/>
      <w:bookmarkEnd w:id="1"/>
      <w:r w:rsidRPr="000C6F99">
        <w:t>Modification History</w:t>
      </w:r>
    </w:p>
    <w:p w:rsidR="00000000" w:rsidRPr="000C6F99" w:rsidP="00925248">
      <w:pPr>
        <w:pStyle w:val="BodyText"/>
      </w:pPr>
      <w:r w:rsidRPr="000C6F99">
        <w:t>Release 1. Updated unit code. Changes to performance criteria. Range of conditions removed. Assessment requirements amended. Equivalent outcome.</w:t>
      </w:r>
    </w:p>
    <w:p w:rsidR="00000000" w:rsidRPr="000C6F99" w:rsidP="000C6F99">
      <w:pPr>
        <w:pStyle w:val="Heading1"/>
      </w:pPr>
      <w:bookmarkStart w:id="2" w:name="O_990434"/>
      <w:bookmarkEnd w:id="2"/>
      <w:r w:rsidRPr="000C6F99">
        <w:t>Application</w:t>
      </w:r>
    </w:p>
    <w:p w:rsidR="00000000" w:rsidRPr="000C6F99" w:rsidP="00925248">
      <w:pPr>
        <w:pStyle w:val="BodyText"/>
      </w:pPr>
      <w:r w:rsidRPr="000C6F99">
        <w:t>This unit describes the skills and knowledge required</w:t>
      </w:r>
      <w:r w:rsidRPr="000C6F99">
        <w:t xml:space="preserve"> by an individual to evaluate the product or process outcomes of a team or work group in terms of their cost components and to be able to determine, in general terms, the cost impacts of alternative actions. This includes the efficient organisation of own </w:t>
      </w:r>
      <w:r w:rsidRPr="000C6F99">
        <w:t>work, and that of others in a work area or within a team, and the improvement of throughput and cycle times.</w:t>
      </w:r>
    </w:p>
    <w:p w:rsidR="00000000" w:rsidRPr="000C6F99" w:rsidP="00925248">
      <w:pPr>
        <w:pStyle w:val="BodyText"/>
      </w:pPr>
      <w:r w:rsidRPr="000C6F99">
        <w:t>This applies to team members who will be required to problem solve, show initiative, plan, organise and manage own output and development. Decision</w:t>
      </w:r>
      <w:r w:rsidRPr="000C6F99">
        <w:t>s are made within the scope of the authority of the individual and other employees in the area or team and according to procedures.</w:t>
      </w:r>
    </w:p>
    <w:p w:rsidR="00000000" w:rsidRPr="000C6F99" w:rsidP="00925248">
      <w:pPr>
        <w:pStyle w:val="BodyText"/>
      </w:pPr>
      <w:r w:rsidRPr="000C6F99">
        <w:t>No licensing or certification requirements exist at the time of publication. Relevant legislation, industry standards and co</w:t>
      </w:r>
      <w:r w:rsidRPr="000C6F99">
        <w:t>des of practice within Australia must be applied.</w:t>
      </w:r>
    </w:p>
    <w:p w:rsidR="00000000" w:rsidRPr="000C6F99" w:rsidP="000C6F99">
      <w:pPr>
        <w:pStyle w:val="Heading1"/>
      </w:pPr>
      <w:bookmarkStart w:id="3" w:name="O_990435"/>
      <w:bookmarkEnd w:id="3"/>
      <w:r w:rsidRPr="000C6F99">
        <w:t>Pre-requisite Unit</w:t>
      </w:r>
    </w:p>
    <w:p w:rsidR="00000000" w:rsidRPr="000C6F99" w:rsidP="00925248">
      <w:pPr>
        <w:pStyle w:val="BodyText"/>
      </w:pPr>
      <w:r w:rsidRPr="000C6F99">
        <w:t>Nil</w:t>
      </w:r>
    </w:p>
    <w:p w:rsidR="00000000" w:rsidRPr="000C6F99" w:rsidP="000C6F99">
      <w:pPr>
        <w:pStyle w:val="Heading1"/>
      </w:pPr>
      <w:bookmarkStart w:id="4" w:name="O_990436"/>
      <w:bookmarkEnd w:id="4"/>
      <w:r w:rsidRPr="000C6F99">
        <w:t>Competency Field</w:t>
      </w:r>
    </w:p>
    <w:p w:rsidR="00000000" w:rsidRPr="000C6F99" w:rsidP="00925248">
      <w:pPr>
        <w:pStyle w:val="BodyText"/>
      </w:pPr>
      <w:r w:rsidRPr="000C6F99">
        <w:t>Competitive systems and practices</w:t>
      </w:r>
    </w:p>
    <w:p w:rsidR="00000000" w:rsidRPr="000C6F99" w:rsidP="000C6F99">
      <w:pPr>
        <w:pStyle w:val="Heading1"/>
      </w:pPr>
      <w:bookmarkStart w:id="5" w:name="O_990437"/>
      <w:bookmarkEnd w:id="5"/>
      <w:r w:rsidRPr="000C6F99">
        <w:t>Unit Sector</w:t>
      </w:r>
    </w:p>
    <w:p w:rsidR="00000000" w:rsidRPr="000C6F99" w:rsidP="00925248">
      <w:pPr>
        <w:pStyle w:val="BodyText"/>
      </w:pPr>
      <w:r w:rsidRPr="000C6F99">
        <w:t>Not applicable</w:t>
      </w:r>
    </w:p>
    <w:p w:rsidR="00000000" w:rsidRPr="000C6F99" w:rsidP="000C6F99">
      <w:pPr>
        <w:pStyle w:val="Heading1"/>
      </w:pPr>
      <w:bookmarkStart w:id="6" w:name="O_990438"/>
      <w:bookmarkEnd w:id="6"/>
      <w:r w:rsidRPr="000C6F9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C6F99">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Ele</w:t>
            </w:r>
            <w:r w:rsidRPr="000C6F99">
              <w:t>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Performance criteria describe the performance needed to demonstrate achievement of the element.</w:t>
            </w:r>
          </w:p>
        </w:tc>
      </w:tr>
      <w:tr w:rsidTr="000C6F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C6F99" w:rsidP="000C6F99">
            <w:pPr>
              <w:pStyle w:val="BodyText"/>
            </w:pPr>
            <w:r w:rsidRPr="000C6F99">
              <w:t>1</w:t>
            </w:r>
          </w:p>
        </w:tc>
        <w:tc>
          <w:tcPr>
            <w:tcW w:w="1962" w:type="dxa"/>
            <w:vMerge w:val="restart"/>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rPr>
                <w:rStyle w:val="SpecialBold"/>
              </w:rPr>
              <w:t xml:space="preserve">Analyse cost components of work area or </w:t>
            </w:r>
            <w:r w:rsidRPr="000C6F99">
              <w:rPr>
                <w:rStyle w:val="SpecialBold"/>
              </w:rPr>
              <w:t>team function</w:t>
            </w:r>
          </w:p>
        </w:tc>
        <w:tc>
          <w:tcPr>
            <w:tcW w:w="77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1.1</w:t>
            </w:r>
          </w:p>
        </w:tc>
        <w:tc>
          <w:tcPr>
            <w:tcW w:w="561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Identify cost components in the product or process</w:t>
            </w:r>
          </w:p>
        </w:tc>
      </w:tr>
      <w:tr w:rsidTr="000C6F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1.2</w:t>
            </w:r>
          </w:p>
        </w:tc>
        <w:tc>
          <w:tcPr>
            <w:tcW w:w="561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Identify costs factors under control of area or employees in the team</w:t>
            </w:r>
          </w:p>
        </w:tc>
      </w:tr>
      <w:tr w:rsidTr="000C6F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1.3</w:t>
            </w:r>
          </w:p>
        </w:tc>
        <w:tc>
          <w:tcPr>
            <w:tcW w:w="561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Identify causes of variability in costs</w:t>
            </w:r>
          </w:p>
        </w:tc>
      </w:tr>
      <w:tr w:rsidTr="000C6F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1.4</w:t>
            </w:r>
          </w:p>
        </w:tc>
        <w:tc>
          <w:tcPr>
            <w:tcW w:w="561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Analyse impact of costs on production or process activities undertaken</w:t>
            </w:r>
          </w:p>
        </w:tc>
      </w:tr>
      <w:tr w:rsidTr="000C6F9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C6F99">
            <w:pPr>
              <w:pStyle w:val="BodyText"/>
              <w:rPr>
                <w:lang w:val="en-NZ"/>
              </w:rPr>
            </w:pPr>
          </w:p>
        </w:tc>
      </w:tr>
      <w:tr w:rsidTr="000C6F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C6F99" w:rsidP="000C6F99">
            <w:pPr>
              <w:pStyle w:val="BodyText"/>
            </w:pPr>
            <w:r w:rsidRPr="000C6F99">
              <w:t>2</w:t>
            </w:r>
          </w:p>
        </w:tc>
        <w:tc>
          <w:tcPr>
            <w:tcW w:w="1962" w:type="dxa"/>
            <w:vMerge w:val="restart"/>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rPr>
                <w:rStyle w:val="SpecialBold"/>
              </w:rPr>
              <w:t>Improve cost-efficiency of processes and procedures</w:t>
            </w:r>
          </w:p>
        </w:tc>
        <w:tc>
          <w:tcPr>
            <w:tcW w:w="77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2.1</w:t>
            </w:r>
          </w:p>
        </w:tc>
        <w:tc>
          <w:tcPr>
            <w:tcW w:w="561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Identify methods of improving productivity and reducing costs within area or team’s responsibility</w:t>
            </w:r>
          </w:p>
        </w:tc>
      </w:tr>
      <w:tr w:rsidTr="000C6F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2.2</w:t>
            </w:r>
          </w:p>
        </w:tc>
        <w:tc>
          <w:tcPr>
            <w:tcW w:w="561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Calculate cost benefit ratio of alternative methods of improving productivity and reducing costs</w:t>
            </w:r>
          </w:p>
        </w:tc>
      </w:tr>
      <w:tr w:rsidTr="000C6F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2.3</w:t>
            </w:r>
          </w:p>
        </w:tc>
        <w:tc>
          <w:tcPr>
            <w:tcW w:w="561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Consult with all stakeholders regarding po</w:t>
            </w:r>
            <w:r w:rsidRPr="000C6F99">
              <w:t>ssible changes</w:t>
            </w:r>
          </w:p>
        </w:tc>
      </w:tr>
      <w:tr w:rsidTr="000C6F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2.4</w:t>
            </w:r>
          </w:p>
        </w:tc>
        <w:tc>
          <w:tcPr>
            <w:tcW w:w="561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Recommend changes which will increase productivity and reduce cost and variability</w:t>
            </w:r>
          </w:p>
        </w:tc>
      </w:tr>
      <w:tr w:rsidTr="000C6F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F99">
            <w:pPr>
              <w:pStyle w:val="BodyText"/>
              <w:rPr>
                <w:lang w:val="en-NZ"/>
              </w:rPr>
            </w:pPr>
            <w:r w:rsidRPr="000C6F99">
              <w:t>2.5</w:t>
            </w:r>
          </w:p>
        </w:tc>
        <w:tc>
          <w:tcPr>
            <w:tcW w:w="5610" w:type="dxa"/>
            <w:tcBorders>
              <w:top w:val="nil"/>
              <w:left w:val="nil"/>
              <w:bottom w:val="nil"/>
              <w:right w:val="nil"/>
            </w:tcBorders>
            <w:tcMar>
              <w:top w:w="0" w:type="dxa"/>
              <w:left w:w="62" w:type="dxa"/>
              <w:bottom w:w="0" w:type="dxa"/>
              <w:right w:w="62" w:type="dxa"/>
            </w:tcMar>
          </w:tcPr>
          <w:p w:rsidR="00000000" w:rsidRPr="000C6F99" w:rsidP="000C6F99">
            <w:pPr>
              <w:pStyle w:val="BodyText"/>
            </w:pPr>
            <w:r w:rsidRPr="000C6F99">
              <w:t>Implement recommended changes in consultation with stakeholders</w:t>
            </w:r>
          </w:p>
        </w:tc>
      </w:tr>
    </w:tbl>
    <w:p w:rsidR="00000000" w:rsidRPr="000C6F99" w:rsidP="000C6F99">
      <w:pPr>
        <w:pStyle w:val="BodyText"/>
      </w:pPr>
    </w:p>
    <w:p w:rsidR="00000000" w:rsidRPr="000C6F99" w:rsidP="000C6F99">
      <w:pPr>
        <w:pStyle w:val="AllowPageBreak"/>
      </w:pPr>
    </w:p>
    <w:p w:rsidR="00000000" w:rsidRPr="000C6F99" w:rsidP="000C6F99">
      <w:pPr>
        <w:pStyle w:val="Heading1"/>
      </w:pPr>
      <w:bookmarkStart w:id="7" w:name="O_990439"/>
      <w:bookmarkEnd w:id="7"/>
      <w:r w:rsidRPr="000C6F99">
        <w:t>Foundation Skills</w:t>
      </w:r>
    </w:p>
    <w:p w:rsidR="00000000" w:rsidRPr="000C6F99" w:rsidP="00925248">
      <w:pPr>
        <w:pStyle w:val="BodyText"/>
      </w:pPr>
      <w:r w:rsidRPr="000C6F99">
        <w:t>This section describes those language, literacy, numeracy and employment skills that are essential to performance.</w:t>
      </w:r>
    </w:p>
    <w:p w:rsidR="00000000" w:rsidRPr="000C6F99" w:rsidP="00925248">
      <w:pPr>
        <w:pStyle w:val="BodyText"/>
      </w:pPr>
      <w:r w:rsidRPr="000C6F99">
        <w:t>Foundation skills essential to performance are explicit in the performance criteria of this unit of competency.</w:t>
      </w:r>
    </w:p>
    <w:p w:rsidR="00000000" w:rsidRPr="000C6F99" w:rsidP="000C6F99">
      <w:pPr>
        <w:pStyle w:val="Heading1"/>
      </w:pPr>
      <w:bookmarkStart w:id="8" w:name="O_990441"/>
      <w:bookmarkEnd w:id="8"/>
      <w:r w:rsidRPr="000C6F99">
        <w:t>Unit Mapping</w:t>
      </w:r>
      <w:r w:rsidRPr="000C6F99">
        <w:t xml:space="preserve"> Information</w:t>
      </w:r>
    </w:p>
    <w:p w:rsidR="00000000" w:rsidRPr="000C6F99" w:rsidP="00925248">
      <w:pPr>
        <w:pStyle w:val="BodyText"/>
      </w:pPr>
      <w:r w:rsidRPr="000C6F99">
        <w:t>Release 1. Supersedes and is equivalent to MSS403030 Improve cost factors in work practices.</w:t>
      </w:r>
    </w:p>
    <w:p w:rsidR="00000000" w:rsidRPr="000C6F99" w:rsidP="000C6F99">
      <w:pPr>
        <w:pStyle w:val="Heading1"/>
      </w:pPr>
      <w:bookmarkStart w:id="9" w:name="O_990448"/>
      <w:bookmarkEnd w:id="9"/>
      <w:r w:rsidRPr="000C6F99">
        <w:t>Links</w:t>
      </w:r>
    </w:p>
    <w:p w:rsidR="00000000" w:rsidRPr="000C6F99" w:rsidP="00925248">
      <w:pPr>
        <w:pStyle w:val="BodyText"/>
      </w:pPr>
      <w:r w:rsidRPr="000C6F99">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3873F8">
        <w:rPr>
          <w:rStyle w:val="Hyperlink"/>
        </w:rPr>
        <w:t>https://vetnet.gov.au/Pages/TrainingDocs.aspx?q=5b04f318-804f-4dc0-9463-c3fb9a3fe998</w:t>
      </w:r>
      <w:r>
        <w:fldChar w:fldCharType="end"/>
      </w:r>
    </w:p>
    <w:p w:rsidR="00000000" w:rsidRPr="000C6F99" w:rsidP="000C6F99"/>
    <w:sectPr w:rsidSect="000C6F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99" w:rsidRPr="00925248" w:rsidP="00925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48" w:rsidP="000C6F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5248" w:rsidP="000C6F9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25248" w:rsidP="000C6F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F99" w:rsidRPr="00925248" w:rsidP="009252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48" w:rsidRPr="002D2AF8" w:rsidP="000C6F99">
    <w:pPr>
      <w:pStyle w:val="Header"/>
      <w:framePr w:wrap="around"/>
    </w:pPr>
    <w:r>
      <w:fldChar w:fldCharType="begin"/>
    </w:r>
    <w:r>
      <w:instrText xml:space="preserve"> TITLE   \* MERGEFORMAT </w:instrText>
    </w:r>
    <w:r>
      <w:fldChar w:fldCharType="separate"/>
    </w:r>
    <w:r>
      <w:t>MSS403086 Improve cost factors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25248" w:rsidP="000C6F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F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F99"/>
    <w:pPr>
      <w:spacing w:before="360" w:after="60"/>
      <w:outlineLvl w:val="0"/>
    </w:pPr>
    <w:rPr>
      <w:sz w:val="32"/>
    </w:rPr>
  </w:style>
  <w:style w:type="paragraph" w:styleId="Heading2">
    <w:name w:val="heading 2"/>
    <w:basedOn w:val="HeadingBase"/>
    <w:next w:val="BodyText"/>
    <w:link w:val="Heading2Char"/>
    <w:qFormat/>
    <w:rsid w:val="000C6F99"/>
    <w:pPr>
      <w:keepLines/>
      <w:spacing w:before="240" w:after="120"/>
      <w:outlineLvl w:val="1"/>
    </w:pPr>
    <w:rPr>
      <w:sz w:val="28"/>
      <w:szCs w:val="40"/>
    </w:rPr>
  </w:style>
  <w:style w:type="paragraph" w:styleId="Heading3">
    <w:name w:val="heading 3"/>
    <w:basedOn w:val="HeadingBase"/>
    <w:next w:val="BodyText"/>
    <w:link w:val="Heading3Char"/>
    <w:qFormat/>
    <w:rsid w:val="000C6F99"/>
    <w:pPr>
      <w:spacing w:before="180" w:after="120"/>
      <w:outlineLvl w:val="2"/>
    </w:pPr>
    <w:rPr>
      <w:spacing w:val="-10"/>
      <w:kern w:val="32"/>
    </w:rPr>
  </w:style>
  <w:style w:type="paragraph" w:styleId="Heading4">
    <w:name w:val="heading 4"/>
    <w:basedOn w:val="HeadingBase"/>
    <w:next w:val="BodyText"/>
    <w:link w:val="Heading4Char"/>
    <w:qFormat/>
    <w:rsid w:val="000C6F99"/>
    <w:pPr>
      <w:spacing w:before="160" w:after="120"/>
      <w:outlineLvl w:val="3"/>
    </w:pPr>
    <w:rPr>
      <w:sz w:val="22"/>
    </w:rPr>
  </w:style>
  <w:style w:type="paragraph" w:styleId="Heading5">
    <w:name w:val="heading 5"/>
    <w:basedOn w:val="HeadingBase"/>
    <w:next w:val="Normal"/>
    <w:link w:val="Heading5Char"/>
    <w:qFormat/>
    <w:rsid w:val="000C6F99"/>
    <w:pPr>
      <w:spacing w:before="80"/>
      <w:outlineLvl w:val="4"/>
    </w:pPr>
    <w:rPr>
      <w:color w:val="918585"/>
      <w:sz w:val="20"/>
    </w:rPr>
  </w:style>
  <w:style w:type="paragraph" w:styleId="Heading6">
    <w:name w:val="heading 6"/>
    <w:basedOn w:val="HeadingBase"/>
    <w:next w:val="Normal"/>
    <w:link w:val="Heading6Char"/>
    <w:qFormat/>
    <w:rsid w:val="000C6F99"/>
    <w:pPr>
      <w:spacing w:before="60"/>
      <w:outlineLvl w:val="5"/>
    </w:pPr>
    <w:rPr>
      <w:color w:val="918585"/>
      <w:sz w:val="20"/>
    </w:rPr>
  </w:style>
  <w:style w:type="paragraph" w:styleId="Heading7">
    <w:name w:val="heading 7"/>
    <w:basedOn w:val="Normal"/>
    <w:next w:val="Normal"/>
    <w:link w:val="Heading7Char"/>
    <w:qFormat/>
    <w:rsid w:val="000C6F99"/>
    <w:pPr>
      <w:ind w:left="720"/>
      <w:outlineLvl w:val="6"/>
    </w:pPr>
    <w:rPr>
      <w:i/>
    </w:rPr>
  </w:style>
  <w:style w:type="paragraph" w:styleId="Heading8">
    <w:name w:val="heading 8"/>
    <w:basedOn w:val="Normal"/>
    <w:next w:val="Normal"/>
    <w:link w:val="Heading8Char"/>
    <w:qFormat/>
    <w:rsid w:val="000C6F99"/>
    <w:pPr>
      <w:ind w:left="720"/>
      <w:outlineLvl w:val="7"/>
    </w:pPr>
    <w:rPr>
      <w:i/>
    </w:rPr>
  </w:style>
  <w:style w:type="paragraph" w:styleId="Heading9">
    <w:name w:val="heading 9"/>
    <w:basedOn w:val="Normal"/>
    <w:next w:val="Normal"/>
    <w:link w:val="Heading9Char"/>
    <w:qFormat/>
    <w:rsid w:val="000C6F99"/>
    <w:pPr>
      <w:ind w:left="720"/>
      <w:outlineLvl w:val="8"/>
    </w:pPr>
    <w:rPr>
      <w:i/>
    </w:rPr>
  </w:style>
  <w:style w:type="character" w:default="1" w:styleId="DefaultParagraphFont">
    <w:name w:val="Default Paragraph Font"/>
    <w:uiPriority w:val="1"/>
    <w:unhideWhenUsed/>
    <w:rsid w:val="000C6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F99"/>
  </w:style>
  <w:style w:type="character" w:customStyle="1" w:styleId="Heading1Char">
    <w:name w:val="Heading 1 Char"/>
    <w:basedOn w:val="DefaultParagraphFont"/>
    <w:link w:val="Heading1"/>
    <w:rsid w:val="000C6F99"/>
    <w:rPr>
      <w:rFonts w:ascii="Times New Roman" w:eastAsia="Times New Roman" w:hAnsi="Times New Roman" w:cs="Times New Roman"/>
      <w:b/>
      <w:sz w:val="32"/>
      <w:szCs w:val="20"/>
      <w:lang w:eastAsia="en-US"/>
    </w:rPr>
  </w:style>
  <w:style w:type="paragraph" w:styleId="BodyText">
    <w:name w:val="Body Text"/>
    <w:basedOn w:val="Normal"/>
    <w:link w:val="BodyTextChar"/>
    <w:rsid w:val="000C6F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F99"/>
    <w:rPr>
      <w:rFonts w:ascii="Times New Roman" w:eastAsia="Times New Roman" w:hAnsi="Times New Roman" w:cs="Times New Roman"/>
      <w:sz w:val="24"/>
      <w:lang w:eastAsia="en-US"/>
    </w:rPr>
  </w:style>
  <w:style w:type="character" w:customStyle="1" w:styleId="SpecialBold">
    <w:name w:val="Special Bold"/>
    <w:basedOn w:val="DefaultParagraphFont"/>
    <w:rsid w:val="000C6F99"/>
    <w:rPr>
      <w:b/>
      <w:spacing w:val="0"/>
    </w:rPr>
  </w:style>
  <w:style w:type="paragraph" w:customStyle="1" w:styleId="SuperHeading">
    <w:name w:val="SuperHeading"/>
    <w:basedOn w:val="Normal"/>
    <w:rsid w:val="000C6F99"/>
    <w:pPr>
      <w:spacing w:before="240" w:after="120"/>
      <w:outlineLvl w:val="0"/>
    </w:pPr>
    <w:rPr>
      <w:rFonts w:ascii="Times New Roman" w:hAnsi="Times New Roman"/>
      <w:b/>
      <w:sz w:val="32"/>
    </w:rPr>
  </w:style>
  <w:style w:type="paragraph" w:customStyle="1" w:styleId="AllowPageBreak">
    <w:name w:val="AllowPageBreak"/>
    <w:rsid w:val="000C6F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6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F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F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F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F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F99"/>
    <w:rPr>
      <w:rFonts w:ascii="Courier New" w:eastAsia="Times New Roman" w:hAnsi="Courier New" w:cs="Times New Roman"/>
      <w:i/>
      <w:szCs w:val="20"/>
      <w:lang w:eastAsia="en-US"/>
    </w:rPr>
  </w:style>
  <w:style w:type="paragraph" w:customStyle="1" w:styleId="HeadingBase">
    <w:name w:val="Heading Base"/>
    <w:rsid w:val="000C6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F99"/>
    <w:pPr>
      <w:tabs>
        <w:tab w:val="right" w:leader="dot" w:pos="9072"/>
      </w:tabs>
      <w:ind w:left="567"/>
    </w:pPr>
    <w:rPr>
      <w:szCs w:val="22"/>
    </w:rPr>
  </w:style>
  <w:style w:type="paragraph" w:customStyle="1" w:styleId="TOCBase">
    <w:name w:val="TOC Base"/>
    <w:rsid w:val="000C6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F99"/>
    <w:pPr>
      <w:tabs>
        <w:tab w:val="right" w:leader="dot" w:pos="9072"/>
      </w:tabs>
      <w:spacing w:before="40" w:after="40"/>
      <w:ind w:left="284"/>
    </w:pPr>
    <w:rPr>
      <w:rFonts w:ascii="Times New Roman" w:hAnsi="Times New Roman"/>
    </w:rPr>
  </w:style>
  <w:style w:type="paragraph" w:styleId="TOC1">
    <w:name w:val="toc 1"/>
    <w:basedOn w:val="TOCBase"/>
    <w:next w:val="Normal"/>
    <w:rsid w:val="000C6F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F99"/>
    <w:rPr>
      <w:rFonts w:ascii="Times New Roman" w:eastAsia="Times New Roman" w:hAnsi="Times New Roman" w:cs="Times New Roman"/>
      <w:sz w:val="16"/>
      <w:lang w:eastAsia="en-US"/>
    </w:rPr>
  </w:style>
  <w:style w:type="paragraph" w:styleId="Title">
    <w:name w:val="Title"/>
    <w:basedOn w:val="HeadingBase"/>
    <w:link w:val="TitleChar"/>
    <w:qFormat/>
    <w:rsid w:val="000C6F99"/>
    <w:pPr>
      <w:spacing w:before="5040"/>
      <w:jc w:val="center"/>
    </w:pPr>
    <w:rPr>
      <w:sz w:val="48"/>
      <w:szCs w:val="72"/>
      <w:lang w:val="en-US"/>
    </w:rPr>
  </w:style>
  <w:style w:type="character" w:customStyle="1" w:styleId="TitleChar">
    <w:name w:val="Title Char"/>
    <w:basedOn w:val="DefaultParagraphFont"/>
    <w:link w:val="Title"/>
    <w:rsid w:val="000C6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F99"/>
    <w:pPr>
      <w:tabs>
        <w:tab w:val="left" w:pos="3600"/>
        <w:tab w:val="left" w:pos="3958"/>
      </w:tabs>
    </w:pPr>
  </w:style>
  <w:style w:type="paragraph" w:styleId="List">
    <w:name w:val="List"/>
    <w:basedOn w:val="BodyText"/>
    <w:next w:val="BodyText"/>
    <w:rsid w:val="000C6F99"/>
    <w:pPr>
      <w:tabs>
        <w:tab w:val="left" w:pos="340"/>
      </w:tabs>
      <w:spacing w:before="60" w:after="60"/>
      <w:ind w:left="340" w:hanging="340"/>
    </w:pPr>
  </w:style>
  <w:style w:type="paragraph" w:styleId="ListBullet">
    <w:name w:val="List Bullet"/>
    <w:basedOn w:val="List"/>
    <w:rsid w:val="000C6F99"/>
    <w:pPr>
      <w:numPr>
        <w:numId w:val="10"/>
      </w:numPr>
      <w:tabs>
        <w:tab w:val="clear" w:pos="340"/>
      </w:tabs>
      <w:spacing w:before="40" w:after="40"/>
    </w:pPr>
  </w:style>
  <w:style w:type="paragraph" w:customStyle="1" w:styleId="Note">
    <w:name w:val="Note"/>
    <w:basedOn w:val="BodyText"/>
    <w:rsid w:val="000C6F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F99"/>
    <w:pPr>
      <w:framePr w:wrap="auto" w:hAnchor="text" w:y="6049"/>
    </w:pPr>
    <w:rPr>
      <w:color w:val="000000"/>
      <w:sz w:val="40"/>
    </w:rPr>
  </w:style>
  <w:style w:type="paragraph" w:customStyle="1" w:styleId="TOCTitle">
    <w:name w:val="TOCTitle"/>
    <w:basedOn w:val="Heading1"/>
    <w:rsid w:val="000C6F99"/>
    <w:pPr>
      <w:spacing w:after="240"/>
      <w:jc w:val="center"/>
      <w:outlineLvl w:val="9"/>
    </w:pPr>
    <w:rPr>
      <w:caps/>
    </w:rPr>
  </w:style>
  <w:style w:type="paragraph" w:customStyle="1" w:styleId="Version">
    <w:name w:val="Version"/>
    <w:rsid w:val="000C6F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6F99"/>
    <w:pPr>
      <w:numPr>
        <w:numId w:val="11"/>
      </w:numPr>
      <w:tabs>
        <w:tab w:val="clear" w:pos="680"/>
      </w:tabs>
    </w:pPr>
  </w:style>
  <w:style w:type="paragraph" w:styleId="Index1">
    <w:name w:val="index 1"/>
    <w:basedOn w:val="Normal"/>
    <w:next w:val="Normal"/>
    <w:semiHidden/>
    <w:rsid w:val="000C6F99"/>
    <w:pPr>
      <w:keepNext w:val="0"/>
      <w:tabs>
        <w:tab w:val="right" w:pos="4176"/>
      </w:tabs>
      <w:ind w:left="198" w:hanging="198"/>
    </w:pPr>
    <w:rPr>
      <w:rFonts w:ascii="Garamond" w:hAnsi="Garamond"/>
    </w:rPr>
  </w:style>
  <w:style w:type="paragraph" w:styleId="IndexHeading">
    <w:name w:val="index heading"/>
    <w:basedOn w:val="Normal"/>
    <w:next w:val="Index1"/>
    <w:semiHidden/>
    <w:rsid w:val="000C6F99"/>
    <w:pPr>
      <w:spacing w:before="120" w:after="120"/>
    </w:pPr>
    <w:rPr>
      <w:rFonts w:ascii="Arial" w:hAnsi="Arial"/>
      <w:b/>
      <w:color w:val="918585"/>
      <w:sz w:val="24"/>
    </w:rPr>
  </w:style>
  <w:style w:type="paragraph" w:styleId="Header">
    <w:name w:val="header"/>
    <w:basedOn w:val="Normal"/>
    <w:link w:val="HeaderChar"/>
    <w:rsid w:val="000C6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F99"/>
    <w:rPr>
      <w:rFonts w:ascii="Times New Roman" w:eastAsia="Times New Roman" w:hAnsi="Times New Roman" w:cs="Times New Roman"/>
      <w:sz w:val="16"/>
      <w:szCs w:val="20"/>
      <w:lang w:val="en-GB" w:eastAsia="en-US"/>
    </w:rPr>
  </w:style>
  <w:style w:type="paragraph" w:customStyle="1" w:styleId="Chapter">
    <w:name w:val="Chapter"/>
    <w:basedOn w:val="Normal"/>
    <w:rsid w:val="000C6F99"/>
    <w:pPr>
      <w:spacing w:before="240"/>
    </w:pPr>
    <w:rPr>
      <w:rFonts w:ascii="Times New Roman" w:hAnsi="Times New Roman"/>
      <w:smallCaps/>
      <w:spacing w:val="80"/>
      <w:sz w:val="28"/>
    </w:rPr>
  </w:style>
  <w:style w:type="paragraph" w:customStyle="1" w:styleId="InChapter">
    <w:name w:val="InChapter"/>
    <w:basedOn w:val="Heading3"/>
    <w:rsid w:val="000C6F99"/>
    <w:pPr>
      <w:spacing w:after="240"/>
      <w:outlineLvl w:val="9"/>
    </w:pPr>
    <w:rPr>
      <w:noProof/>
    </w:rPr>
  </w:style>
  <w:style w:type="paragraph" w:styleId="Index2">
    <w:name w:val="index 2"/>
    <w:basedOn w:val="Normal"/>
    <w:next w:val="Normal"/>
    <w:semiHidden/>
    <w:rsid w:val="000C6F99"/>
    <w:pPr>
      <w:tabs>
        <w:tab w:val="right" w:pos="4176"/>
      </w:tabs>
      <w:ind w:left="568" w:hanging="284"/>
    </w:pPr>
    <w:rPr>
      <w:rFonts w:ascii="Garamond" w:hAnsi="Garamond"/>
    </w:rPr>
  </w:style>
  <w:style w:type="paragraph" w:customStyle="1" w:styleId="Byline">
    <w:name w:val="Byline"/>
    <w:rsid w:val="000C6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F99"/>
    <w:pPr>
      <w:tabs>
        <w:tab w:val="clear" w:pos="3600"/>
        <w:tab w:val="clear" w:pos="3958"/>
      </w:tabs>
      <w:jc w:val="right"/>
    </w:pPr>
  </w:style>
  <w:style w:type="character" w:styleId="Emphasis">
    <w:name w:val="Emphasis"/>
    <w:basedOn w:val="DefaultParagraphFont"/>
    <w:qFormat/>
    <w:rsid w:val="000C6F99"/>
    <w:rPr>
      <w:i/>
    </w:rPr>
  </w:style>
  <w:style w:type="paragraph" w:styleId="Caption">
    <w:name w:val="caption"/>
    <w:basedOn w:val="BodyText"/>
    <w:next w:val="Normal"/>
    <w:qFormat/>
    <w:rsid w:val="000C6F99"/>
    <w:pPr>
      <w:framePr w:w="2268" w:hSpace="181" w:vSpace="181" w:wrap="around" w:vAnchor="text" w:hAnchor="page" w:x="1135" w:y="285" w:anchorLock="1"/>
    </w:pPr>
    <w:rPr>
      <w:i/>
    </w:rPr>
  </w:style>
  <w:style w:type="paragraph" w:customStyle="1" w:styleId="MiniTOCTitle">
    <w:name w:val="MiniTOCTitle"/>
    <w:basedOn w:val="Heading4"/>
    <w:rsid w:val="000C6F99"/>
    <w:pPr>
      <w:spacing w:before="240"/>
      <w:outlineLvl w:val="9"/>
    </w:pPr>
    <w:rPr>
      <w:noProof/>
      <w:sz w:val="24"/>
    </w:rPr>
  </w:style>
  <w:style w:type="paragraph" w:customStyle="1" w:styleId="MiniTOCItem">
    <w:name w:val="MiniTOCItem"/>
    <w:basedOn w:val="ListBullet"/>
    <w:rsid w:val="000C6F99"/>
    <w:pPr>
      <w:numPr>
        <w:numId w:val="0"/>
      </w:numPr>
      <w:tabs>
        <w:tab w:val="right" w:leader="dot" w:pos="6521"/>
      </w:tabs>
      <w:spacing w:before="0" w:after="0"/>
    </w:pPr>
  </w:style>
  <w:style w:type="paragraph" w:customStyle="1" w:styleId="TOFTitle">
    <w:name w:val="TOFTitle"/>
    <w:basedOn w:val="TOCTitle"/>
    <w:rsid w:val="000C6F99"/>
  </w:style>
  <w:style w:type="paragraph" w:styleId="TableofFigures">
    <w:name w:val="table of figures"/>
    <w:basedOn w:val="Normal"/>
    <w:next w:val="Normal"/>
    <w:semiHidden/>
    <w:rsid w:val="000C6F99"/>
    <w:pPr>
      <w:tabs>
        <w:tab w:val="right" w:leader="dot" w:pos="9072"/>
      </w:tabs>
      <w:ind w:left="970" w:hanging="403"/>
    </w:pPr>
    <w:rPr>
      <w:rFonts w:ascii="Times New Roman" w:hAnsi="Times New Roman"/>
      <w:b/>
    </w:rPr>
  </w:style>
  <w:style w:type="paragraph" w:styleId="ListNumber">
    <w:name w:val="List Number"/>
    <w:basedOn w:val="List"/>
    <w:rsid w:val="000C6F99"/>
    <w:pPr>
      <w:numPr>
        <w:numId w:val="13"/>
      </w:numPr>
      <w:tabs>
        <w:tab w:val="clear" w:pos="340"/>
      </w:tabs>
    </w:pPr>
  </w:style>
  <w:style w:type="character" w:customStyle="1" w:styleId="WingdingSymbols">
    <w:name w:val="Wingding Symbols"/>
    <w:rsid w:val="000C6F99"/>
    <w:rPr>
      <w:rFonts w:ascii="Wingdings" w:hAnsi="Wingdings"/>
    </w:rPr>
  </w:style>
  <w:style w:type="paragraph" w:customStyle="1" w:styleId="TableHeading">
    <w:name w:val="Table Heading"/>
    <w:basedOn w:val="HeadingBase"/>
    <w:rsid w:val="000C6F99"/>
    <w:pPr>
      <w:keepLines/>
      <w:pBdr>
        <w:bottom w:val="single" w:sz="6" w:space="1" w:color="918585"/>
      </w:pBdr>
      <w:spacing w:before="240"/>
    </w:pPr>
  </w:style>
  <w:style w:type="character" w:customStyle="1" w:styleId="HotSpot">
    <w:name w:val="HotSpot"/>
    <w:rsid w:val="000C6F99"/>
    <w:rPr>
      <w:color w:val="0033CC"/>
      <w:u w:val="none"/>
    </w:rPr>
  </w:style>
  <w:style w:type="paragraph" w:customStyle="1" w:styleId="BodyTextRight">
    <w:name w:val="Body Text Right"/>
    <w:basedOn w:val="BodyText"/>
    <w:rsid w:val="000C6F99"/>
    <w:pPr>
      <w:spacing w:before="0" w:after="0"/>
      <w:jc w:val="right"/>
    </w:pPr>
  </w:style>
  <w:style w:type="paragraph" w:styleId="Index3">
    <w:name w:val="index 3"/>
    <w:basedOn w:val="ListNumber2"/>
    <w:next w:val="Normal"/>
    <w:semiHidden/>
    <w:rsid w:val="000C6F99"/>
    <w:pPr>
      <w:numPr>
        <w:numId w:val="0"/>
      </w:numPr>
      <w:tabs>
        <w:tab w:val="right" w:leader="dot" w:pos="4176"/>
      </w:tabs>
    </w:pPr>
  </w:style>
  <w:style w:type="paragraph" w:styleId="ListNumber2">
    <w:name w:val="List Number 2"/>
    <w:basedOn w:val="List2"/>
    <w:rsid w:val="000C6F99"/>
    <w:pPr>
      <w:numPr>
        <w:numId w:val="8"/>
      </w:numPr>
      <w:tabs>
        <w:tab w:val="clear" w:pos="1060"/>
      </w:tabs>
    </w:pPr>
  </w:style>
  <w:style w:type="paragraph" w:customStyle="1" w:styleId="MarginNote">
    <w:name w:val="Margin Note"/>
    <w:basedOn w:val="BodyText"/>
    <w:rsid w:val="000C6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F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F99"/>
    <w:rPr>
      <w:sz w:val="32"/>
    </w:rPr>
  </w:style>
  <w:style w:type="paragraph" w:customStyle="1" w:styleId="HeadingProcedure">
    <w:name w:val="Heading Procedure"/>
    <w:basedOn w:val="HeadingBase"/>
    <w:next w:val="Normal"/>
    <w:rsid w:val="000C6F99"/>
    <w:pPr>
      <w:tabs>
        <w:tab w:val="left" w:pos="0"/>
      </w:tabs>
      <w:spacing w:before="120" w:after="60"/>
    </w:pPr>
    <w:rPr>
      <w:i/>
      <w:color w:val="918585"/>
      <w:sz w:val="22"/>
    </w:rPr>
  </w:style>
  <w:style w:type="paragraph" w:customStyle="1" w:styleId="TableBodyText">
    <w:name w:val="Table Body Text"/>
    <w:basedOn w:val="BodyText"/>
    <w:rsid w:val="000C6F99"/>
    <w:pPr>
      <w:spacing w:before="60" w:after="60"/>
    </w:pPr>
  </w:style>
  <w:style w:type="paragraph" w:styleId="ListContinue">
    <w:name w:val="List Continue"/>
    <w:basedOn w:val="List"/>
    <w:rsid w:val="000C6F99"/>
    <w:pPr>
      <w:ind w:firstLine="0"/>
    </w:pPr>
  </w:style>
  <w:style w:type="paragraph" w:customStyle="1" w:styleId="ListNote">
    <w:name w:val="List Note"/>
    <w:basedOn w:val="List"/>
    <w:rsid w:val="000C6F99"/>
    <w:pPr>
      <w:pBdr>
        <w:top w:val="single" w:sz="6" w:space="2" w:color="918585"/>
        <w:bottom w:val="single" w:sz="6" w:space="2" w:color="918585"/>
      </w:pBdr>
      <w:tabs>
        <w:tab w:val="left" w:pos="1021"/>
      </w:tabs>
      <w:ind w:firstLine="0"/>
    </w:pPr>
  </w:style>
  <w:style w:type="paragraph" w:customStyle="1" w:styleId="Warning">
    <w:name w:val="Warning"/>
    <w:basedOn w:val="BodyText"/>
    <w:rsid w:val="000C6F99"/>
    <w:pPr>
      <w:shd w:val="clear" w:color="auto" w:fill="D9D9D9"/>
      <w:tabs>
        <w:tab w:val="left" w:pos="992"/>
      </w:tabs>
      <w:ind w:left="119" w:right="119"/>
    </w:pPr>
    <w:rPr>
      <w:sz w:val="20"/>
    </w:rPr>
  </w:style>
  <w:style w:type="paragraph" w:customStyle="1" w:styleId="MarginIcons">
    <w:name w:val="Margin Icons"/>
    <w:basedOn w:val="BodyText"/>
    <w:rsid w:val="000C6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F99"/>
    <w:rPr>
      <w:rFonts w:ascii="Courier New" w:hAnsi="Courier New"/>
    </w:rPr>
  </w:style>
  <w:style w:type="paragraph" w:customStyle="1" w:styleId="NoteBullet">
    <w:name w:val="Note Bullet"/>
    <w:basedOn w:val="Note"/>
    <w:rsid w:val="000C6F99"/>
    <w:pPr>
      <w:tabs>
        <w:tab w:val="clear" w:pos="680"/>
      </w:tabs>
      <w:spacing w:before="60" w:after="60"/>
    </w:pPr>
  </w:style>
  <w:style w:type="paragraph" w:customStyle="1" w:styleId="SubHeading2">
    <w:name w:val="SubHeading2"/>
    <w:basedOn w:val="HeadingBase"/>
    <w:rsid w:val="000C6F99"/>
    <w:pPr>
      <w:spacing w:before="240" w:after="60"/>
    </w:pPr>
    <w:rPr>
      <w:sz w:val="20"/>
    </w:rPr>
  </w:style>
  <w:style w:type="paragraph" w:customStyle="1" w:styleId="SubHeading1">
    <w:name w:val="SubHeading1"/>
    <w:basedOn w:val="HeadingBase"/>
    <w:rsid w:val="000C6F99"/>
    <w:pPr>
      <w:spacing w:before="240" w:after="60"/>
    </w:pPr>
    <w:rPr>
      <w:color w:val="918585"/>
      <w:sz w:val="22"/>
    </w:rPr>
  </w:style>
  <w:style w:type="paragraph" w:customStyle="1" w:styleId="SideHeading">
    <w:name w:val="Side Heading"/>
    <w:basedOn w:val="HeadingBase"/>
    <w:rsid w:val="000C6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F99"/>
    <w:pPr>
      <w:numPr>
        <w:numId w:val="9"/>
      </w:numPr>
    </w:pPr>
  </w:style>
  <w:style w:type="paragraph" w:styleId="PlainText">
    <w:name w:val="Plain Text"/>
    <w:basedOn w:val="Normal"/>
    <w:link w:val="PlainTextChar"/>
    <w:rsid w:val="000C6F99"/>
    <w:rPr>
      <w:sz w:val="20"/>
    </w:rPr>
  </w:style>
  <w:style w:type="character" w:customStyle="1" w:styleId="PlainTextChar">
    <w:name w:val="Plain Text Char"/>
    <w:basedOn w:val="DefaultParagraphFont"/>
    <w:link w:val="PlainText"/>
    <w:rsid w:val="000C6F99"/>
    <w:rPr>
      <w:rFonts w:ascii="Courier New" w:eastAsia="Times New Roman" w:hAnsi="Courier New" w:cs="Times New Roman"/>
      <w:sz w:val="20"/>
      <w:szCs w:val="20"/>
      <w:lang w:eastAsia="en-US"/>
    </w:rPr>
  </w:style>
  <w:style w:type="character" w:customStyle="1" w:styleId="MenuOption">
    <w:name w:val="Menu Option"/>
    <w:basedOn w:val="DefaultParagraphFont"/>
    <w:rsid w:val="000C6F99"/>
    <w:rPr>
      <w:b/>
      <w:smallCaps/>
    </w:rPr>
  </w:style>
  <w:style w:type="paragraph" w:customStyle="1" w:styleId="TableListNumber">
    <w:name w:val="Table List Number"/>
    <w:basedOn w:val="ListNumber"/>
    <w:rsid w:val="000C6F99"/>
    <w:pPr>
      <w:numPr>
        <w:numId w:val="0"/>
      </w:numPr>
    </w:pPr>
  </w:style>
  <w:style w:type="paragraph" w:styleId="TOC4">
    <w:name w:val="toc 4"/>
    <w:basedOn w:val="TOCBase"/>
    <w:next w:val="Normal"/>
    <w:semiHidden/>
    <w:rsid w:val="000C6F99"/>
    <w:pPr>
      <w:tabs>
        <w:tab w:val="right" w:leader="dot" w:pos="9071"/>
      </w:tabs>
      <w:ind w:left="1701"/>
    </w:pPr>
  </w:style>
  <w:style w:type="paragraph" w:customStyle="1" w:styleId="ListAlpha">
    <w:name w:val="List Alpha"/>
    <w:basedOn w:val="List"/>
    <w:rsid w:val="000C6F99"/>
    <w:pPr>
      <w:numPr>
        <w:numId w:val="7"/>
      </w:numPr>
    </w:pPr>
  </w:style>
  <w:style w:type="paragraph" w:customStyle="1" w:styleId="ListAlpha2">
    <w:name w:val="List Alpha 2"/>
    <w:basedOn w:val="List2"/>
    <w:rsid w:val="000C6F99"/>
    <w:pPr>
      <w:numPr>
        <w:numId w:val="6"/>
      </w:numPr>
    </w:pPr>
  </w:style>
  <w:style w:type="paragraph" w:styleId="List2">
    <w:name w:val="List 2"/>
    <w:basedOn w:val="BodyText"/>
    <w:rsid w:val="000C6F99"/>
    <w:pPr>
      <w:tabs>
        <w:tab w:val="left" w:pos="680"/>
      </w:tabs>
      <w:spacing w:before="60" w:after="60"/>
      <w:ind w:left="680" w:hanging="340"/>
    </w:pPr>
  </w:style>
  <w:style w:type="paragraph" w:styleId="List3">
    <w:name w:val="List 3"/>
    <w:basedOn w:val="BodyText"/>
    <w:rsid w:val="000C6F99"/>
    <w:pPr>
      <w:tabs>
        <w:tab w:val="left" w:pos="1021"/>
      </w:tabs>
      <w:spacing w:before="60" w:after="60"/>
      <w:ind w:left="1020" w:hanging="340"/>
    </w:pPr>
  </w:style>
  <w:style w:type="paragraph" w:styleId="List4">
    <w:name w:val="List 4"/>
    <w:basedOn w:val="BodyText"/>
    <w:rsid w:val="000C6F99"/>
    <w:pPr>
      <w:tabs>
        <w:tab w:val="left" w:pos="1361"/>
      </w:tabs>
      <w:spacing w:before="60" w:after="60"/>
      <w:ind w:left="1361" w:hanging="340"/>
    </w:pPr>
  </w:style>
  <w:style w:type="paragraph" w:styleId="List5">
    <w:name w:val="List 5"/>
    <w:basedOn w:val="BodyText"/>
    <w:rsid w:val="000C6F99"/>
    <w:pPr>
      <w:tabs>
        <w:tab w:val="left" w:pos="1701"/>
      </w:tabs>
      <w:spacing w:before="60" w:after="60"/>
      <w:ind w:left="1701" w:hanging="340"/>
    </w:pPr>
  </w:style>
  <w:style w:type="paragraph" w:styleId="ListBullet3">
    <w:name w:val="List Bullet 3"/>
    <w:basedOn w:val="List3"/>
    <w:rsid w:val="000C6F99"/>
    <w:pPr>
      <w:numPr>
        <w:numId w:val="12"/>
      </w:numPr>
      <w:tabs>
        <w:tab w:val="clear" w:pos="1021"/>
      </w:tabs>
      <w:ind w:left="1037" w:hanging="357"/>
    </w:pPr>
  </w:style>
  <w:style w:type="paragraph" w:styleId="ListBullet4">
    <w:name w:val="List Bullet 4"/>
    <w:basedOn w:val="List4"/>
    <w:rsid w:val="000C6F99"/>
    <w:pPr>
      <w:numPr>
        <w:numId w:val="1"/>
      </w:numPr>
      <w:tabs>
        <w:tab w:val="clear" w:pos="1361"/>
      </w:tabs>
    </w:pPr>
  </w:style>
  <w:style w:type="paragraph" w:styleId="ListBullet5">
    <w:name w:val="List Bullet 5"/>
    <w:basedOn w:val="List5"/>
    <w:rsid w:val="000C6F99"/>
    <w:pPr>
      <w:numPr>
        <w:numId w:val="2"/>
      </w:numPr>
    </w:pPr>
  </w:style>
  <w:style w:type="paragraph" w:styleId="ListContinue2">
    <w:name w:val="List Continue 2"/>
    <w:basedOn w:val="List2"/>
    <w:rsid w:val="000C6F99"/>
    <w:pPr>
      <w:ind w:firstLine="0"/>
    </w:pPr>
  </w:style>
  <w:style w:type="paragraph" w:styleId="ListContinue3">
    <w:name w:val="List Continue 3"/>
    <w:basedOn w:val="List3"/>
    <w:rsid w:val="000C6F99"/>
    <w:pPr>
      <w:ind w:left="1021" w:firstLine="0"/>
    </w:pPr>
  </w:style>
  <w:style w:type="paragraph" w:styleId="ListContinue4">
    <w:name w:val="List Continue 4"/>
    <w:basedOn w:val="List4"/>
    <w:rsid w:val="000C6F99"/>
    <w:pPr>
      <w:ind w:firstLine="0"/>
    </w:pPr>
  </w:style>
  <w:style w:type="paragraph" w:styleId="ListContinue5">
    <w:name w:val="List Continue 5"/>
    <w:basedOn w:val="List5"/>
    <w:rsid w:val="000C6F99"/>
    <w:pPr>
      <w:ind w:firstLine="0"/>
    </w:pPr>
  </w:style>
  <w:style w:type="paragraph" w:styleId="ListNumber3">
    <w:name w:val="List Number 3"/>
    <w:basedOn w:val="List3"/>
    <w:rsid w:val="000C6F99"/>
    <w:pPr>
      <w:numPr>
        <w:numId w:val="3"/>
      </w:numPr>
    </w:pPr>
  </w:style>
  <w:style w:type="paragraph" w:styleId="ListNumber4">
    <w:name w:val="List Number 4"/>
    <w:basedOn w:val="List4"/>
    <w:rsid w:val="000C6F99"/>
    <w:pPr>
      <w:numPr>
        <w:numId w:val="4"/>
      </w:numPr>
    </w:pPr>
  </w:style>
  <w:style w:type="paragraph" w:styleId="ListNumber5">
    <w:name w:val="List Number 5"/>
    <w:basedOn w:val="List5"/>
    <w:rsid w:val="000C6F99"/>
    <w:pPr>
      <w:numPr>
        <w:numId w:val="5"/>
      </w:numPr>
    </w:pPr>
  </w:style>
  <w:style w:type="paragraph" w:styleId="BlockText">
    <w:name w:val="Block Text"/>
    <w:basedOn w:val="Normal"/>
    <w:rsid w:val="000C6F99"/>
    <w:pPr>
      <w:spacing w:after="120"/>
      <w:ind w:left="1440" w:right="1440"/>
    </w:pPr>
  </w:style>
  <w:style w:type="character" w:customStyle="1" w:styleId="Subscript">
    <w:name w:val="Subscript"/>
    <w:basedOn w:val="DefaultParagraphFont"/>
    <w:rsid w:val="000C6F99"/>
    <w:rPr>
      <w:sz w:val="16"/>
      <w:vertAlign w:val="subscript"/>
    </w:rPr>
  </w:style>
  <w:style w:type="character" w:customStyle="1" w:styleId="Superscript">
    <w:name w:val="Superscript"/>
    <w:basedOn w:val="DefaultParagraphFont"/>
    <w:rsid w:val="000C6F99"/>
    <w:rPr>
      <w:sz w:val="16"/>
      <w:vertAlign w:val="superscript"/>
    </w:rPr>
  </w:style>
  <w:style w:type="character" w:customStyle="1" w:styleId="Symbols">
    <w:name w:val="Symbols"/>
    <w:basedOn w:val="DefaultParagraphFont"/>
    <w:rsid w:val="000C6F99"/>
    <w:rPr>
      <w:rFonts w:ascii="Symbol" w:hAnsi="Symbol"/>
    </w:rPr>
  </w:style>
  <w:style w:type="character" w:customStyle="1" w:styleId="MenuOptions">
    <w:name w:val="Menu Options"/>
    <w:basedOn w:val="DefaultParagraphFont"/>
    <w:rsid w:val="000C6F99"/>
    <w:rPr>
      <w:rFonts w:ascii="Arial Narrow" w:hAnsi="Arial Narrow"/>
      <w:smallCaps/>
    </w:rPr>
  </w:style>
  <w:style w:type="character" w:customStyle="1" w:styleId="Buttons">
    <w:name w:val="Buttons"/>
    <w:basedOn w:val="DefaultParagraphFont"/>
    <w:rsid w:val="000C6F99"/>
    <w:rPr>
      <w:b/>
    </w:rPr>
  </w:style>
  <w:style w:type="character" w:customStyle="1" w:styleId="Underlined">
    <w:name w:val="Underlined"/>
    <w:basedOn w:val="DefaultParagraphFont"/>
    <w:rsid w:val="000C6F99"/>
    <w:rPr>
      <w:u w:val="single"/>
    </w:rPr>
  </w:style>
  <w:style w:type="paragraph" w:customStyle="1" w:styleId="TableBodyTextRight">
    <w:name w:val="Table Body Text Right"/>
    <w:basedOn w:val="TableBodyText"/>
    <w:rsid w:val="000C6F99"/>
    <w:pPr>
      <w:widowControl w:val="0"/>
      <w:autoSpaceDE w:val="0"/>
      <w:autoSpaceDN w:val="0"/>
      <w:adjustRightInd w:val="0"/>
      <w:jc w:val="right"/>
    </w:pPr>
    <w:rPr>
      <w:rFonts w:cs="Arial"/>
      <w:szCs w:val="18"/>
    </w:rPr>
  </w:style>
  <w:style w:type="paragraph" w:customStyle="1" w:styleId="CopyrightText">
    <w:name w:val="Copyright Text"/>
    <w:basedOn w:val="BodyText"/>
    <w:rsid w:val="000C6F99"/>
    <w:rPr>
      <w:sz w:val="18"/>
    </w:rPr>
  </w:style>
  <w:style w:type="paragraph" w:customStyle="1" w:styleId="BodySmallRight">
    <w:name w:val="Body Small Right"/>
    <w:basedOn w:val="BodyTextRight"/>
    <w:rsid w:val="000C6F99"/>
    <w:rPr>
      <w:sz w:val="18"/>
      <w:szCs w:val="18"/>
    </w:rPr>
  </w:style>
  <w:style w:type="paragraph" w:customStyle="1" w:styleId="MarginEdition">
    <w:name w:val="Margin Edition"/>
    <w:basedOn w:val="MarginNote"/>
    <w:rsid w:val="000C6F99"/>
    <w:pPr>
      <w:spacing w:before="0" w:after="0"/>
    </w:pPr>
    <w:rPr>
      <w:rFonts w:ascii="Times New Roman" w:hAnsi="Times New Roman"/>
      <w:color w:val="999999"/>
    </w:rPr>
  </w:style>
  <w:style w:type="paragraph" w:customStyle="1" w:styleId="Spacer">
    <w:name w:val="Spacer"/>
    <w:basedOn w:val="Normal"/>
    <w:rsid w:val="000C6F99"/>
    <w:rPr>
      <w:sz w:val="2"/>
      <w:szCs w:val="2"/>
    </w:rPr>
  </w:style>
  <w:style w:type="character" w:customStyle="1" w:styleId="Small">
    <w:name w:val="Small"/>
    <w:basedOn w:val="DefaultParagraphFont"/>
    <w:rsid w:val="000C6F99"/>
    <w:rPr>
      <w:sz w:val="16"/>
    </w:rPr>
  </w:style>
  <w:style w:type="paragraph" w:customStyle="1" w:styleId="WideTable">
    <w:name w:val="Wide Table"/>
    <w:basedOn w:val="Normal"/>
    <w:rsid w:val="000C6F99"/>
    <w:pPr>
      <w:ind w:left="-1418"/>
    </w:pPr>
    <w:rPr>
      <w:sz w:val="2"/>
      <w:szCs w:val="2"/>
    </w:rPr>
  </w:style>
  <w:style w:type="character" w:styleId="PageNumber">
    <w:name w:val="page number"/>
    <w:basedOn w:val="DefaultParagraphFont"/>
    <w:rsid w:val="000C6F99"/>
  </w:style>
  <w:style w:type="paragraph" w:styleId="Quote">
    <w:name w:val="Quote"/>
    <w:basedOn w:val="Heading1"/>
    <w:link w:val="QuoteChar"/>
    <w:qFormat/>
    <w:rsid w:val="000C6F99"/>
    <w:rPr>
      <w:b w:val="0"/>
      <w:sz w:val="72"/>
      <w:szCs w:val="72"/>
      <w:lang w:val="en-NZ"/>
    </w:rPr>
  </w:style>
  <w:style w:type="character" w:customStyle="1" w:styleId="QuoteChar">
    <w:name w:val="Quote Char"/>
    <w:basedOn w:val="DefaultParagraphFont"/>
    <w:link w:val="Quote"/>
    <w:rsid w:val="000C6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F99"/>
    <w:pPr>
      <w:pageBreakBefore/>
    </w:pPr>
  </w:style>
  <w:style w:type="paragraph" w:customStyle="1" w:styleId="Border">
    <w:name w:val="Border"/>
    <w:basedOn w:val="Normal"/>
    <w:qFormat/>
    <w:rsid w:val="000C6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F99"/>
    <w:rPr>
      <w:b/>
      <w:bCs/>
      <w:i/>
      <w:iCs/>
      <w:color w:val="auto"/>
    </w:rPr>
  </w:style>
  <w:style w:type="paragraph" w:styleId="IntenseQuote">
    <w:name w:val="Intense Quote"/>
    <w:basedOn w:val="Normal"/>
    <w:next w:val="Normal"/>
    <w:link w:val="IntenseQuoteChar"/>
    <w:uiPriority w:val="30"/>
    <w:qFormat/>
    <w:rsid w:val="000C6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F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F99"/>
    <w:rPr>
      <w:smallCaps/>
      <w:color w:val="auto"/>
      <w:u w:val="single"/>
    </w:rPr>
  </w:style>
  <w:style w:type="character" w:styleId="IntenseReference">
    <w:name w:val="Intense Reference"/>
    <w:basedOn w:val="DefaultParagraphFont"/>
    <w:uiPriority w:val="32"/>
    <w:qFormat/>
    <w:rsid w:val="000C6F99"/>
    <w:rPr>
      <w:b/>
      <w:bCs/>
      <w:smallCaps/>
      <w:color w:val="auto"/>
      <w:spacing w:val="5"/>
      <w:u w:val="single"/>
    </w:rPr>
  </w:style>
  <w:style w:type="paragraph" w:customStyle="1" w:styleId="2ColumnHeading">
    <w:name w:val="2Column Heading"/>
    <w:basedOn w:val="BodyText"/>
    <w:qFormat/>
    <w:rsid w:val="000C6F99"/>
    <w:pPr>
      <w:spacing w:after="60"/>
      <w:ind w:left="-2268"/>
    </w:pPr>
    <w:rPr>
      <w:b/>
    </w:rPr>
  </w:style>
  <w:style w:type="paragraph" w:customStyle="1" w:styleId="Heading1TOC">
    <w:name w:val="Heading1 TOC"/>
    <w:basedOn w:val="Normal"/>
    <w:qFormat/>
    <w:rsid w:val="000C6F99"/>
    <w:pPr>
      <w:spacing w:before="240" w:after="120"/>
    </w:pPr>
    <w:rPr>
      <w:rFonts w:ascii="Times New Roman" w:hAnsi="Times New Roman"/>
      <w:b/>
      <w:sz w:val="32"/>
    </w:rPr>
  </w:style>
  <w:style w:type="paragraph" w:customStyle="1" w:styleId="Heading2TOC">
    <w:name w:val="Heading2 TOC"/>
    <w:basedOn w:val="Normal"/>
    <w:qFormat/>
    <w:rsid w:val="000C6F99"/>
    <w:pPr>
      <w:spacing w:before="240" w:after="60"/>
    </w:pPr>
    <w:rPr>
      <w:rFonts w:ascii="Times New Roman" w:hAnsi="Times New Roman"/>
      <w:b/>
      <w:sz w:val="28"/>
    </w:rPr>
  </w:style>
  <w:style w:type="character" w:customStyle="1" w:styleId="Underline">
    <w:name w:val="Underline"/>
    <w:basedOn w:val="DefaultParagraphFont"/>
    <w:qFormat/>
    <w:rsid w:val="000C6F99"/>
    <w:rPr>
      <w:u w:val="single"/>
    </w:rPr>
  </w:style>
  <w:style w:type="character" w:customStyle="1" w:styleId="BoldandItalics">
    <w:name w:val="Bold and Italics"/>
    <w:qFormat/>
    <w:rsid w:val="000C6F99"/>
    <w:rPr>
      <w:b/>
      <w:i/>
      <w:u w:val="none"/>
    </w:rPr>
  </w:style>
  <w:style w:type="paragraph" w:styleId="BalloonText">
    <w:name w:val="Balloon Text"/>
    <w:basedOn w:val="Normal"/>
    <w:link w:val="BalloonTextChar"/>
    <w:rsid w:val="000C6F99"/>
    <w:rPr>
      <w:rFonts w:ascii="Tahoma" w:hAnsi="Tahoma" w:cs="Tahoma"/>
      <w:sz w:val="16"/>
      <w:szCs w:val="16"/>
    </w:rPr>
  </w:style>
  <w:style w:type="character" w:customStyle="1" w:styleId="BalloonTextChar">
    <w:name w:val="Balloon Text Char"/>
    <w:basedOn w:val="DefaultParagraphFont"/>
    <w:link w:val="BalloonText"/>
    <w:rsid w:val="000C6F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F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F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F99"/>
    <w:rPr>
      <w:b/>
      <w:color w:val="660033"/>
      <w:spacing w:val="0"/>
    </w:rPr>
  </w:style>
  <w:style w:type="paragraph" w:customStyle="1" w:styleId="Nameditemlist">
    <w:name w:val="Named item list"/>
    <w:basedOn w:val="BodyText"/>
    <w:qFormat/>
    <w:rsid w:val="000C6F99"/>
    <w:pPr>
      <w:tabs>
        <w:tab w:val="left" w:pos="2835"/>
      </w:tabs>
      <w:ind w:left="2835" w:hanging="2835"/>
    </w:pPr>
  </w:style>
  <w:style w:type="paragraph" w:customStyle="1" w:styleId="BodyTextnopadding">
    <w:name w:val="Body Text no padding"/>
    <w:basedOn w:val="BodyText"/>
    <w:qFormat/>
    <w:rsid w:val="000C6F99"/>
    <w:pPr>
      <w:spacing w:before="0" w:after="0"/>
    </w:pPr>
  </w:style>
  <w:style w:type="paragraph" w:customStyle="1" w:styleId="BodyTextBold">
    <w:name w:val="Body Text Bold"/>
    <w:basedOn w:val="BodyText"/>
    <w:qFormat/>
    <w:rsid w:val="000C6F99"/>
    <w:rPr>
      <w:b/>
    </w:rPr>
  </w:style>
  <w:style w:type="character" w:styleId="Hyperlink">
    <w:name w:val="Hyperlink"/>
    <w:basedOn w:val="DefaultParagraphFont"/>
    <w:uiPriority w:val="99"/>
    <w:unhideWhenUsed/>
    <w:rsid w:val="009252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2534</Characters>
  <Application>Microsoft Office Word</Application>
  <DocSecurity>0</DocSecurity>
  <Lines>110</Lines>
  <Paragraphs>57</Paragraphs>
  <ScaleCrop>false</ScaleCrop>
  <Company>Author-it Software Corporation Ltd.</Company>
  <LinksUpToDate>false</LinksUpToDate>
  <CharactersWithSpaces>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MSS403086 Improve cost factors in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