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784" w:rsidP="00410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MSS403059 Facilitate continuous improvement through the use of standardised procedures and practices</w:t>
      </w:r>
      <w:r>
        <w:fldChar w:fldCharType="end"/>
      </w:r>
    </w:p>
    <w:p w:rsidR="00410784" w:rsidP="00410784">
      <w:pPr>
        <w:pStyle w:val="Version"/>
        <w:sectPr w:rsidSect="005B7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32D" w:rsidP="005B732D">
      <w:pPr>
        <w:pStyle w:val="SuperHeading"/>
      </w:pPr>
      <w:r w:rsidRPr="005B732D">
        <w:t>MSS403059 Facilitate continuous improvement through the use of standardised procedures and practices</w:t>
      </w:r>
    </w:p>
    <w:p w:rsidR="00000000" w:rsidRPr="005B732D" w:rsidP="005B732D">
      <w:pPr>
        <w:pStyle w:val="Heading1"/>
      </w:pPr>
      <w:bookmarkStart w:id="1" w:name="O_1261273"/>
      <w:bookmarkEnd w:id="1"/>
      <w:r w:rsidRPr="005B732D">
        <w:t>Modification History</w:t>
      </w:r>
    </w:p>
    <w:p w:rsidR="00000000" w:rsidRPr="005B732D" w:rsidP="00410784">
      <w:pPr>
        <w:pStyle w:val="BodyText"/>
      </w:pPr>
      <w:r w:rsidRPr="005B732D">
        <w:t>Release 1. Unit code changed. Application changed. Performan</w:t>
      </w:r>
      <w:r w:rsidRPr="005B732D">
        <w:t>ce Criteria changed. Foundation Skills changed. Assessment Requirements changed. Workplace outcome has changed. Supersedes and is not equivalent to MSS403055 Facilitate continuous improvement through the use of standardised procedures and practices.</w:t>
      </w:r>
    </w:p>
    <w:p w:rsidR="00000000" w:rsidRPr="005B732D" w:rsidP="005B732D">
      <w:pPr>
        <w:pStyle w:val="Heading1"/>
      </w:pPr>
      <w:bookmarkStart w:id="2" w:name="O_1261275"/>
      <w:bookmarkEnd w:id="2"/>
      <w:r w:rsidRPr="005B732D">
        <w:t>Application</w:t>
      </w:r>
    </w:p>
    <w:p w:rsidR="00000000" w:rsidRPr="005B732D" w:rsidP="00410784">
      <w:pPr>
        <w:pStyle w:val="BodyText"/>
      </w:pPr>
      <w:r w:rsidRPr="005B732D">
        <w:t>This unit describes the skills and knowledge required to assist others to use standardised work procedures and practices as a basis for continuous improvement in a competitive systems and practices context.</w:t>
      </w:r>
    </w:p>
    <w:p w:rsidR="00000000" w:rsidRPr="005B732D" w:rsidP="00410784">
      <w:pPr>
        <w:pStyle w:val="BodyText"/>
      </w:pPr>
      <w:r w:rsidRPr="005B732D">
        <w:t>This unit applies to tea</w:t>
      </w:r>
      <w:r w:rsidRPr="005B732D">
        <w:t>m leaders or others who have been given the authority to lead, facilitate and assist others in their regular work.</w:t>
      </w:r>
    </w:p>
    <w:p w:rsidR="00000000" w:rsidRPr="005B732D" w:rsidP="00410784">
      <w:pPr>
        <w:pStyle w:val="BodyText"/>
      </w:pPr>
      <w:r w:rsidRPr="005B732D">
        <w:t>This unit applies to any organisation in any industry that is implementing competitive systems and practices.</w:t>
      </w:r>
    </w:p>
    <w:p w:rsidR="00000000" w:rsidRPr="005B732D" w:rsidP="00410784">
      <w:pPr>
        <w:pStyle w:val="BodyText"/>
      </w:pPr>
      <w:r w:rsidRPr="005B732D">
        <w:t>No licensing or certification r</w:t>
      </w:r>
      <w:r w:rsidRPr="005B732D">
        <w:t>equirements exist at the time of publication. Relevant legislation, industry standards and codes of practice within Australia must be applied.</w:t>
      </w:r>
    </w:p>
    <w:p w:rsidR="00000000" w:rsidRPr="005B732D" w:rsidP="005B732D">
      <w:pPr>
        <w:pStyle w:val="Heading1"/>
      </w:pPr>
      <w:bookmarkStart w:id="3" w:name="O_1261278"/>
      <w:bookmarkEnd w:id="3"/>
      <w:r w:rsidRPr="005B732D">
        <w:t>Competency Field</w:t>
      </w:r>
    </w:p>
    <w:p w:rsidR="00000000" w:rsidRPr="005B732D" w:rsidP="00410784">
      <w:pPr>
        <w:pStyle w:val="BodyText"/>
      </w:pPr>
      <w:r w:rsidRPr="005B732D">
        <w:t>Competitive systems and practices</w:t>
      </w:r>
    </w:p>
    <w:p w:rsidR="00000000" w:rsidRPr="005B732D" w:rsidP="005B732D">
      <w:pPr>
        <w:pStyle w:val="Heading1"/>
      </w:pPr>
      <w:bookmarkStart w:id="4" w:name="O_1261283"/>
      <w:bookmarkEnd w:id="4"/>
      <w:r w:rsidRPr="005B732D">
        <w:t>Elements and Performance</w:t>
      </w:r>
      <w:r w:rsidRPr="005B732D">
        <w:t xml:space="preserve">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107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2D" w:rsidP="005B732D">
            <w:pPr>
              <w:pStyle w:val="BodyText"/>
            </w:pPr>
            <w:r w:rsidRPr="005B732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rPr>
                <w:rStyle w:val="SpecialBold"/>
              </w:rPr>
              <w:t>Performance Criteria</w:t>
            </w:r>
          </w:p>
        </w:tc>
      </w:tr>
      <w:tr w:rsidTr="004107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Performance criteria describe the performance needed to demonstrate achievement of the element.</w:t>
            </w:r>
          </w:p>
        </w:tc>
      </w:tr>
      <w:tr w:rsidTr="004107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1. Facilitate application of standardised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2D" w:rsidP="005B732D">
            <w:pPr>
              <w:pStyle w:val="BodyText"/>
            </w:pPr>
            <w:r w:rsidRPr="005B732D">
              <w:t>1.1 Ensure all required procedures are accessible by personnel</w:t>
            </w:r>
          </w:p>
          <w:p w:rsidR="00000000" w:rsidRPr="005B732D" w:rsidP="005B732D">
            <w:pPr>
              <w:pStyle w:val="BodyText"/>
            </w:pPr>
            <w:r w:rsidRPr="005B732D">
              <w:t>1.2 Assist personnel to access and interpret relevant procedures</w:t>
            </w:r>
          </w:p>
          <w:p w:rsidR="00000000" w:rsidRPr="005B732D" w:rsidP="005B732D">
            <w:pPr>
              <w:pStyle w:val="BodyText"/>
            </w:pPr>
            <w:r w:rsidRPr="005B732D">
              <w:t>1.3 Facilitate communications with personnel to identify and resolve barriers to achieving takt time and/or other aspects of sta</w:t>
            </w:r>
            <w:r w:rsidRPr="005B732D">
              <w:t xml:space="preserve">ndardisation </w:t>
            </w:r>
          </w:p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1.4 Provide information and guidance to assist personnel to apply standard procedures and practices</w:t>
            </w:r>
          </w:p>
        </w:tc>
      </w:tr>
      <w:tr w:rsidTr="004107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2. Facilitate identification of improvement opportunities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2D" w:rsidP="005B732D">
            <w:pPr>
              <w:pStyle w:val="BodyText"/>
            </w:pPr>
            <w:r w:rsidRPr="005B732D">
              <w:t>2.1 Analyse application of standardised procedures</w:t>
            </w:r>
          </w:p>
          <w:p w:rsidR="00000000" w:rsidRPr="005B732D" w:rsidP="005B732D">
            <w:pPr>
              <w:pStyle w:val="BodyText"/>
            </w:pPr>
            <w:r w:rsidRPr="005B732D">
              <w:t>2.2 Ask questions of personnel w</w:t>
            </w:r>
            <w:r w:rsidRPr="005B732D">
              <w:t>hich lead them to identify improvement opportunities</w:t>
            </w:r>
          </w:p>
          <w:p w:rsidR="00000000" w:rsidRPr="005B732D" w:rsidP="005B732D">
            <w:pPr>
              <w:pStyle w:val="BodyText"/>
            </w:pPr>
            <w:r w:rsidRPr="005B732D">
              <w:t xml:space="preserve">2.3 Encourage personnel to conceive and suggest improvements as routine </w:t>
            </w:r>
          </w:p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2.4 Facilitate development of suggestions and trying out of improvements in accordance with procedures</w:t>
            </w:r>
          </w:p>
        </w:tc>
      </w:tr>
      <w:tr w:rsidTr="004107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2D">
            <w:pPr>
              <w:pStyle w:val="BodyText"/>
              <w:rPr>
                <w:lang w:val="en-NZ"/>
              </w:rPr>
            </w:pPr>
            <w:r w:rsidRPr="005B732D">
              <w:t>3. Standardise and sustain</w:t>
            </w:r>
            <w:r w:rsidRPr="005B732D">
              <w:t xml:space="preserve">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2D" w:rsidP="005B732D">
            <w:pPr>
              <w:pStyle w:val="BodyText"/>
            </w:pPr>
            <w:r w:rsidRPr="005B732D">
              <w:t>3.1 Facilitate updating of standard procedures and practices to reflect successful improvements in accordance with procedures</w:t>
            </w:r>
          </w:p>
          <w:p w:rsidR="00000000" w:rsidRPr="005B732D" w:rsidP="005B732D">
            <w:pPr>
              <w:pStyle w:val="BodyText"/>
            </w:pPr>
            <w:r w:rsidRPr="005B732D">
              <w:t>3.2 Check capability of personnel aligns with requirements of procedure</w:t>
            </w:r>
          </w:p>
          <w:p w:rsidR="00000000" w:rsidRPr="005B732D" w:rsidP="005B732D">
            <w:pPr>
              <w:pStyle w:val="BodyText"/>
            </w:pPr>
            <w:r w:rsidRPr="005B732D">
              <w:t>3.3 Provide capability support within own ar</w:t>
            </w:r>
            <w:r w:rsidRPr="005B732D">
              <w:t xml:space="preserve">ea of responsibility or recommend action to develop team capability </w:t>
            </w:r>
          </w:p>
        </w:tc>
      </w:tr>
    </w:tbl>
    <w:p w:rsidR="00000000" w:rsidRPr="005B732D" w:rsidP="005B732D">
      <w:pPr>
        <w:pStyle w:val="BodyText"/>
      </w:pPr>
    </w:p>
    <w:p w:rsidR="00000000" w:rsidRPr="005B732D" w:rsidP="005B732D">
      <w:pPr>
        <w:pStyle w:val="AllowPageBreak"/>
      </w:pPr>
    </w:p>
    <w:p w:rsidR="00000000" w:rsidRPr="005B732D" w:rsidP="005B732D">
      <w:pPr>
        <w:pStyle w:val="Heading1"/>
      </w:pPr>
      <w:bookmarkStart w:id="5" w:name="O_1261284"/>
      <w:bookmarkEnd w:id="5"/>
      <w:r w:rsidRPr="005B732D">
        <w:t>Foundation Skills</w:t>
      </w:r>
    </w:p>
    <w:p w:rsidR="00000000" w:rsidRPr="005B732D" w:rsidP="00410784">
      <w:pPr>
        <w:pStyle w:val="BodyText"/>
      </w:pPr>
      <w:r w:rsidRPr="005B732D">
        <w:t>This section describes those language, literacy, numeracy and employment skills that are essential to performance.</w:t>
      </w:r>
    </w:p>
    <w:p w:rsidR="00000000" w:rsidRPr="005B732D" w:rsidP="005B732D">
      <w:pPr>
        <w:pStyle w:val="ListBullet"/>
      </w:pPr>
      <w:r w:rsidRPr="005B732D">
        <w:t>Reading skills to interpret workplace documents and procedures</w:t>
      </w:r>
    </w:p>
    <w:p w:rsidR="00000000" w:rsidRPr="005B732D" w:rsidP="005B732D">
      <w:pPr>
        <w:pStyle w:val="ListBullet"/>
      </w:pPr>
      <w:r w:rsidRPr="005B732D">
        <w:t>Oral communication skills to encourage, guide and support personnel</w:t>
      </w:r>
    </w:p>
    <w:p w:rsidR="00000000" w:rsidRPr="005B732D" w:rsidP="005B732D">
      <w:pPr>
        <w:pStyle w:val="ListBullet"/>
      </w:pPr>
      <w:r w:rsidRPr="005B732D">
        <w:t>Numeracy skills to perform calculations using time, quantities, fractions and percentages.</w:t>
      </w:r>
    </w:p>
    <w:p w:rsidR="00000000" w:rsidRPr="005B732D" w:rsidP="00410784">
      <w:pPr>
        <w:pStyle w:val="BodyText"/>
      </w:pPr>
      <w:r w:rsidRPr="005B732D">
        <w:t xml:space="preserve">Other foundation skills essential </w:t>
      </w:r>
      <w:r w:rsidRPr="005B732D">
        <w:t>to performance are explicit in the performance criteria of this unit of competency.</w:t>
      </w:r>
    </w:p>
    <w:p w:rsidR="00000000" w:rsidRPr="005B732D" w:rsidP="005B732D">
      <w:pPr>
        <w:pStyle w:val="Heading1"/>
      </w:pPr>
      <w:bookmarkStart w:id="6" w:name="O_1261288"/>
      <w:bookmarkEnd w:id="6"/>
      <w:r w:rsidRPr="005B732D">
        <w:t>Unit Mapping Information</w:t>
      </w:r>
    </w:p>
    <w:p w:rsidR="00000000" w:rsidRPr="005B732D" w:rsidP="00410784">
      <w:pPr>
        <w:pStyle w:val="BodyText"/>
      </w:pPr>
      <w:r w:rsidRPr="005B732D">
        <w:t xml:space="preserve">No equivalent unit. </w:t>
      </w:r>
    </w:p>
    <w:p w:rsidR="00000000" w:rsidRPr="005B732D" w:rsidP="005B732D">
      <w:pPr>
        <w:pStyle w:val="Heading1"/>
      </w:pPr>
      <w:bookmarkStart w:id="7" w:name="O_1261303"/>
      <w:bookmarkEnd w:id="7"/>
      <w:r w:rsidRPr="005B732D">
        <w:t>Links</w:t>
      </w:r>
    </w:p>
    <w:p w:rsidR="00000000" w:rsidRPr="005B732D" w:rsidP="00410784">
      <w:pPr>
        <w:pStyle w:val="BodyText"/>
      </w:pPr>
      <w:r w:rsidRPr="005B732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F261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732D" w:rsidP="005B732D"/>
    <w:sectPr w:rsidSect="005B73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2D" w:rsidRPr="00410784" w:rsidP="00410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4" w:rsidP="005B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784" w:rsidP="005B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784" w:rsidP="005B7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32D" w:rsidRPr="00410784" w:rsidP="00410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4" w:rsidRPr="002D2AF8" w:rsidP="005B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MSS403059 Facilitate continuous improvement through the use of standardised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10784" w:rsidP="005B7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C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1CF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32D"/>
  </w:style>
  <w:style w:type="character" w:customStyle="1" w:styleId="Heading1Char">
    <w:name w:val="Heading 1 Char"/>
    <w:basedOn w:val="DefaultParagraphFont"/>
    <w:link w:val="Heading1"/>
    <w:rsid w:val="005B7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3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32D"/>
    <w:rPr>
      <w:b/>
      <w:spacing w:val="0"/>
    </w:rPr>
  </w:style>
  <w:style w:type="paragraph" w:customStyle="1" w:styleId="SuperHeading">
    <w:name w:val="SuperHeading"/>
    <w:basedOn w:val="Normal"/>
    <w:rsid w:val="005B7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3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3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32D"/>
    <w:rPr>
      <w:i/>
    </w:rPr>
  </w:style>
  <w:style w:type="paragraph" w:styleId="Caption">
    <w:name w:val="caption"/>
    <w:basedOn w:val="BodyText"/>
    <w:next w:val="Normal"/>
    <w:qFormat/>
    <w:rsid w:val="005B7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32D"/>
  </w:style>
  <w:style w:type="paragraph" w:styleId="TableofFigures">
    <w:name w:val="table of figures"/>
    <w:basedOn w:val="Normal"/>
    <w:next w:val="Normal"/>
    <w:semiHidden/>
    <w:rsid w:val="005B7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3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32D"/>
    <w:rPr>
      <w:rFonts w:ascii="Wingdings" w:hAnsi="Wingdings"/>
    </w:rPr>
  </w:style>
  <w:style w:type="paragraph" w:customStyle="1" w:styleId="TableHeading">
    <w:name w:val="Table Heading"/>
    <w:basedOn w:val="HeadingBase"/>
    <w:rsid w:val="005B7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32D"/>
    <w:rPr>
      <w:color w:val="0033CC"/>
      <w:u w:val="none"/>
    </w:rPr>
  </w:style>
  <w:style w:type="paragraph" w:customStyle="1" w:styleId="BodyTextRight">
    <w:name w:val="Body Text Right"/>
    <w:basedOn w:val="BodyText"/>
    <w:rsid w:val="005B7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3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32D"/>
    <w:rPr>
      <w:sz w:val="32"/>
    </w:rPr>
  </w:style>
  <w:style w:type="paragraph" w:customStyle="1" w:styleId="HeadingProcedure">
    <w:name w:val="Heading Procedure"/>
    <w:basedOn w:val="HeadingBase"/>
    <w:next w:val="Normal"/>
    <w:rsid w:val="005B7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32D"/>
    <w:pPr>
      <w:spacing w:before="60" w:after="60"/>
    </w:pPr>
  </w:style>
  <w:style w:type="paragraph" w:styleId="ListContinue">
    <w:name w:val="List Continue"/>
    <w:basedOn w:val="List"/>
    <w:rsid w:val="005B732D"/>
    <w:pPr>
      <w:ind w:firstLine="0"/>
    </w:pPr>
  </w:style>
  <w:style w:type="paragraph" w:customStyle="1" w:styleId="ListNote">
    <w:name w:val="List Note"/>
    <w:basedOn w:val="List"/>
    <w:rsid w:val="005B7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32D"/>
    <w:rPr>
      <w:rFonts w:ascii="Courier New" w:hAnsi="Courier New"/>
    </w:rPr>
  </w:style>
  <w:style w:type="paragraph" w:customStyle="1" w:styleId="NoteBullet">
    <w:name w:val="Note Bullet"/>
    <w:basedOn w:val="Note"/>
    <w:rsid w:val="005B7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3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32D"/>
    <w:rPr>
      <w:b/>
      <w:smallCaps/>
    </w:rPr>
  </w:style>
  <w:style w:type="paragraph" w:customStyle="1" w:styleId="TableListNumber">
    <w:name w:val="Table List Number"/>
    <w:basedOn w:val="ListNumber"/>
    <w:rsid w:val="005B7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32D"/>
    <w:pPr>
      <w:numPr>
        <w:numId w:val="8"/>
      </w:numPr>
    </w:pPr>
  </w:style>
  <w:style w:type="paragraph" w:customStyle="1" w:styleId="ListAlpha2">
    <w:name w:val="List Alpha 2"/>
    <w:basedOn w:val="List2"/>
    <w:rsid w:val="005B732D"/>
    <w:pPr>
      <w:numPr>
        <w:numId w:val="7"/>
      </w:numPr>
    </w:pPr>
  </w:style>
  <w:style w:type="paragraph" w:styleId="List2">
    <w:name w:val="List 2"/>
    <w:basedOn w:val="BodyText"/>
    <w:rsid w:val="005B7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3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3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32D"/>
    <w:pPr>
      <w:numPr>
        <w:numId w:val="3"/>
      </w:numPr>
    </w:pPr>
  </w:style>
  <w:style w:type="paragraph" w:styleId="ListContinue2">
    <w:name w:val="List Continue 2"/>
    <w:basedOn w:val="List2"/>
    <w:rsid w:val="005B732D"/>
    <w:pPr>
      <w:ind w:firstLine="0"/>
    </w:pPr>
  </w:style>
  <w:style w:type="paragraph" w:styleId="ListContinue3">
    <w:name w:val="List Continue 3"/>
    <w:basedOn w:val="List3"/>
    <w:rsid w:val="005B732D"/>
    <w:pPr>
      <w:ind w:left="1021" w:firstLine="0"/>
    </w:pPr>
  </w:style>
  <w:style w:type="paragraph" w:styleId="ListContinue4">
    <w:name w:val="List Continue 4"/>
    <w:basedOn w:val="List4"/>
    <w:rsid w:val="005B732D"/>
    <w:pPr>
      <w:ind w:firstLine="0"/>
    </w:pPr>
  </w:style>
  <w:style w:type="paragraph" w:styleId="ListContinue5">
    <w:name w:val="List Continue 5"/>
    <w:basedOn w:val="List5"/>
    <w:rsid w:val="005B732D"/>
    <w:pPr>
      <w:ind w:firstLine="0"/>
    </w:pPr>
  </w:style>
  <w:style w:type="paragraph" w:styleId="ListNumber3">
    <w:name w:val="List Number 3"/>
    <w:basedOn w:val="List3"/>
    <w:rsid w:val="005B732D"/>
    <w:pPr>
      <w:numPr>
        <w:numId w:val="4"/>
      </w:numPr>
    </w:pPr>
  </w:style>
  <w:style w:type="paragraph" w:styleId="ListNumber4">
    <w:name w:val="List Number 4"/>
    <w:basedOn w:val="List4"/>
    <w:rsid w:val="005B732D"/>
    <w:pPr>
      <w:numPr>
        <w:numId w:val="5"/>
      </w:numPr>
    </w:pPr>
  </w:style>
  <w:style w:type="paragraph" w:styleId="ListNumber5">
    <w:name w:val="List Number 5"/>
    <w:basedOn w:val="List5"/>
    <w:rsid w:val="005B732D"/>
    <w:pPr>
      <w:numPr>
        <w:numId w:val="6"/>
      </w:numPr>
    </w:pPr>
  </w:style>
  <w:style w:type="paragraph" w:styleId="BlockText">
    <w:name w:val="Block Text"/>
    <w:basedOn w:val="Normal"/>
    <w:rsid w:val="005B7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32D"/>
    <w:rPr>
      <w:sz w:val="16"/>
      <w:vertAlign w:val="superscript"/>
    </w:rPr>
  </w:style>
  <w:style w:type="character" w:customStyle="1" w:styleId="Symbols">
    <w:name w:val="Symbols"/>
    <w:basedOn w:val="DefaultParagraphFont"/>
    <w:rsid w:val="005B732D"/>
    <w:rPr>
      <w:rFonts w:ascii="Symbol" w:hAnsi="Symbol"/>
    </w:rPr>
  </w:style>
  <w:style w:type="character" w:customStyle="1" w:styleId="MenuOptions">
    <w:name w:val="Menu Options"/>
    <w:basedOn w:val="DefaultParagraphFont"/>
    <w:rsid w:val="005B7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32D"/>
    <w:rPr>
      <w:b/>
    </w:rPr>
  </w:style>
  <w:style w:type="character" w:customStyle="1" w:styleId="Underlined">
    <w:name w:val="Underlined"/>
    <w:basedOn w:val="DefaultParagraphFont"/>
    <w:rsid w:val="005B732D"/>
    <w:rPr>
      <w:u w:val="single"/>
    </w:rPr>
  </w:style>
  <w:style w:type="paragraph" w:customStyle="1" w:styleId="TableBodyTextRight">
    <w:name w:val="Table Body Text Right"/>
    <w:basedOn w:val="TableBodyText"/>
    <w:rsid w:val="005B7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32D"/>
    <w:rPr>
      <w:sz w:val="18"/>
    </w:rPr>
  </w:style>
  <w:style w:type="paragraph" w:customStyle="1" w:styleId="BodySmallRight">
    <w:name w:val="Body Small Right"/>
    <w:basedOn w:val="BodyTextRight"/>
    <w:rsid w:val="005B732D"/>
    <w:rPr>
      <w:sz w:val="18"/>
      <w:szCs w:val="18"/>
    </w:rPr>
  </w:style>
  <w:style w:type="paragraph" w:customStyle="1" w:styleId="MarginEdition">
    <w:name w:val="Margin Edition"/>
    <w:basedOn w:val="MarginNote"/>
    <w:rsid w:val="005B7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32D"/>
    <w:rPr>
      <w:sz w:val="2"/>
      <w:szCs w:val="2"/>
    </w:rPr>
  </w:style>
  <w:style w:type="character" w:customStyle="1" w:styleId="Small">
    <w:name w:val="Small"/>
    <w:basedOn w:val="DefaultParagraphFont"/>
    <w:rsid w:val="005B732D"/>
    <w:rPr>
      <w:sz w:val="16"/>
    </w:rPr>
  </w:style>
  <w:style w:type="paragraph" w:customStyle="1" w:styleId="WideTable">
    <w:name w:val="Wide Table"/>
    <w:basedOn w:val="Normal"/>
    <w:rsid w:val="005B7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32D"/>
  </w:style>
  <w:style w:type="paragraph" w:styleId="Quote">
    <w:name w:val="Quote"/>
    <w:basedOn w:val="Heading1"/>
    <w:link w:val="QuoteChar"/>
    <w:qFormat/>
    <w:rsid w:val="005B7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32D"/>
    <w:pPr>
      <w:pageBreakBefore/>
    </w:pPr>
  </w:style>
  <w:style w:type="paragraph" w:customStyle="1" w:styleId="Border">
    <w:name w:val="Border"/>
    <w:basedOn w:val="Normal"/>
    <w:qFormat/>
    <w:rsid w:val="005B7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32D"/>
    <w:rPr>
      <w:u w:val="single"/>
    </w:rPr>
  </w:style>
  <w:style w:type="character" w:customStyle="1" w:styleId="BoldandItalics">
    <w:name w:val="Bold and Italics"/>
    <w:qFormat/>
    <w:rsid w:val="005B732D"/>
    <w:rPr>
      <w:b/>
      <w:i/>
      <w:u w:val="none"/>
    </w:rPr>
  </w:style>
  <w:style w:type="paragraph" w:styleId="BalloonText">
    <w:name w:val="Balloon Text"/>
    <w:basedOn w:val="Normal"/>
    <w:link w:val="BalloonTextChar"/>
    <w:rsid w:val="005B7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32D"/>
    <w:pPr>
      <w:spacing w:before="0" w:after="0"/>
    </w:pPr>
  </w:style>
  <w:style w:type="paragraph" w:customStyle="1" w:styleId="BodyTextBold">
    <w:name w:val="Body Text Bold"/>
    <w:basedOn w:val="BodyText"/>
    <w:qFormat/>
    <w:rsid w:val="005B732D"/>
    <w:rPr>
      <w:b/>
    </w:rPr>
  </w:style>
  <w:style w:type="character" w:styleId="Hyperlink">
    <w:name w:val="Hyperlink"/>
    <w:basedOn w:val="DefaultParagraphFont"/>
    <w:uiPriority w:val="99"/>
    <w:unhideWhenUsed/>
    <w:rsid w:val="00410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2992</Characters>
  <Application>Microsoft Office Word</Application>
  <DocSecurity>0</DocSecurity>
  <Lines>85</Lines>
  <Paragraphs>49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MSS403059 Facilitate continuous improvement through the use of standardised procedures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2022-12-16T03:32:00Z</dcterms:created>
  <dcterms:modified xsi:type="dcterms:W3CDTF">2022-12-16T03:32:00Z</dcterms:modified>
</cp:coreProperties>
</file>