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497" w:rsidP="000D04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MSS403055 Facilitate continuous improvement through the use of standardised procedures and practices</w:t>
      </w:r>
      <w:r>
        <w:fldChar w:fldCharType="end"/>
      </w:r>
    </w:p>
    <w:p w:rsidR="000D0497" w:rsidP="000D0497">
      <w:pPr>
        <w:pStyle w:val="Version"/>
        <w:sectPr w:rsidSect="00D76F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F85" w:rsidP="00D76F85">
      <w:pPr>
        <w:pStyle w:val="SuperHeading"/>
      </w:pPr>
      <w:r w:rsidRPr="00D76F85">
        <w:t>MSS403055 Fac</w:t>
      </w:r>
      <w:r w:rsidRPr="00D76F85">
        <w:t>ilitate continuous improvement through the use of standardised procedures and practices</w:t>
      </w:r>
    </w:p>
    <w:p w:rsidR="00000000" w:rsidRPr="00D76F85" w:rsidP="00D76F85">
      <w:pPr>
        <w:pStyle w:val="Heading1"/>
      </w:pPr>
      <w:bookmarkStart w:id="1" w:name="O_1033695"/>
      <w:bookmarkEnd w:id="1"/>
      <w:r w:rsidRPr="00D76F85">
        <w:t>Modification History</w:t>
      </w:r>
    </w:p>
    <w:p w:rsidR="00000000" w:rsidRPr="00D76F85" w:rsidP="000D0497">
      <w:pPr>
        <w:pStyle w:val="BodyText"/>
      </w:pPr>
      <w:r w:rsidRPr="00D76F85">
        <w:t>Release 1. Unit code changed. Application changed. Performance criteria changed. Range of conditio</w:t>
      </w:r>
      <w:r w:rsidRPr="00D76F85">
        <w:t>ns removed. Foundation skills information added. Assessment requirements changed. Supersedes and is equivalent to MSS403044 Facilitate continuous improvement through the use of standardised procedures and practices.</w:t>
      </w:r>
    </w:p>
    <w:p w:rsidR="00000000" w:rsidRPr="00D76F85" w:rsidP="00D76F85">
      <w:pPr>
        <w:pStyle w:val="Heading1"/>
      </w:pPr>
      <w:bookmarkStart w:id="2" w:name="O_1033696"/>
      <w:bookmarkEnd w:id="2"/>
      <w:r w:rsidRPr="00D76F85">
        <w:t>Application</w:t>
      </w:r>
    </w:p>
    <w:p w:rsidR="00000000" w:rsidRPr="00D76F85" w:rsidP="000D0497">
      <w:pPr>
        <w:pStyle w:val="BodyText"/>
      </w:pPr>
      <w:r w:rsidRPr="00D76F85">
        <w:t>This unit</w:t>
      </w:r>
      <w:r w:rsidRPr="00D76F85">
        <w:t xml:space="preserve"> describes the skills and knowledge required by individuals to assist others to use standardised work procedures and practices as a basis for continuous improvement in a competitive systems and practices environment.</w:t>
      </w:r>
    </w:p>
    <w:p w:rsidR="00000000" w:rsidRPr="00D76F85" w:rsidP="000D0497">
      <w:pPr>
        <w:pStyle w:val="BodyText"/>
      </w:pPr>
      <w:r w:rsidRPr="00D76F85">
        <w:t>The standardised work applies to the no</w:t>
      </w:r>
      <w:r w:rsidRPr="00D76F85">
        <w:t xml:space="preserve">rmal work of others and serves as the basis for continuous improvement. This may apply in a manufacturing, office, logistics, or other service environment along any part of the value stream. It applies to a person at whatever organisational level they are </w:t>
      </w:r>
      <w:r w:rsidRPr="00D76F85">
        <w:t>employed who facilitates this in others. The standardised work procedures may apply to every step of the job or may be procedures which allow discretion in the application.</w:t>
      </w:r>
    </w:p>
    <w:p w:rsidR="00000000" w:rsidRPr="00D76F85" w:rsidP="000D0497">
      <w:pPr>
        <w:pStyle w:val="BodyText"/>
      </w:pPr>
      <w:r w:rsidRPr="00D76F85">
        <w:t>The person will typically be a team leader or other person who works with, leads, f</w:t>
      </w:r>
      <w:r w:rsidRPr="00D76F85">
        <w:t>acilitates and assists others. They will liaise and communicate with these others as required by the job and the standard procedures.</w:t>
      </w:r>
    </w:p>
    <w:p w:rsidR="00000000" w:rsidRPr="00D76F85" w:rsidP="000D0497">
      <w:pPr>
        <w:pStyle w:val="BodyText"/>
      </w:pPr>
      <w:r w:rsidRPr="00D76F85">
        <w:t xml:space="preserve">No licensing or certification requirements exist at the time of publication. Relevant legislation, industry standards and </w:t>
      </w:r>
      <w:r w:rsidRPr="00D76F85">
        <w:t>codes of practice within Australia must be applied.</w:t>
      </w:r>
    </w:p>
    <w:p w:rsidR="00000000" w:rsidRPr="00D76F85" w:rsidP="00D76F85">
      <w:pPr>
        <w:pStyle w:val="Heading1"/>
      </w:pPr>
      <w:bookmarkStart w:id="3" w:name="O_1033697"/>
      <w:bookmarkEnd w:id="3"/>
      <w:r w:rsidRPr="00D76F85">
        <w:t>Pre-requisite Unit</w:t>
      </w:r>
    </w:p>
    <w:p w:rsidR="00000000" w:rsidRPr="00D76F85" w:rsidP="000D0497">
      <w:pPr>
        <w:pStyle w:val="BodyText"/>
      </w:pPr>
      <w:r w:rsidRPr="00D76F85">
        <w:t>Nil.</w:t>
      </w:r>
    </w:p>
    <w:p w:rsidR="00000000" w:rsidRPr="00D76F85" w:rsidP="00D76F85">
      <w:pPr>
        <w:pStyle w:val="Heading1"/>
      </w:pPr>
      <w:bookmarkStart w:id="4" w:name="O_1033698"/>
      <w:bookmarkEnd w:id="4"/>
      <w:r w:rsidRPr="00D76F85">
        <w:t>Competency Field</w:t>
      </w:r>
    </w:p>
    <w:p w:rsidR="00000000" w:rsidRPr="00D76F85" w:rsidP="000D0497">
      <w:pPr>
        <w:pStyle w:val="BodyText"/>
      </w:pPr>
      <w:r w:rsidRPr="00D76F85">
        <w:t>Competitive systems and practices</w:t>
      </w:r>
    </w:p>
    <w:p w:rsidR="00000000" w:rsidRPr="00D76F85" w:rsidP="00D76F85">
      <w:pPr>
        <w:pStyle w:val="Heading1"/>
      </w:pPr>
      <w:bookmarkStart w:id="5" w:name="O_1033699"/>
      <w:bookmarkEnd w:id="5"/>
      <w:r w:rsidRPr="00D76F85">
        <w:t>Unit Sector</w:t>
      </w:r>
    </w:p>
    <w:p w:rsidR="00000000" w:rsidRPr="00D76F85" w:rsidP="00D76F85">
      <w:pPr>
        <w:pStyle w:val="Heading1"/>
      </w:pPr>
      <w:bookmarkStart w:id="6" w:name="O_1033700"/>
      <w:bookmarkEnd w:id="6"/>
      <w:r w:rsidRPr="00D76F8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0D04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 w:rsidP="00D76F85">
            <w:pPr>
              <w:pStyle w:val="BodyText"/>
            </w:pPr>
            <w:r w:rsidRPr="00D76F85">
              <w:rPr>
                <w:rStyle w:val="SpecialBold"/>
              </w:rPr>
              <w:t>Elements</w:t>
            </w:r>
          </w:p>
          <w:p w:rsidR="00000000" w:rsidRPr="00D76F85" w:rsidP="00D76F85">
            <w:pPr>
              <w:pStyle w:val="BodyText"/>
            </w:pPr>
            <w:r w:rsidRPr="00D76F85">
              <w:t xml:space="preserve">Elements describe the </w:t>
            </w:r>
            <w:r w:rsidRPr="00D76F85">
              <w:t>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 w:rsidP="00D76F85">
            <w:pPr>
              <w:pStyle w:val="BodyText"/>
            </w:pPr>
            <w:r w:rsidRPr="00D76F85">
              <w:rPr>
                <w:rStyle w:val="SpecialBold"/>
              </w:rPr>
              <w:t>Performance Criteria</w:t>
            </w:r>
          </w:p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 xml:space="preserve">Performance criteria describe the performance needed to demonstrate </w:t>
            </w:r>
            <w:r w:rsidRPr="00D76F85">
              <w:t>achievement of the element.</w:t>
            </w:r>
          </w:p>
        </w:tc>
      </w:tr>
      <w:tr w:rsidTr="000D04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1. Facilitate application of standardised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Ensure all required procedures are accessible by personnel</w:t>
            </w:r>
          </w:p>
        </w:tc>
      </w:tr>
      <w:tr w:rsidTr="000D04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Assist personnel access relevant procedures</w:t>
            </w:r>
          </w:p>
        </w:tc>
      </w:tr>
      <w:tr w:rsidTr="000D04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Facilitate the resolution of conflicts arising from job</w:t>
            </w:r>
          </w:p>
        </w:tc>
      </w:tr>
      <w:tr w:rsidTr="000D04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Facilitate the completion of required work in accordance with standard procedures and practices</w:t>
            </w:r>
          </w:p>
        </w:tc>
      </w:tr>
      <w:tr w:rsidTr="000D04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2. Facilitate identification of improvement opportunities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Analyse the job completion process</w:t>
            </w:r>
          </w:p>
        </w:tc>
      </w:tr>
      <w:tr w:rsidTr="000D04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Ask questions of job incumbent which lead them to identify improvement opportunities</w:t>
            </w:r>
          </w:p>
        </w:tc>
      </w:tr>
      <w:tr w:rsidTr="000D04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Encourage job incumbents to conceive and suggest improvements</w:t>
            </w:r>
          </w:p>
        </w:tc>
      </w:tr>
      <w:tr w:rsidTr="000D04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Facilitate the trying out of improvements in accordance with procedures</w:t>
            </w:r>
          </w:p>
        </w:tc>
      </w:tr>
      <w:tr w:rsidTr="000D04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3. Standardise and sustain improvements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Facilitate the updating of standard procedures and practices</w:t>
            </w:r>
          </w:p>
        </w:tc>
      </w:tr>
      <w:tr w:rsidTr="000D04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 w:rsidP="00D76F85">
            <w:pPr>
              <w:pStyle w:val="BodyText"/>
            </w:pPr>
            <w:r w:rsidRPr="00D76F85">
              <w:t>Check the capability of the work team aligns with the requirements of the procedure</w:t>
            </w:r>
          </w:p>
        </w:tc>
      </w:tr>
    </w:tbl>
    <w:p w:rsidR="00000000" w:rsidRPr="00D76F85" w:rsidP="00D76F85">
      <w:pPr>
        <w:pStyle w:val="BodyText"/>
      </w:pPr>
    </w:p>
    <w:p w:rsidR="00000000" w:rsidRPr="00D76F85" w:rsidP="00D76F85">
      <w:pPr>
        <w:pStyle w:val="AllowPageBreak"/>
      </w:pPr>
    </w:p>
    <w:p w:rsidR="00000000" w:rsidRPr="00D76F85" w:rsidP="00D76F85">
      <w:pPr>
        <w:pStyle w:val="Heading1"/>
      </w:pPr>
      <w:bookmarkStart w:id="7" w:name="O_1033701"/>
      <w:bookmarkEnd w:id="7"/>
      <w:r w:rsidRPr="00D76F85">
        <w:t>Foundation Skills</w:t>
      </w:r>
    </w:p>
    <w:p w:rsidR="00000000" w:rsidRPr="00D76F85" w:rsidP="000D0497">
      <w:pPr>
        <w:pStyle w:val="BodyText"/>
      </w:pPr>
      <w:r w:rsidRPr="00D76F85">
        <w:t>This section describes those language, literacy, numeracy and employment skills that are essential to performance.</w:t>
      </w:r>
    </w:p>
    <w:p w:rsidR="00000000" w:rsidRPr="00D76F85" w:rsidP="00D76F85">
      <w:pPr>
        <w:pStyle w:val="ListBullet"/>
      </w:pPr>
      <w:r w:rsidRPr="00D76F85">
        <w:t>Reading skills to interpret organisational documents and procedures.</w:t>
      </w:r>
    </w:p>
    <w:p w:rsidR="00000000" w:rsidRPr="00D76F85" w:rsidP="00D76F85">
      <w:pPr>
        <w:pStyle w:val="ListBullet"/>
      </w:pPr>
      <w:r w:rsidRPr="00D76F85">
        <w:t>Oral communication skills to encourage, guide and support personnel.</w:t>
      </w:r>
    </w:p>
    <w:p w:rsidR="00000000" w:rsidRPr="00D76F85" w:rsidP="000D0497">
      <w:pPr>
        <w:pStyle w:val="BodyText"/>
      </w:pPr>
      <w:r w:rsidRPr="00D76F85">
        <w:t>Ot</w:t>
      </w:r>
      <w:r w:rsidRPr="00D76F85">
        <w:t>her foundation skills essential to performance are explicit in the performance criteria of this unit of competency.</w:t>
      </w:r>
    </w:p>
    <w:p w:rsidR="00000000" w:rsidRPr="00D76F85" w:rsidP="00D76F85">
      <w:pPr>
        <w:pStyle w:val="Heading1"/>
      </w:pPr>
      <w:bookmarkStart w:id="8" w:name="O_1033702"/>
      <w:bookmarkEnd w:id="8"/>
      <w:r w:rsidRPr="00D76F85">
        <w:t>Range of Conditions</w:t>
      </w:r>
    </w:p>
    <w:p w:rsidR="00000000" w:rsidRPr="00D76F85" w:rsidP="00D76F85">
      <w:pPr>
        <w:pStyle w:val="Heading1"/>
      </w:pPr>
      <w:bookmarkStart w:id="9" w:name="O_1033703"/>
      <w:bookmarkEnd w:id="9"/>
      <w:r w:rsidRPr="00D76F85">
        <w:t>Unit Mapping Information</w:t>
      </w:r>
    </w:p>
    <w:p w:rsidR="00000000" w:rsidRPr="00D76F85" w:rsidP="000D0497">
      <w:pPr>
        <w:pStyle w:val="BodyText"/>
      </w:pPr>
      <w:r w:rsidRPr="00D76F85">
        <w:t>Supersedes and is equivalent to MSS403044 Facilitate conti</w:t>
      </w:r>
      <w:r w:rsidRPr="00D76F85">
        <w:t>nuous improvement through the use of standardised procedures and practices.</w:t>
      </w:r>
    </w:p>
    <w:p w:rsidR="00000000" w:rsidRPr="00D76F85" w:rsidP="00D76F85">
      <w:pPr>
        <w:pStyle w:val="Heading1"/>
      </w:pPr>
      <w:bookmarkStart w:id="10" w:name="O_1033710"/>
      <w:bookmarkEnd w:id="10"/>
      <w:r w:rsidRPr="00D76F85">
        <w:t>Links</w:t>
      </w:r>
    </w:p>
    <w:p w:rsidR="00000000" w:rsidRPr="00D76F85" w:rsidP="000D0497">
      <w:pPr>
        <w:pStyle w:val="BodyText"/>
      </w:pPr>
      <w:r w:rsidRPr="00D76F85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43BF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76F85" w:rsidP="000D0497">
      <w:pPr>
        <w:pStyle w:val="BodyText"/>
        <w:sectPr w:rsidSect="00D76F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6F85" w:rsidP="00D76F85">
      <w:pPr>
        <w:pStyle w:val="SuperHeading"/>
      </w:pPr>
      <w:r w:rsidRPr="00D76F85">
        <w:t>Assessment Requirements for MSS40</w:t>
      </w:r>
      <w:r w:rsidRPr="00D76F85">
        <w:t>3055 Facilitate continuous improvement through the use of standardised procedures and practices</w:t>
      </w:r>
    </w:p>
    <w:p w:rsidR="00000000" w:rsidRPr="00D76F85" w:rsidP="00D76F85">
      <w:pPr>
        <w:pStyle w:val="Heading1"/>
      </w:pPr>
      <w:bookmarkStart w:id="11" w:name="O_1033705"/>
      <w:bookmarkEnd w:id="11"/>
      <w:r w:rsidRPr="00D76F85">
        <w:t>Modification History</w:t>
      </w:r>
    </w:p>
    <w:p w:rsidR="00000000" w:rsidRPr="00D76F85" w:rsidP="000D0497">
      <w:pPr>
        <w:pStyle w:val="BodyText"/>
      </w:pPr>
      <w:r w:rsidRPr="00D76F85">
        <w:t xml:space="preserve">Release 1. Unit code changed. Application changed. Performance criteria changed. Range of conditions removed. Foundation </w:t>
      </w:r>
      <w:r w:rsidRPr="00D76F85">
        <w:t>skills information added. Assessment requirements changed. Supersedes and is equivalent to MSS403044 Facilitate continuous improvement through the use of standardised procedures and practices.</w:t>
      </w:r>
    </w:p>
    <w:p w:rsidR="00000000" w:rsidRPr="00D76F85" w:rsidP="00D76F85">
      <w:pPr>
        <w:pStyle w:val="Heading1"/>
      </w:pPr>
      <w:bookmarkStart w:id="12" w:name="O_1033706"/>
      <w:bookmarkEnd w:id="12"/>
      <w:r w:rsidRPr="00D76F85">
        <w:t>Performance Evidence</w:t>
      </w:r>
    </w:p>
    <w:p w:rsidR="00000000" w:rsidRPr="00D76F85" w:rsidP="000D0497">
      <w:pPr>
        <w:pStyle w:val="BodyText"/>
      </w:pPr>
      <w:r w:rsidRPr="00D76F85">
        <w:t xml:space="preserve">There must be evidence </w:t>
      </w:r>
      <w:r w:rsidRPr="00D76F85">
        <w:t>the candidate has completed the tasks outlined in the elements and performance criteria of this unit, and:</w:t>
      </w:r>
    </w:p>
    <w:p w:rsidR="00000000" w:rsidRPr="00D76F85" w:rsidP="00D76F85">
      <w:pPr>
        <w:pStyle w:val="ListBullet"/>
      </w:pPr>
      <w:r w:rsidRPr="00D76F85">
        <w:t>facilitated at least 1 work team to use, improve and update standardised procedures and practices as a basis for continuous improvement in a competi</w:t>
      </w:r>
      <w:r w:rsidRPr="00D76F85">
        <w:t>tive systems and practices environment.</w:t>
      </w:r>
    </w:p>
    <w:p w:rsidR="00000000" w:rsidRPr="00D76F85" w:rsidP="00D76F85">
      <w:pPr>
        <w:pStyle w:val="AllowPageBreak"/>
      </w:pPr>
    </w:p>
    <w:p w:rsidR="00000000" w:rsidRPr="00D76F85" w:rsidP="00D76F85">
      <w:pPr>
        <w:pStyle w:val="Heading1"/>
      </w:pPr>
      <w:bookmarkStart w:id="13" w:name="O_1033707"/>
      <w:bookmarkEnd w:id="13"/>
      <w:r w:rsidRPr="00D76F85">
        <w:t>Knowledge Evidence</w:t>
      </w:r>
    </w:p>
    <w:p w:rsidR="00000000" w:rsidRPr="00D76F85" w:rsidP="000D0497">
      <w:pPr>
        <w:pStyle w:val="BodyText"/>
      </w:pPr>
      <w:r w:rsidRPr="00D76F85">
        <w:t>There must be evidence the candidate has knowledge of:</w:t>
      </w:r>
    </w:p>
    <w:p w:rsidR="00000000" w:rsidRPr="00D76F85" w:rsidP="00D76F85">
      <w:pPr>
        <w:pStyle w:val="ListBullet"/>
      </w:pPr>
      <w:r w:rsidRPr="00D76F85">
        <w:t>customer requirements</w:t>
      </w:r>
    </w:p>
    <w:p w:rsidR="00000000" w:rsidRPr="00D76F85" w:rsidP="00D76F85">
      <w:pPr>
        <w:pStyle w:val="ListBullet"/>
      </w:pPr>
      <w:r w:rsidRPr="00D76F85">
        <w:t>variability</w:t>
      </w:r>
    </w:p>
    <w:p w:rsidR="00000000" w:rsidRPr="00D76F85" w:rsidP="00D76F85">
      <w:pPr>
        <w:pStyle w:val="ListBullet"/>
      </w:pPr>
      <w:r w:rsidRPr="00D76F85">
        <w:t>available procedures and how they are applied and updated</w:t>
      </w:r>
    </w:p>
    <w:p w:rsidR="00000000" w:rsidRPr="00D76F85" w:rsidP="00D76F85">
      <w:pPr>
        <w:pStyle w:val="ListBullet"/>
      </w:pPr>
      <w:r w:rsidRPr="00D76F85">
        <w:t>takt time and cycle time</w:t>
      </w:r>
    </w:p>
    <w:p w:rsidR="00000000" w:rsidRPr="00D76F85" w:rsidP="00D76F85">
      <w:pPr>
        <w:pStyle w:val="ListBullet"/>
      </w:pPr>
      <w:r w:rsidRPr="00D76F85">
        <w:t>muda</w:t>
      </w:r>
    </w:p>
    <w:p w:rsidR="00000000" w:rsidRPr="00D76F85" w:rsidP="00D76F85">
      <w:pPr>
        <w:pStyle w:val="ListBullet"/>
      </w:pPr>
      <w:r w:rsidRPr="00D76F85">
        <w:t>continuous improvements processes</w:t>
      </w:r>
    </w:p>
    <w:p w:rsidR="00000000" w:rsidRPr="00D76F85" w:rsidP="00D76F85">
      <w:pPr>
        <w:pStyle w:val="ListBullet"/>
      </w:pPr>
      <w:r w:rsidRPr="00D76F85">
        <w:t>questioning technique.</w:t>
      </w:r>
    </w:p>
    <w:p w:rsidR="00000000" w:rsidRPr="00D76F85" w:rsidP="00D76F85">
      <w:pPr>
        <w:pStyle w:val="AllowPageBreak"/>
      </w:pPr>
    </w:p>
    <w:p w:rsidR="00000000" w:rsidRPr="00D76F85" w:rsidP="00D76F85">
      <w:pPr>
        <w:pStyle w:val="Heading1"/>
      </w:pPr>
      <w:bookmarkStart w:id="14" w:name="O_1033708"/>
      <w:bookmarkEnd w:id="14"/>
      <w:r w:rsidRPr="00D76F85">
        <w:t>Assessment Conditions</w:t>
      </w:r>
    </w:p>
    <w:p w:rsidR="00000000" w:rsidRPr="00D76F85" w:rsidP="000D0497">
      <w:pPr>
        <w:pStyle w:val="BodyText"/>
      </w:pPr>
      <w:r w:rsidRPr="00D76F85">
        <w:t>Skills must have been demonstrated in the workplace or in a simulated environment that reflects workplace conditions, contingencies, facilities, equipment and</w:t>
      </w:r>
      <w:r w:rsidRPr="00D76F85">
        <w:t xml:space="preserve"> resources.</w:t>
      </w:r>
    </w:p>
    <w:p w:rsidR="00000000" w:rsidRPr="00D76F85" w:rsidP="000D0497">
      <w:pPr>
        <w:pStyle w:val="BodyText"/>
      </w:pPr>
      <w:r w:rsidRPr="00D76F85">
        <w:t>Assessors must satisfy the NVR/AQTF mandatory competency requirements for assessors.</w:t>
      </w:r>
    </w:p>
    <w:p w:rsidR="00000000" w:rsidRPr="00D76F85" w:rsidP="00D76F85">
      <w:pPr>
        <w:pStyle w:val="Heading1"/>
      </w:pPr>
      <w:bookmarkStart w:id="15" w:name="O_1033711"/>
      <w:bookmarkEnd w:id="15"/>
      <w:r w:rsidRPr="00D76F85">
        <w:t>Links</w:t>
      </w:r>
    </w:p>
    <w:p w:rsidR="00000000" w:rsidRPr="00D76F85" w:rsidP="000D0497">
      <w:pPr>
        <w:pStyle w:val="BodyText"/>
      </w:pPr>
      <w:r w:rsidRPr="00D76F85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43BF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76F85" w:rsidP="00D76F85"/>
    <w:sectPr w:rsidSect="00D76F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85" w:rsidRPr="000D0497" w:rsidP="000D04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497" w:rsidP="00D76F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0497" w:rsidP="00D76F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D0497" w:rsidP="00D76F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85" w:rsidP="00D76F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0497">
      <w:t>Approved</w:t>
    </w:r>
    <w:r w:rsidR="000D04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04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0497">
      <w:rPr>
        <w:noProof/>
      </w:rPr>
      <w:t>4</w:t>
    </w:r>
    <w:r>
      <w:rPr>
        <w:noProof/>
      </w:rPr>
      <w:fldChar w:fldCharType="end"/>
    </w:r>
  </w:p>
  <w:p w:rsidR="00D76F85" w:rsidP="00D76F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04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0497">
      <w:t>Manufacturing Industry Skills Alliance</w:t>
    </w:r>
    <w:r w:rsidR="000D0497">
      <w:fldChar w:fldCharType="end"/>
    </w:r>
  </w:p>
  <w:p w:rsidR="00D76F85" w:rsidP="00D76F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4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F85" w:rsidRPr="000D0497" w:rsidP="000D04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497" w:rsidRPr="002D2AF8" w:rsidP="00D76F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MSS403055 Facilitate continuous improvement through the use of standardised procedures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0497" w:rsidP="00D76F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85" w:rsidRPr="002D2AF8" w:rsidP="00D76F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0497">
      <w:t>MSS403055 Facilitate continuous improvement through the use of standardised procedures and practices</w:t>
    </w:r>
    <w:r w:rsidR="000D04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0497">
      <w:rPr>
        <w:noProof/>
      </w:rPr>
      <w:t>2 March 2025</w:t>
    </w:r>
    <w:r>
      <w:fldChar w:fldCharType="end"/>
    </w:r>
  </w:p>
  <w:p w:rsidR="00D76F85" w:rsidP="00D76F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A0D4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FCC1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F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F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F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F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F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F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F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F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F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F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F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F85"/>
  </w:style>
  <w:style w:type="character" w:customStyle="1" w:styleId="Heading1Char">
    <w:name w:val="Heading 1 Char"/>
    <w:basedOn w:val="DefaultParagraphFont"/>
    <w:link w:val="Heading1"/>
    <w:rsid w:val="00D76F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F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F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6F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6F85"/>
    <w:rPr>
      <w:b/>
      <w:spacing w:val="0"/>
    </w:rPr>
  </w:style>
  <w:style w:type="paragraph" w:customStyle="1" w:styleId="SuperHeading">
    <w:name w:val="SuperHeading"/>
    <w:basedOn w:val="Normal"/>
    <w:rsid w:val="00D76F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F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6F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F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F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F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F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F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F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F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F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F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F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F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F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F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F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F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F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F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6F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6F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6F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F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F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6F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6F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F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F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F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F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F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F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F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F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6F85"/>
    <w:rPr>
      <w:i/>
    </w:rPr>
  </w:style>
  <w:style w:type="paragraph" w:styleId="Caption">
    <w:name w:val="caption"/>
    <w:basedOn w:val="BodyText"/>
    <w:next w:val="Normal"/>
    <w:qFormat/>
    <w:rsid w:val="00D76F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F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F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F85"/>
  </w:style>
  <w:style w:type="paragraph" w:styleId="TableofFigures">
    <w:name w:val="table of figures"/>
    <w:basedOn w:val="Normal"/>
    <w:next w:val="Normal"/>
    <w:semiHidden/>
    <w:rsid w:val="00D76F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F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6F85"/>
    <w:rPr>
      <w:rFonts w:ascii="Wingdings" w:hAnsi="Wingdings"/>
    </w:rPr>
  </w:style>
  <w:style w:type="paragraph" w:customStyle="1" w:styleId="TableHeading">
    <w:name w:val="Table Heading"/>
    <w:basedOn w:val="HeadingBase"/>
    <w:rsid w:val="00D76F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F85"/>
    <w:rPr>
      <w:color w:val="0033CC"/>
      <w:u w:val="none"/>
    </w:rPr>
  </w:style>
  <w:style w:type="paragraph" w:customStyle="1" w:styleId="BodyTextRight">
    <w:name w:val="Body Text Right"/>
    <w:basedOn w:val="BodyText"/>
    <w:rsid w:val="00D76F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F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F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F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F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F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F85"/>
    <w:rPr>
      <w:sz w:val="32"/>
    </w:rPr>
  </w:style>
  <w:style w:type="paragraph" w:customStyle="1" w:styleId="HeadingProcedure">
    <w:name w:val="Heading Procedure"/>
    <w:basedOn w:val="HeadingBase"/>
    <w:next w:val="Normal"/>
    <w:rsid w:val="00D76F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F85"/>
    <w:pPr>
      <w:spacing w:before="60" w:after="60"/>
    </w:pPr>
  </w:style>
  <w:style w:type="paragraph" w:styleId="ListContinue">
    <w:name w:val="List Continue"/>
    <w:basedOn w:val="List"/>
    <w:rsid w:val="00D76F85"/>
    <w:pPr>
      <w:ind w:firstLine="0"/>
    </w:pPr>
  </w:style>
  <w:style w:type="paragraph" w:customStyle="1" w:styleId="ListNote">
    <w:name w:val="List Note"/>
    <w:basedOn w:val="List"/>
    <w:rsid w:val="00D76F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F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F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F85"/>
    <w:rPr>
      <w:rFonts w:ascii="Courier New" w:hAnsi="Courier New"/>
    </w:rPr>
  </w:style>
  <w:style w:type="paragraph" w:customStyle="1" w:styleId="NoteBullet">
    <w:name w:val="Note Bullet"/>
    <w:basedOn w:val="Note"/>
    <w:rsid w:val="00D76F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F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F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F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F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6F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F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F85"/>
    <w:rPr>
      <w:b/>
      <w:smallCaps/>
    </w:rPr>
  </w:style>
  <w:style w:type="paragraph" w:customStyle="1" w:styleId="TableListNumber">
    <w:name w:val="Table List Number"/>
    <w:basedOn w:val="ListNumber"/>
    <w:rsid w:val="00D76F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F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F85"/>
    <w:pPr>
      <w:numPr>
        <w:numId w:val="8"/>
      </w:numPr>
    </w:pPr>
  </w:style>
  <w:style w:type="paragraph" w:customStyle="1" w:styleId="ListAlpha2">
    <w:name w:val="List Alpha 2"/>
    <w:basedOn w:val="List2"/>
    <w:rsid w:val="00D76F85"/>
    <w:pPr>
      <w:numPr>
        <w:numId w:val="7"/>
      </w:numPr>
    </w:pPr>
  </w:style>
  <w:style w:type="paragraph" w:styleId="List2">
    <w:name w:val="List 2"/>
    <w:basedOn w:val="BodyText"/>
    <w:rsid w:val="00D76F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F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F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F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F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F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6F85"/>
    <w:pPr>
      <w:numPr>
        <w:numId w:val="3"/>
      </w:numPr>
    </w:pPr>
  </w:style>
  <w:style w:type="paragraph" w:styleId="ListContinue2">
    <w:name w:val="List Continue 2"/>
    <w:basedOn w:val="List2"/>
    <w:rsid w:val="00D76F85"/>
    <w:pPr>
      <w:ind w:firstLine="0"/>
    </w:pPr>
  </w:style>
  <w:style w:type="paragraph" w:styleId="ListContinue3">
    <w:name w:val="List Continue 3"/>
    <w:basedOn w:val="List3"/>
    <w:rsid w:val="00D76F85"/>
    <w:pPr>
      <w:ind w:left="1021" w:firstLine="0"/>
    </w:pPr>
  </w:style>
  <w:style w:type="paragraph" w:styleId="ListContinue4">
    <w:name w:val="List Continue 4"/>
    <w:basedOn w:val="List4"/>
    <w:rsid w:val="00D76F85"/>
    <w:pPr>
      <w:ind w:firstLine="0"/>
    </w:pPr>
  </w:style>
  <w:style w:type="paragraph" w:styleId="ListContinue5">
    <w:name w:val="List Continue 5"/>
    <w:basedOn w:val="List5"/>
    <w:rsid w:val="00D76F85"/>
    <w:pPr>
      <w:ind w:firstLine="0"/>
    </w:pPr>
  </w:style>
  <w:style w:type="paragraph" w:styleId="ListNumber3">
    <w:name w:val="List Number 3"/>
    <w:basedOn w:val="List3"/>
    <w:rsid w:val="00D76F85"/>
    <w:pPr>
      <w:numPr>
        <w:numId w:val="4"/>
      </w:numPr>
    </w:pPr>
  </w:style>
  <w:style w:type="paragraph" w:styleId="ListNumber4">
    <w:name w:val="List Number 4"/>
    <w:basedOn w:val="List4"/>
    <w:rsid w:val="00D76F85"/>
    <w:pPr>
      <w:numPr>
        <w:numId w:val="5"/>
      </w:numPr>
    </w:pPr>
  </w:style>
  <w:style w:type="paragraph" w:styleId="ListNumber5">
    <w:name w:val="List Number 5"/>
    <w:basedOn w:val="List5"/>
    <w:rsid w:val="00D76F85"/>
    <w:pPr>
      <w:numPr>
        <w:numId w:val="6"/>
      </w:numPr>
    </w:pPr>
  </w:style>
  <w:style w:type="paragraph" w:styleId="BlockText">
    <w:name w:val="Block Text"/>
    <w:basedOn w:val="Normal"/>
    <w:rsid w:val="00D76F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F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F85"/>
    <w:rPr>
      <w:sz w:val="16"/>
      <w:vertAlign w:val="superscript"/>
    </w:rPr>
  </w:style>
  <w:style w:type="character" w:customStyle="1" w:styleId="Symbols">
    <w:name w:val="Symbols"/>
    <w:basedOn w:val="DefaultParagraphFont"/>
    <w:rsid w:val="00D76F85"/>
    <w:rPr>
      <w:rFonts w:ascii="Symbol" w:hAnsi="Symbol"/>
    </w:rPr>
  </w:style>
  <w:style w:type="character" w:customStyle="1" w:styleId="MenuOptions">
    <w:name w:val="Menu Options"/>
    <w:basedOn w:val="DefaultParagraphFont"/>
    <w:rsid w:val="00D76F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F85"/>
    <w:rPr>
      <w:b/>
    </w:rPr>
  </w:style>
  <w:style w:type="character" w:customStyle="1" w:styleId="Underlined">
    <w:name w:val="Underlined"/>
    <w:basedOn w:val="DefaultParagraphFont"/>
    <w:rsid w:val="00D76F85"/>
    <w:rPr>
      <w:u w:val="single"/>
    </w:rPr>
  </w:style>
  <w:style w:type="paragraph" w:customStyle="1" w:styleId="TableBodyTextRight">
    <w:name w:val="Table Body Text Right"/>
    <w:basedOn w:val="TableBodyText"/>
    <w:rsid w:val="00D76F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F85"/>
    <w:rPr>
      <w:sz w:val="18"/>
    </w:rPr>
  </w:style>
  <w:style w:type="paragraph" w:customStyle="1" w:styleId="BodySmallRight">
    <w:name w:val="Body Small Right"/>
    <w:basedOn w:val="BodyTextRight"/>
    <w:rsid w:val="00D76F85"/>
    <w:rPr>
      <w:sz w:val="18"/>
      <w:szCs w:val="18"/>
    </w:rPr>
  </w:style>
  <w:style w:type="paragraph" w:customStyle="1" w:styleId="MarginEdition">
    <w:name w:val="Margin Edition"/>
    <w:basedOn w:val="MarginNote"/>
    <w:rsid w:val="00D76F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F85"/>
    <w:rPr>
      <w:sz w:val="2"/>
      <w:szCs w:val="2"/>
    </w:rPr>
  </w:style>
  <w:style w:type="character" w:customStyle="1" w:styleId="Small">
    <w:name w:val="Small"/>
    <w:basedOn w:val="DefaultParagraphFont"/>
    <w:rsid w:val="00D76F85"/>
    <w:rPr>
      <w:sz w:val="16"/>
    </w:rPr>
  </w:style>
  <w:style w:type="paragraph" w:customStyle="1" w:styleId="WideTable">
    <w:name w:val="Wide Table"/>
    <w:basedOn w:val="Normal"/>
    <w:rsid w:val="00D76F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F85"/>
  </w:style>
  <w:style w:type="paragraph" w:styleId="Quote">
    <w:name w:val="Quote"/>
    <w:basedOn w:val="Heading1"/>
    <w:link w:val="QuoteChar"/>
    <w:qFormat/>
    <w:rsid w:val="00D76F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F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F85"/>
    <w:pPr>
      <w:pageBreakBefore/>
    </w:pPr>
  </w:style>
  <w:style w:type="paragraph" w:customStyle="1" w:styleId="Border">
    <w:name w:val="Border"/>
    <w:basedOn w:val="Normal"/>
    <w:qFormat/>
    <w:rsid w:val="00D76F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F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F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F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F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F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F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F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F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F85"/>
    <w:rPr>
      <w:u w:val="single"/>
    </w:rPr>
  </w:style>
  <w:style w:type="character" w:customStyle="1" w:styleId="BoldandItalics">
    <w:name w:val="Bold and Italics"/>
    <w:qFormat/>
    <w:rsid w:val="00D76F85"/>
    <w:rPr>
      <w:b/>
      <w:i/>
      <w:u w:val="none"/>
    </w:rPr>
  </w:style>
  <w:style w:type="paragraph" w:styleId="BalloonText">
    <w:name w:val="Balloon Text"/>
    <w:basedOn w:val="Normal"/>
    <w:link w:val="BalloonTextChar"/>
    <w:rsid w:val="00D76F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F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F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F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F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F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F85"/>
    <w:pPr>
      <w:spacing w:before="0" w:after="0"/>
    </w:pPr>
  </w:style>
  <w:style w:type="paragraph" w:customStyle="1" w:styleId="BodyTextBold">
    <w:name w:val="Body Text Bold"/>
    <w:basedOn w:val="BodyText"/>
    <w:qFormat/>
    <w:rsid w:val="00D76F85"/>
    <w:rPr>
      <w:b/>
    </w:rPr>
  </w:style>
  <w:style w:type="character" w:styleId="Hyperlink">
    <w:name w:val="Hyperlink"/>
    <w:basedOn w:val="DefaultParagraphFont"/>
    <w:uiPriority w:val="99"/>
    <w:unhideWhenUsed/>
    <w:rsid w:val="000D04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4637</Characters>
  <Application>Microsoft Office Word</Application>
  <DocSecurity>0</DocSecurity>
  <Lines>149</Lines>
  <Paragraphs>87</Paragraphs>
  <ScaleCrop>false</ScaleCrop>
  <Company>Author-it Software Corporation Ltd.</Company>
  <LinksUpToDate>false</LinksUpToDate>
  <CharactersWithSpaces>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MSS403055 Facilitate continuous improvement through the use of standardised procedures and practices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2025-03-01T21:37:00Z</dcterms:created>
  <dcterms:modified xsi:type="dcterms:W3CDTF">2025-03-01T21:37:00Z</dcterms:modified>
</cp:coreProperties>
</file>