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5CF" w:rsidP="00BC1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MSS403045 Facilitate and improve 5S</w:t>
      </w:r>
      <w:r>
        <w:fldChar w:fldCharType="end"/>
      </w:r>
    </w:p>
    <w:p w:rsidR="00BC15CF" w:rsidP="00BC15CF">
      <w:pPr>
        <w:pStyle w:val="Version"/>
        <w:sectPr w:rsidSect="00717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504" w:rsidP="00717504">
      <w:pPr>
        <w:pStyle w:val="SuperHeading"/>
      </w:pPr>
      <w:r w:rsidRPr="00717504">
        <w:t>MSS403045 Facilitate and improve 5S</w:t>
      </w:r>
    </w:p>
    <w:p w:rsidR="00000000" w:rsidRPr="00717504" w:rsidP="00717504">
      <w:pPr>
        <w:pStyle w:val="Heading1"/>
      </w:pPr>
      <w:bookmarkStart w:id="1" w:name="O_1262801"/>
      <w:bookmarkEnd w:id="1"/>
      <w:r w:rsidRPr="00717504">
        <w:t>Modification History</w:t>
      </w:r>
    </w:p>
    <w:p w:rsidR="00BC15CF" w:rsidP="00BC15CF">
      <w:pPr>
        <w:pStyle w:val="BodyText"/>
      </w:pPr>
      <w:r w:rsidRPr="00717504">
        <w:t>Release 1. Unit code changed. Unit title changed. Application changed. Elements changed. Performance Criteria changed. Foundation Skills populated. Range of Conditions removed. Assessment Requirements changed. Workplace outcome has cha</w:t>
      </w:r>
      <w:r w:rsidRPr="00717504">
        <w:t>nged. Supersedes and is not equivalent to MSS403040 Facilitate and improve implementation of 5S and MSS403039 Facilitate and improve 5S in an office.</w:t>
      </w:r>
    </w:p>
    <w:p w:rsidR="00000000" w:rsidRPr="00717504" w:rsidP="00717504">
      <w:pPr>
        <w:pStyle w:val="Heading1"/>
      </w:pPr>
      <w:bookmarkStart w:id="2" w:name="O_1262802"/>
      <w:bookmarkEnd w:id="2"/>
      <w:r w:rsidRPr="00717504">
        <w:t>Application</w:t>
      </w:r>
    </w:p>
    <w:p w:rsidR="00000000" w:rsidRPr="00717504" w:rsidP="00BC15CF">
      <w:pPr>
        <w:pStyle w:val="BodyText"/>
      </w:pPr>
      <w:r w:rsidRPr="00717504">
        <w:t>This unit describes the skills and knowledge required to facilitate the im</w:t>
      </w:r>
      <w:r w:rsidRPr="00717504">
        <w:t xml:space="preserve">plementation of 5S, monitor how it is being applied and support continuous improvement. </w:t>
      </w:r>
    </w:p>
    <w:p w:rsidR="00000000" w:rsidRPr="00717504" w:rsidP="00BC15CF">
      <w:pPr>
        <w:pStyle w:val="BodyText"/>
      </w:pPr>
      <w:r w:rsidRPr="00717504">
        <w:t>This unit applies to team leaders, supervisors, managers or others who have been given the responsibility to lead, facilitate and assist a formal or ad hoc team, and t</w:t>
      </w:r>
      <w:r w:rsidRPr="00717504">
        <w:t xml:space="preserve">he authority to make changes to work practices. </w:t>
      </w:r>
    </w:p>
    <w:p w:rsidR="00000000" w:rsidRPr="00717504" w:rsidP="00BC15CF">
      <w:pPr>
        <w:pStyle w:val="BodyText"/>
      </w:pPr>
      <w:r w:rsidRPr="00717504">
        <w:t xml:space="preserve">This unit applies to any organisation that is implementing continuous improvement or more formal competitive systems and practices. </w:t>
      </w:r>
    </w:p>
    <w:p w:rsidR="00BC15CF" w:rsidP="00BC15CF">
      <w:pPr>
        <w:pStyle w:val="BodyText"/>
      </w:pPr>
      <w:r w:rsidRPr="00717504">
        <w:t>No licensing or certification requirements exist at the time of publicatio</w:t>
      </w:r>
      <w:r w:rsidRPr="00717504">
        <w:t>n. Relevant legislation, industry standards and codes of practice within Australia must be applied. </w:t>
      </w:r>
    </w:p>
    <w:p w:rsidR="00000000" w:rsidRPr="00717504" w:rsidP="00717504">
      <w:pPr>
        <w:pStyle w:val="Heading1"/>
      </w:pPr>
      <w:bookmarkStart w:id="3" w:name="O_1262804"/>
      <w:bookmarkEnd w:id="3"/>
      <w:r w:rsidRPr="00717504">
        <w:t>Competency Field</w:t>
      </w:r>
    </w:p>
    <w:p w:rsidR="00BC15CF" w:rsidP="00BC15CF">
      <w:pPr>
        <w:pStyle w:val="BodyText"/>
      </w:pPr>
      <w:r w:rsidRPr="00717504">
        <w:t>Competitive systems and practices</w:t>
      </w:r>
    </w:p>
    <w:p w:rsidR="00000000" w:rsidRPr="00717504" w:rsidP="00717504">
      <w:pPr>
        <w:pStyle w:val="Heading1"/>
      </w:pPr>
      <w:bookmarkStart w:id="4" w:name="O_1262806"/>
      <w:bookmarkEnd w:id="4"/>
      <w:r w:rsidRPr="0071750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rPr>
                <w:rStyle w:val="SpecialBold"/>
              </w:rPr>
              <w:t>Performance Criteria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Performance criteria describe the performance needed to demonstrate achievement of the element.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1. Plan for 5S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t>1.1 </w:t>
            </w:r>
            <w:r w:rsidRPr="00717504">
              <w:t>Facilitate agreement within team on prioritising and scheduling application of 5S across target work area</w:t>
            </w:r>
          </w:p>
          <w:p w:rsidR="00000000" w:rsidRPr="00717504" w:rsidP="00717504">
            <w:pPr>
              <w:pStyle w:val="BodyText"/>
            </w:pPr>
            <w:r w:rsidRPr="00717504">
              <w:t>1.2 Facilitate processes and provide information to assist team to identify how own and collective functions contribute to internal and/or external cu</w:t>
            </w:r>
            <w:r w:rsidRPr="00717504">
              <w:t>stomer requirements</w:t>
            </w:r>
          </w:p>
          <w:p w:rsidR="00000000" w:rsidRPr="00717504" w:rsidP="00717504">
            <w:pPr>
              <w:pStyle w:val="BodyText"/>
            </w:pPr>
            <w:r w:rsidRPr="00717504">
              <w:t>1.3 Assist team to identify how own and collective tasks contribute to work area functions</w:t>
            </w:r>
          </w:p>
          <w:p w:rsidR="00000000" w:rsidRPr="00717504" w:rsidP="00717504">
            <w:pPr>
              <w:pStyle w:val="BodyText"/>
            </w:pPr>
            <w:r w:rsidRPr="00717504">
              <w:t xml:space="preserve">1.4 Establish communication and reporting processes with team </w:t>
            </w:r>
          </w:p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 xml:space="preserve">1.5 Identify need for resources, approvals or other management support for 5S and </w:t>
            </w:r>
            <w:r w:rsidRPr="00717504">
              <w:t>initiate action according to procedures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2. Facilitate the set-up of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t>2.1 Facilitate and contribute to team processes to determine necessary and unnecessary items in work area</w:t>
            </w:r>
          </w:p>
          <w:p w:rsidR="00000000" w:rsidRPr="00717504" w:rsidP="00717504">
            <w:pPr>
              <w:pStyle w:val="BodyText"/>
            </w:pPr>
            <w:r w:rsidRPr="00717504">
              <w:t>2.2 Provide guidance and feedback to assist team to determine optimum assigned location for all necessary items</w:t>
            </w:r>
          </w:p>
          <w:p w:rsidR="00000000" w:rsidRPr="00717504" w:rsidP="00717504">
            <w:pPr>
              <w:pStyle w:val="BodyText"/>
            </w:pPr>
            <w:r w:rsidRPr="00717504">
              <w:t>2.3 Liaise with relevant operational, management, work health and safety (WHS) and other specialist personnel as needed to determine optimum loc</w:t>
            </w:r>
            <w:r w:rsidRPr="00717504">
              <w:t>ations</w:t>
            </w:r>
          </w:p>
          <w:p w:rsidR="00000000" w:rsidRPr="00717504" w:rsidP="00717504">
            <w:pPr>
              <w:pStyle w:val="BodyText"/>
            </w:pPr>
            <w:r w:rsidRPr="00717504">
              <w:t>3.4 Assist team to determine optimum location for unnecessary items</w:t>
            </w:r>
          </w:p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 xml:space="preserve">4.5 Facilitate team input to determine 5S schedule 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3. Facilitate the implementation of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t>3.1 Make, or initiate action for, updates to procedures to reflect 5S practices</w:t>
            </w:r>
          </w:p>
          <w:p w:rsidR="00000000" w:rsidRPr="00717504" w:rsidP="00717504">
            <w:pPr>
              <w:pStyle w:val="BodyText"/>
            </w:pPr>
            <w:r w:rsidRPr="00717504">
              <w:t>3.2 Ident</w:t>
            </w:r>
            <w:r w:rsidRPr="00717504">
              <w:t>ify skills and/or other development needs of team in relation to 5S and provide support or initiate action to address identified needs</w:t>
            </w:r>
          </w:p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3.3 Ensure that any damage and/or safety risks reported by team are addressed through correct mechanisms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4. Monitor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t>4</w:t>
            </w:r>
            <w:r w:rsidRPr="00717504">
              <w:t>.1 Check work area for 5S implementation as part of normal routine</w:t>
            </w:r>
          </w:p>
          <w:p w:rsidR="00000000" w:rsidRPr="00717504" w:rsidP="00717504">
            <w:pPr>
              <w:pStyle w:val="BodyText"/>
            </w:pPr>
            <w:r w:rsidRPr="00717504">
              <w:t>4.2 Identify non-conformances</w:t>
            </w:r>
          </w:p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4.3 Negotiate solutions to non-conformances with team and, where relevant, other stakeholders</w:t>
            </w:r>
          </w:p>
        </w:tc>
      </w:tr>
      <w:tr w:rsidTr="00BC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04">
            <w:pPr>
              <w:pStyle w:val="BodyText"/>
              <w:rPr>
                <w:lang w:val="en-NZ"/>
              </w:rPr>
            </w:pPr>
            <w:r w:rsidRPr="00717504">
              <w:t>5. Improve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04" w:rsidP="00717504">
            <w:pPr>
              <w:pStyle w:val="BodyText"/>
            </w:pPr>
            <w:r w:rsidRPr="00717504">
              <w:t>5.1 Work with team and others to find areas for im</w:t>
            </w:r>
            <w:r w:rsidRPr="00717504">
              <w:t>provement</w:t>
            </w:r>
          </w:p>
          <w:p w:rsidR="00000000" w:rsidRPr="00717504" w:rsidP="00717504">
            <w:pPr>
              <w:pStyle w:val="BodyText"/>
            </w:pPr>
            <w:r w:rsidRPr="00717504">
              <w:t>5.2 Facilitate respectful discussion of ideas within team to develop improvement solutions</w:t>
            </w:r>
          </w:p>
          <w:p w:rsidR="00000000" w:rsidRPr="00717504" w:rsidP="00717504">
            <w:pPr>
              <w:pStyle w:val="BodyText"/>
            </w:pPr>
            <w:r w:rsidRPr="00717504">
              <w:t>5.3 Facilitate availability of resources required for improvement solution</w:t>
            </w:r>
          </w:p>
          <w:p w:rsidR="00000000" w:rsidRPr="00717504" w:rsidP="00717504">
            <w:pPr>
              <w:pStyle w:val="BodyText"/>
            </w:pPr>
            <w:r w:rsidRPr="00717504">
              <w:t>5.4 Facilitate implementation of improvement solution</w:t>
            </w:r>
          </w:p>
        </w:tc>
      </w:tr>
    </w:tbl>
    <w:p w:rsidR="00BC15CF" w:rsidP="00717504">
      <w:pPr>
        <w:pStyle w:val="BodyText"/>
      </w:pPr>
    </w:p>
    <w:p w:rsidR="00BC15CF" w:rsidP="00717504">
      <w:pPr>
        <w:pStyle w:val="BodyText"/>
      </w:pPr>
    </w:p>
    <w:p w:rsidR="00000000" w:rsidRPr="00717504" w:rsidP="00717504">
      <w:pPr>
        <w:pStyle w:val="Heading1"/>
      </w:pPr>
      <w:bookmarkStart w:id="5" w:name="O_1262807"/>
      <w:bookmarkEnd w:id="5"/>
      <w:r w:rsidRPr="00717504">
        <w:t>Foundation Skills</w:t>
      </w:r>
    </w:p>
    <w:p w:rsidR="00000000" w:rsidRPr="00717504" w:rsidP="00BC15CF">
      <w:pPr>
        <w:pStyle w:val="BodyText"/>
      </w:pPr>
      <w:r w:rsidRPr="00717504">
        <w:t>This section describes those language, literacy, numeracy and employment skills that are essential to performance but not explicit in the performance criteria. </w:t>
      </w:r>
    </w:p>
    <w:p w:rsidR="00000000" w:rsidRPr="00717504" w:rsidP="00717504">
      <w:pPr>
        <w:pStyle w:val="ListBullet"/>
      </w:pPr>
      <w:r w:rsidRPr="00717504">
        <w:t>Reading skills to interpret workplace documentation  </w:t>
      </w:r>
    </w:p>
    <w:p w:rsidR="00000000" w:rsidRPr="00717504" w:rsidP="00717504">
      <w:pPr>
        <w:pStyle w:val="ListBullet"/>
      </w:pPr>
      <w:r w:rsidRPr="00717504">
        <w:t>Writing skills to docu</w:t>
      </w:r>
      <w:r w:rsidRPr="00717504">
        <w:t>ment 5S processes/practices, seek management support and resources</w:t>
      </w:r>
    </w:p>
    <w:p w:rsidR="00000000" w:rsidRPr="00717504" w:rsidP="00717504">
      <w:pPr>
        <w:pStyle w:val="ListBullet"/>
      </w:pPr>
      <w:r w:rsidRPr="00717504">
        <w:t>Oral communication skills to facilitate input and agreement from a range of stakeholders on 5S implementation </w:t>
      </w:r>
    </w:p>
    <w:p w:rsidR="00000000" w:rsidRPr="00717504" w:rsidP="00717504">
      <w:pPr>
        <w:pStyle w:val="ListBullet"/>
      </w:pPr>
      <w:r w:rsidRPr="00717504">
        <w:t xml:space="preserve">Numeracy skills to estimate waste reduction. </w:t>
      </w:r>
      <w:r w:rsidRPr="00717504">
        <w:br/>
      </w:r>
    </w:p>
    <w:p w:rsidR="00BC15CF" w:rsidP="00BC15CF">
      <w:pPr>
        <w:pStyle w:val="BodyText"/>
      </w:pPr>
      <w:r w:rsidRPr="00717504">
        <w:t>Other foundation skills essenti</w:t>
      </w:r>
      <w:r w:rsidRPr="00717504">
        <w:t>al to performance are explicit in the performance criteria of this unit. </w:t>
      </w:r>
    </w:p>
    <w:p w:rsidR="00000000" w:rsidRPr="00717504" w:rsidP="00717504">
      <w:pPr>
        <w:pStyle w:val="Heading1"/>
      </w:pPr>
      <w:bookmarkStart w:id="6" w:name="O_1262809"/>
      <w:bookmarkEnd w:id="6"/>
      <w:r w:rsidRPr="00717504">
        <w:t>Unit Mapping Information</w:t>
      </w:r>
    </w:p>
    <w:p w:rsidR="00BC15CF" w:rsidP="00BC15CF">
      <w:pPr>
        <w:pStyle w:val="BodyText"/>
      </w:pPr>
      <w:r w:rsidRPr="00717504">
        <w:t xml:space="preserve">No equivalent unit. </w:t>
      </w:r>
    </w:p>
    <w:p w:rsidR="00000000" w:rsidRPr="00717504" w:rsidP="00717504">
      <w:pPr>
        <w:pStyle w:val="Heading1"/>
      </w:pPr>
      <w:bookmarkStart w:id="7" w:name="O_1262816"/>
      <w:bookmarkEnd w:id="7"/>
      <w:r w:rsidRPr="00717504">
        <w:t>Links</w:t>
      </w:r>
    </w:p>
    <w:p w:rsidR="00000000" w:rsidRPr="00717504" w:rsidP="00BC15CF">
      <w:pPr>
        <w:pStyle w:val="BodyText"/>
      </w:pPr>
      <w:r w:rsidRPr="0071750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3494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17504" w:rsidP="00BC15CF">
      <w:pPr>
        <w:pStyle w:val="BodyText"/>
        <w:sectPr w:rsidSect="007175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7504" w:rsidP="00717504">
      <w:pPr>
        <w:pStyle w:val="SuperHeading"/>
      </w:pPr>
      <w:r w:rsidRPr="00717504">
        <w:t xml:space="preserve">Assessment Requirements for MSS403045 Facilitate and improve </w:t>
      </w:r>
      <w:r w:rsidRPr="00717504">
        <w:t>5S</w:t>
      </w:r>
    </w:p>
    <w:p w:rsidR="00000000" w:rsidRPr="00717504" w:rsidP="00717504">
      <w:pPr>
        <w:pStyle w:val="Heading1"/>
      </w:pPr>
      <w:bookmarkStart w:id="8" w:name="O_1262811"/>
      <w:bookmarkEnd w:id="8"/>
      <w:r w:rsidRPr="00717504">
        <w:t>Modification History</w:t>
      </w:r>
    </w:p>
    <w:p w:rsidR="00BC15CF" w:rsidP="00BC15CF">
      <w:pPr>
        <w:pStyle w:val="BodyText"/>
      </w:pPr>
      <w:r w:rsidRPr="00717504">
        <w:t>Release 1. Unit code changed. Unit title changed. Application changed. Elements changed. Performance Criteria changed. Foundation Skills populated. Range of Conditions removed. Assessment Requirements changed. Work</w:t>
      </w:r>
      <w:r w:rsidRPr="00717504">
        <w:t>place outcome has changed. Supersedes and is not equivalent to MSS403040 Facilitate and improve implementation of 5S and MSS403039 Facilitate and improve 5S in an office.</w:t>
      </w:r>
    </w:p>
    <w:p w:rsidR="00000000" w:rsidRPr="00717504" w:rsidP="00717504">
      <w:pPr>
        <w:pStyle w:val="Heading1"/>
      </w:pPr>
      <w:bookmarkStart w:id="9" w:name="O_1262812"/>
      <w:bookmarkEnd w:id="9"/>
      <w:r w:rsidRPr="00717504">
        <w:t>Performance Evidence</w:t>
      </w:r>
    </w:p>
    <w:p w:rsidR="00000000" w:rsidRPr="00717504" w:rsidP="00BC15CF">
      <w:pPr>
        <w:pStyle w:val="BodyText"/>
      </w:pPr>
      <w:r w:rsidRPr="00717504">
        <w:t>There must be evidence the candidate has com</w:t>
      </w:r>
      <w:r w:rsidRPr="00717504">
        <w:t>pleted the tasks outlined in the elements and performance criteria of this unit, and demonstrated the ability to: </w:t>
      </w:r>
    </w:p>
    <w:p w:rsidR="00000000" w:rsidRPr="00717504" w:rsidP="00717504">
      <w:pPr>
        <w:pStyle w:val="ListBullet"/>
      </w:pPr>
      <w:r w:rsidRPr="00717504">
        <w:t>facilitate, with at least 2 other people, the planning, implementation and improvement of 5S for a work area</w:t>
      </w:r>
    </w:p>
    <w:p w:rsidR="00BC15CF" w:rsidP="00717504">
      <w:pPr>
        <w:pStyle w:val="ListBullet"/>
      </w:pPr>
      <w:r w:rsidRPr="00717504">
        <w:t>identify and address the skills</w:t>
      </w:r>
      <w:r w:rsidRPr="00717504">
        <w:t xml:space="preserve"> and/or development needs, in relation to 5S, of at least 2 other people. </w:t>
      </w:r>
    </w:p>
    <w:p w:rsidR="00BC15CF" w:rsidP="00717504">
      <w:pPr>
        <w:pStyle w:val="ListBullet"/>
      </w:pPr>
    </w:p>
    <w:p w:rsidR="00000000" w:rsidRPr="00717504" w:rsidP="00717504">
      <w:pPr>
        <w:pStyle w:val="Heading1"/>
      </w:pPr>
      <w:bookmarkStart w:id="10" w:name="O_1262813"/>
      <w:bookmarkEnd w:id="10"/>
      <w:r w:rsidRPr="00717504">
        <w:t>Knowledge Evidence</w:t>
      </w:r>
    </w:p>
    <w:p w:rsidR="00000000" w:rsidRPr="00717504" w:rsidP="00BC15CF">
      <w:pPr>
        <w:pStyle w:val="BodyText"/>
      </w:pPr>
      <w:r w:rsidRPr="00717504">
        <w:t>There must be evidence the candidate has knowledge of: </w:t>
      </w:r>
    </w:p>
    <w:p w:rsidR="00000000" w:rsidRPr="00717504" w:rsidP="00717504">
      <w:pPr>
        <w:pStyle w:val="ListBullet"/>
      </w:pPr>
      <w:r w:rsidRPr="00717504">
        <w:t>principles and purpose of 5S</w:t>
      </w:r>
    </w:p>
    <w:p w:rsidR="00000000" w:rsidRPr="00717504" w:rsidP="00717504">
      <w:pPr>
        <w:pStyle w:val="ListBullet"/>
      </w:pPr>
      <w:r w:rsidRPr="00717504">
        <w:t xml:space="preserve">sources of data available in the organisation that can be used to monitor waste reduction </w:t>
      </w:r>
    </w:p>
    <w:p w:rsidR="00000000" w:rsidRPr="00717504" w:rsidP="00717504">
      <w:pPr>
        <w:pStyle w:val="ListBullet"/>
      </w:pPr>
      <w:r w:rsidRPr="00717504">
        <w:t xml:space="preserve">methods of identifying waste in the work area, including: </w:t>
      </w:r>
    </w:p>
    <w:p w:rsidR="00000000" w:rsidRPr="00717504" w:rsidP="00717504">
      <w:pPr>
        <w:pStyle w:val="ListBullet2"/>
      </w:pPr>
      <w:r w:rsidRPr="00717504">
        <w:t>waste walk</w:t>
      </w:r>
    </w:p>
    <w:p w:rsidR="00000000" w:rsidRPr="00717504" w:rsidP="00717504">
      <w:pPr>
        <w:pStyle w:val="ListBullet2"/>
      </w:pPr>
      <w:r w:rsidRPr="00717504">
        <w:t>document tagging</w:t>
      </w:r>
    </w:p>
    <w:p w:rsidR="00000000" w:rsidRPr="00717504" w:rsidP="00717504">
      <w:pPr>
        <w:pStyle w:val="ListBullet2"/>
      </w:pPr>
      <w:r w:rsidRPr="00717504">
        <w:t>tracking/log sheets</w:t>
      </w:r>
    </w:p>
    <w:p w:rsidR="00000000" w:rsidRPr="00717504" w:rsidP="00717504">
      <w:pPr>
        <w:pStyle w:val="ListBullet2"/>
      </w:pPr>
      <w:r w:rsidRPr="00717504">
        <w:t>spaghetti diagrams</w:t>
      </w:r>
    </w:p>
    <w:p w:rsidR="00000000" w:rsidRPr="00717504" w:rsidP="00717504">
      <w:pPr>
        <w:pStyle w:val="ListBullet"/>
      </w:pPr>
      <w:r w:rsidRPr="00717504">
        <w:t>methods of identifying and evaluating</w:t>
      </w:r>
      <w:r w:rsidRPr="00717504">
        <w:t xml:space="preserve"> options </w:t>
      </w:r>
    </w:p>
    <w:p w:rsidR="00000000" w:rsidRPr="00717504" w:rsidP="00717504">
      <w:pPr>
        <w:pStyle w:val="ListBullet"/>
      </w:pPr>
      <w:r w:rsidRPr="00717504">
        <w:t>work health and safety (WHS) requirements relevant to team and work area</w:t>
      </w:r>
    </w:p>
    <w:p w:rsidR="00000000" w:rsidRPr="00717504" w:rsidP="00717504">
      <w:pPr>
        <w:pStyle w:val="ListBullet"/>
      </w:pPr>
      <w:r w:rsidRPr="00717504">
        <w:t>processes for identifying and addressing skill gaps</w:t>
      </w:r>
    </w:p>
    <w:p w:rsidR="00000000" w:rsidRPr="00717504" w:rsidP="00717504">
      <w:pPr>
        <w:pStyle w:val="ListBullet"/>
      </w:pPr>
      <w:r w:rsidRPr="00717504">
        <w:t xml:space="preserve">underpinning values relevant to competitive systems and practices including: </w:t>
      </w:r>
    </w:p>
    <w:p w:rsidR="00000000" w:rsidRPr="00717504" w:rsidP="00717504">
      <w:pPr>
        <w:pStyle w:val="ListBullet2"/>
      </w:pPr>
      <w:r w:rsidRPr="00717504">
        <w:t xml:space="preserve">respect for people </w:t>
      </w:r>
    </w:p>
    <w:p w:rsidR="00000000" w:rsidRPr="00717504" w:rsidP="00717504">
      <w:pPr>
        <w:pStyle w:val="ListBullet2"/>
      </w:pPr>
      <w:r w:rsidRPr="00717504">
        <w:t xml:space="preserve">respect for process </w:t>
      </w:r>
    </w:p>
    <w:p w:rsidR="00000000" w:rsidRPr="00717504" w:rsidP="00717504">
      <w:pPr>
        <w:pStyle w:val="ListBullet2"/>
      </w:pPr>
      <w:r w:rsidRPr="00717504">
        <w:t>transparency and culture of learning</w:t>
      </w:r>
    </w:p>
    <w:p w:rsidR="00000000" w:rsidRPr="00717504" w:rsidP="00717504">
      <w:pPr>
        <w:pStyle w:val="ListBullet"/>
      </w:pPr>
      <w:r w:rsidRPr="00717504">
        <w:t>communication styles and methods to suit a range of audiences</w:t>
      </w:r>
    </w:p>
    <w:p w:rsidR="00BC15CF" w:rsidP="00717504">
      <w:pPr>
        <w:pStyle w:val="ListBullet"/>
      </w:pPr>
      <w:r w:rsidRPr="00717504">
        <w:t>techniques to facilitate communications based on respect for people and team expertise.</w:t>
      </w:r>
    </w:p>
    <w:p w:rsidR="00BC15CF" w:rsidP="00717504">
      <w:pPr>
        <w:pStyle w:val="ListBullet"/>
      </w:pPr>
    </w:p>
    <w:p w:rsidR="00000000" w:rsidRPr="00717504" w:rsidP="00717504">
      <w:pPr>
        <w:pStyle w:val="Heading1"/>
      </w:pPr>
      <w:bookmarkStart w:id="11" w:name="O_1262814"/>
      <w:bookmarkEnd w:id="11"/>
      <w:r w:rsidRPr="00717504">
        <w:t>Assessment Conditions</w:t>
      </w:r>
    </w:p>
    <w:p w:rsidR="00000000" w:rsidRPr="00717504" w:rsidP="00BC15CF">
      <w:pPr>
        <w:pStyle w:val="BodyText"/>
      </w:pPr>
      <w:r w:rsidRPr="00717504">
        <w:t>Skills must have been demo</w:t>
      </w:r>
      <w:r w:rsidRPr="00717504">
        <w:t>nstrated in the workplace or in a simulated environment that reflects workplace conditions and contingencies. The following conditions must be met for this unit: </w:t>
      </w:r>
    </w:p>
    <w:p w:rsidR="00000000" w:rsidRPr="00717504" w:rsidP="00717504">
      <w:pPr>
        <w:pStyle w:val="ListBullet"/>
      </w:pPr>
      <w:r w:rsidRPr="00717504">
        <w:t>use of suitable facilities, equipment and resources </w:t>
      </w:r>
    </w:p>
    <w:p w:rsidR="00000000" w:rsidRPr="00717504" w:rsidP="00717504">
      <w:pPr>
        <w:pStyle w:val="ListBullet"/>
      </w:pPr>
      <w:r w:rsidRPr="00717504">
        <w:t>modelling of industry operating conditions. </w:t>
      </w:r>
      <w:r w:rsidRPr="00717504">
        <w:br/>
      </w:r>
    </w:p>
    <w:p w:rsidR="00BC15CF" w:rsidP="00BC15CF">
      <w:pPr>
        <w:pStyle w:val="BodyText"/>
      </w:pPr>
      <w:r w:rsidRPr="00717504">
        <w:t>Assessors must satisfy the NVR/AQTF mandatory competency requirements for assessors. </w:t>
      </w:r>
    </w:p>
    <w:p w:rsidR="00000000" w:rsidRPr="00717504" w:rsidP="00717504">
      <w:pPr>
        <w:pStyle w:val="Heading1"/>
      </w:pPr>
      <w:bookmarkStart w:id="12" w:name="O_1262817"/>
      <w:bookmarkEnd w:id="12"/>
      <w:r w:rsidRPr="00717504">
        <w:t>Links</w:t>
      </w:r>
    </w:p>
    <w:p w:rsidR="00000000" w:rsidRPr="00717504" w:rsidP="00BC15CF">
      <w:pPr>
        <w:pStyle w:val="BodyText"/>
      </w:pPr>
      <w:r w:rsidRPr="0071750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3494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17504" w:rsidP="00717504"/>
    <w:sectPr w:rsidSect="007175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 w:rsidRPr="00BC15CF" w:rsidP="00BC1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CF" w:rsidP="00717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5CF" w:rsidP="00717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15CF" w:rsidP="007175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 w:rsidP="00717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5CF">
      <w:t>Approved</w:t>
    </w:r>
    <w:r w:rsidR="00BC15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5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5CF">
      <w:rPr>
        <w:noProof/>
      </w:rPr>
      <w:t>4</w:t>
    </w:r>
    <w:r>
      <w:rPr>
        <w:noProof/>
      </w:rPr>
      <w:fldChar w:fldCharType="end"/>
    </w:r>
  </w:p>
  <w:p w:rsidR="00717504" w:rsidP="00717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5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5CF">
      <w:t>Manufacturing Industry Skills Alliance</w:t>
    </w:r>
    <w:r w:rsidR="00BC15CF">
      <w:fldChar w:fldCharType="end"/>
    </w:r>
  </w:p>
  <w:p w:rsidR="00717504" w:rsidP="00717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504" w:rsidRPr="00BC15CF" w:rsidP="00BC1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CF" w:rsidRPr="002D2AF8" w:rsidP="00717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MSS403045 Facilitate and improve 5S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5CF" w:rsidP="007175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04" w:rsidRPr="002D2AF8" w:rsidP="00717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5CF">
      <w:t>MSS403045 Facilitate and improve 5S</w:t>
    </w:r>
    <w:r w:rsidR="00BC15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5CF">
      <w:rPr>
        <w:noProof/>
      </w:rPr>
      <w:t>2 March 2025</w:t>
    </w:r>
    <w:r>
      <w:fldChar w:fldCharType="end"/>
    </w:r>
  </w:p>
  <w:p w:rsidR="00717504" w:rsidP="00717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69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C1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EA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04"/>
  </w:style>
  <w:style w:type="character" w:customStyle="1" w:styleId="Heading1Char">
    <w:name w:val="Heading 1 Char"/>
    <w:basedOn w:val="DefaultParagraphFont"/>
    <w:link w:val="Heading1"/>
    <w:rsid w:val="00717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5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504"/>
    <w:rPr>
      <w:b/>
      <w:spacing w:val="0"/>
    </w:rPr>
  </w:style>
  <w:style w:type="paragraph" w:styleId="ListBullet2">
    <w:name w:val="List Bullet 2"/>
    <w:basedOn w:val="List2"/>
    <w:rsid w:val="00717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504"/>
    <w:rPr>
      <w:i/>
    </w:rPr>
  </w:style>
  <w:style w:type="paragraph" w:styleId="Caption">
    <w:name w:val="caption"/>
    <w:basedOn w:val="BodyText"/>
    <w:next w:val="Normal"/>
    <w:qFormat/>
    <w:rsid w:val="00717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04"/>
  </w:style>
  <w:style w:type="paragraph" w:styleId="TableofFigures">
    <w:name w:val="table of figures"/>
    <w:basedOn w:val="Normal"/>
    <w:next w:val="Normal"/>
    <w:semiHidden/>
    <w:rsid w:val="00717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504"/>
    <w:rPr>
      <w:rFonts w:ascii="Wingdings" w:hAnsi="Wingdings"/>
    </w:rPr>
  </w:style>
  <w:style w:type="paragraph" w:customStyle="1" w:styleId="TableHeading">
    <w:name w:val="Table Heading"/>
    <w:basedOn w:val="HeadingBase"/>
    <w:rsid w:val="00717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504"/>
    <w:rPr>
      <w:color w:val="0033CC"/>
      <w:u w:val="none"/>
    </w:rPr>
  </w:style>
  <w:style w:type="paragraph" w:customStyle="1" w:styleId="BodyTextRight">
    <w:name w:val="Body Text Right"/>
    <w:basedOn w:val="BodyText"/>
    <w:rsid w:val="00717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504"/>
    <w:rPr>
      <w:sz w:val="32"/>
    </w:rPr>
  </w:style>
  <w:style w:type="paragraph" w:customStyle="1" w:styleId="HeadingProcedure">
    <w:name w:val="Heading Procedure"/>
    <w:basedOn w:val="HeadingBase"/>
    <w:next w:val="Normal"/>
    <w:rsid w:val="00717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04"/>
    <w:pPr>
      <w:spacing w:before="60" w:after="60"/>
    </w:pPr>
  </w:style>
  <w:style w:type="paragraph" w:styleId="ListContinue">
    <w:name w:val="List Continue"/>
    <w:basedOn w:val="List"/>
    <w:rsid w:val="00717504"/>
    <w:pPr>
      <w:ind w:firstLine="0"/>
    </w:pPr>
  </w:style>
  <w:style w:type="paragraph" w:customStyle="1" w:styleId="ListNote">
    <w:name w:val="List Note"/>
    <w:basedOn w:val="List"/>
    <w:rsid w:val="00717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504"/>
    <w:rPr>
      <w:rFonts w:ascii="Courier New" w:hAnsi="Courier New"/>
    </w:rPr>
  </w:style>
  <w:style w:type="paragraph" w:customStyle="1" w:styleId="NoteBullet">
    <w:name w:val="Note Bullet"/>
    <w:basedOn w:val="Note"/>
    <w:rsid w:val="00717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504"/>
    <w:rPr>
      <w:b/>
      <w:smallCaps/>
    </w:rPr>
  </w:style>
  <w:style w:type="paragraph" w:customStyle="1" w:styleId="TableListNumber">
    <w:name w:val="Table List Number"/>
    <w:basedOn w:val="ListNumber"/>
    <w:rsid w:val="00717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04"/>
    <w:pPr>
      <w:numPr>
        <w:numId w:val="9"/>
      </w:numPr>
    </w:pPr>
  </w:style>
  <w:style w:type="paragraph" w:customStyle="1" w:styleId="ListAlpha2">
    <w:name w:val="List Alpha 2"/>
    <w:basedOn w:val="List2"/>
    <w:rsid w:val="00717504"/>
    <w:pPr>
      <w:numPr>
        <w:numId w:val="8"/>
      </w:numPr>
    </w:pPr>
  </w:style>
  <w:style w:type="paragraph" w:styleId="List2">
    <w:name w:val="List 2"/>
    <w:basedOn w:val="BodyText"/>
    <w:rsid w:val="00717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504"/>
    <w:pPr>
      <w:numPr>
        <w:numId w:val="4"/>
      </w:numPr>
    </w:pPr>
  </w:style>
  <w:style w:type="paragraph" w:styleId="ListContinue2">
    <w:name w:val="List Continue 2"/>
    <w:basedOn w:val="List2"/>
    <w:rsid w:val="00717504"/>
    <w:pPr>
      <w:ind w:firstLine="0"/>
    </w:pPr>
  </w:style>
  <w:style w:type="paragraph" w:styleId="ListContinue3">
    <w:name w:val="List Continue 3"/>
    <w:basedOn w:val="List3"/>
    <w:rsid w:val="00717504"/>
    <w:pPr>
      <w:ind w:left="1021" w:firstLine="0"/>
    </w:pPr>
  </w:style>
  <w:style w:type="paragraph" w:styleId="ListContinue4">
    <w:name w:val="List Continue 4"/>
    <w:basedOn w:val="List4"/>
    <w:rsid w:val="00717504"/>
    <w:pPr>
      <w:ind w:firstLine="0"/>
    </w:pPr>
  </w:style>
  <w:style w:type="paragraph" w:styleId="ListContinue5">
    <w:name w:val="List Continue 5"/>
    <w:basedOn w:val="List5"/>
    <w:rsid w:val="00717504"/>
    <w:pPr>
      <w:ind w:firstLine="0"/>
    </w:pPr>
  </w:style>
  <w:style w:type="paragraph" w:styleId="ListNumber3">
    <w:name w:val="List Number 3"/>
    <w:basedOn w:val="List3"/>
    <w:rsid w:val="00717504"/>
    <w:pPr>
      <w:numPr>
        <w:numId w:val="5"/>
      </w:numPr>
    </w:pPr>
  </w:style>
  <w:style w:type="paragraph" w:styleId="ListNumber4">
    <w:name w:val="List Number 4"/>
    <w:basedOn w:val="List4"/>
    <w:rsid w:val="00717504"/>
    <w:pPr>
      <w:numPr>
        <w:numId w:val="6"/>
      </w:numPr>
    </w:pPr>
  </w:style>
  <w:style w:type="paragraph" w:styleId="ListNumber5">
    <w:name w:val="List Number 5"/>
    <w:basedOn w:val="List5"/>
    <w:rsid w:val="00717504"/>
    <w:pPr>
      <w:numPr>
        <w:numId w:val="7"/>
      </w:numPr>
    </w:pPr>
  </w:style>
  <w:style w:type="paragraph" w:styleId="BlockText">
    <w:name w:val="Block Text"/>
    <w:basedOn w:val="Normal"/>
    <w:rsid w:val="00717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504"/>
    <w:rPr>
      <w:sz w:val="16"/>
      <w:vertAlign w:val="superscript"/>
    </w:rPr>
  </w:style>
  <w:style w:type="character" w:customStyle="1" w:styleId="Symbols">
    <w:name w:val="Symbols"/>
    <w:basedOn w:val="DefaultParagraphFont"/>
    <w:rsid w:val="00717504"/>
    <w:rPr>
      <w:rFonts w:ascii="Symbol" w:hAnsi="Symbol"/>
    </w:rPr>
  </w:style>
  <w:style w:type="character" w:customStyle="1" w:styleId="MenuOptions">
    <w:name w:val="Menu Options"/>
    <w:basedOn w:val="DefaultParagraphFont"/>
    <w:rsid w:val="00717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504"/>
    <w:rPr>
      <w:b/>
    </w:rPr>
  </w:style>
  <w:style w:type="character" w:customStyle="1" w:styleId="Underlined">
    <w:name w:val="Underlined"/>
    <w:basedOn w:val="DefaultParagraphFont"/>
    <w:rsid w:val="00717504"/>
    <w:rPr>
      <w:u w:val="single"/>
    </w:rPr>
  </w:style>
  <w:style w:type="paragraph" w:customStyle="1" w:styleId="TableBodyTextRight">
    <w:name w:val="Table Body Text Right"/>
    <w:basedOn w:val="TableBodyText"/>
    <w:rsid w:val="00717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04"/>
    <w:rPr>
      <w:sz w:val="18"/>
    </w:rPr>
  </w:style>
  <w:style w:type="paragraph" w:customStyle="1" w:styleId="BodySmallRight">
    <w:name w:val="Body Small Right"/>
    <w:basedOn w:val="BodyTextRight"/>
    <w:rsid w:val="00717504"/>
    <w:rPr>
      <w:sz w:val="18"/>
      <w:szCs w:val="18"/>
    </w:rPr>
  </w:style>
  <w:style w:type="paragraph" w:customStyle="1" w:styleId="MarginEdition">
    <w:name w:val="Margin Edition"/>
    <w:basedOn w:val="MarginNote"/>
    <w:rsid w:val="00717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04"/>
    <w:rPr>
      <w:sz w:val="2"/>
      <w:szCs w:val="2"/>
    </w:rPr>
  </w:style>
  <w:style w:type="character" w:customStyle="1" w:styleId="Small">
    <w:name w:val="Small"/>
    <w:basedOn w:val="DefaultParagraphFont"/>
    <w:rsid w:val="00717504"/>
    <w:rPr>
      <w:sz w:val="16"/>
    </w:rPr>
  </w:style>
  <w:style w:type="paragraph" w:customStyle="1" w:styleId="WideTable">
    <w:name w:val="Wide Table"/>
    <w:basedOn w:val="Normal"/>
    <w:rsid w:val="00717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504"/>
  </w:style>
  <w:style w:type="paragraph" w:styleId="Quote">
    <w:name w:val="Quote"/>
    <w:basedOn w:val="Heading1"/>
    <w:link w:val="QuoteChar"/>
    <w:qFormat/>
    <w:rsid w:val="00717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04"/>
    <w:pPr>
      <w:pageBreakBefore/>
    </w:pPr>
  </w:style>
  <w:style w:type="paragraph" w:customStyle="1" w:styleId="Border">
    <w:name w:val="Border"/>
    <w:basedOn w:val="Normal"/>
    <w:qFormat/>
    <w:rsid w:val="00717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504"/>
    <w:rPr>
      <w:u w:val="single"/>
    </w:rPr>
  </w:style>
  <w:style w:type="character" w:customStyle="1" w:styleId="BoldandItalics">
    <w:name w:val="Bold and Italics"/>
    <w:qFormat/>
    <w:rsid w:val="00717504"/>
    <w:rPr>
      <w:b/>
      <w:i/>
      <w:u w:val="none"/>
    </w:rPr>
  </w:style>
  <w:style w:type="paragraph" w:styleId="BalloonText">
    <w:name w:val="Balloon Text"/>
    <w:basedOn w:val="Normal"/>
    <w:link w:val="BalloonTextChar"/>
    <w:rsid w:val="00717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504"/>
    <w:pPr>
      <w:spacing w:before="0" w:after="0"/>
    </w:pPr>
  </w:style>
  <w:style w:type="paragraph" w:customStyle="1" w:styleId="BodyTextBold">
    <w:name w:val="Body Text Bold"/>
    <w:basedOn w:val="BodyText"/>
    <w:qFormat/>
    <w:rsid w:val="00717504"/>
    <w:rPr>
      <w:b/>
    </w:rPr>
  </w:style>
  <w:style w:type="character" w:styleId="Hyperlink">
    <w:name w:val="Hyperlink"/>
    <w:basedOn w:val="DefaultParagraphFont"/>
    <w:uiPriority w:val="99"/>
    <w:unhideWhenUsed/>
    <w:rsid w:val="00BC1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5770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MSS403045 Facilitate and improve 5S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