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41884" w:rsidP="0004188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MSS403040 Facilitate and improve implementation of 5S</w:t>
      </w:r>
      <w:r>
        <w:fldChar w:fldCharType="end"/>
      </w:r>
    </w:p>
    <w:p w:rsidR="00041884" w:rsidP="00041884">
      <w:pPr>
        <w:pStyle w:val="Version"/>
        <w:sectPr w:rsidSect="00B35A9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35A9A" w:rsidP="00B35A9A">
      <w:pPr>
        <w:pStyle w:val="SuperHeading"/>
      </w:pPr>
      <w:r w:rsidRPr="00B35A9A">
        <w:t>MSS403040 Facilitate and improve implementation of 5S</w:t>
      </w:r>
    </w:p>
    <w:p w:rsidR="00000000" w:rsidRPr="00B35A9A" w:rsidP="00B35A9A">
      <w:pPr>
        <w:pStyle w:val="Heading1"/>
      </w:pPr>
      <w:bookmarkStart w:id="1" w:name="O_920682"/>
      <w:bookmarkEnd w:id="1"/>
      <w:r w:rsidRPr="00B35A9A">
        <w:t>Modification History</w:t>
      </w:r>
    </w:p>
    <w:p w:rsidR="00000000" w:rsidRPr="00B35A9A" w:rsidP="00041884">
      <w:pPr>
        <w:pStyle w:val="BodyText"/>
      </w:pPr>
      <w:r w:rsidRPr="00B35A9A">
        <w:t>Release 1. Supersedes and is equivalent to MSS403040A Facilitate and improve implementation of 5S</w:t>
      </w:r>
    </w:p>
    <w:p w:rsidR="00000000" w:rsidRPr="00B35A9A" w:rsidP="00B35A9A">
      <w:pPr>
        <w:pStyle w:val="Heading1"/>
      </w:pPr>
      <w:bookmarkStart w:id="2" w:name="O_920690"/>
      <w:bookmarkEnd w:id="2"/>
      <w:r w:rsidRPr="00B35A9A">
        <w:t>Application</w:t>
      </w:r>
    </w:p>
    <w:p w:rsidR="00000000" w:rsidRPr="00B35A9A" w:rsidP="00041884">
      <w:pPr>
        <w:pStyle w:val="BodyText"/>
      </w:pPr>
      <w:r w:rsidRPr="00B35A9A">
        <w:t>This unit of competency covers the skills and knowledge required by an individual to facilit</w:t>
      </w:r>
      <w:r w:rsidRPr="00B35A9A">
        <w:t>ate the implementation and improvement of the 5S by self and others in a team or work area. The facilitation may be undertaken by formally designated supervisory staff, such as team leaders or other individuals in a competitive systems and practices implem</w:t>
      </w:r>
      <w:r w:rsidRPr="00B35A9A">
        <w:t xml:space="preserve">entation role, who need to provide support and encouragement to others to facilitate the achievement of 5S outcomes in the workplace.  </w:t>
      </w:r>
    </w:p>
    <w:p w:rsidR="00000000" w:rsidRPr="00B35A9A" w:rsidP="00041884">
      <w:pPr>
        <w:pStyle w:val="BodyText"/>
      </w:pPr>
      <w:r w:rsidRPr="00B35A9A">
        <w:t>This unit requires the application of skills associated with communication, teamwork, problem solving, initiative and e</w:t>
      </w:r>
      <w:r w:rsidRPr="00B35A9A">
        <w:t>nterprise, planning and organising, and self-management in order to provide leadership in a 5S environment. This unit has a strong emphasis on planning and change management, but also requires an ability to learn from experience and feed new information ba</w:t>
      </w:r>
      <w:r w:rsidRPr="00B35A9A">
        <w:t xml:space="preserve">ck into strategies to improve performance. </w:t>
      </w:r>
    </w:p>
    <w:p w:rsidR="00000000" w:rsidRPr="00B35A9A" w:rsidP="00041884">
      <w:pPr>
        <w:pStyle w:val="BodyText"/>
      </w:pPr>
      <w:r w:rsidRPr="00B35A9A">
        <w:t>No licensing, legislative or certification requirements apply to this unit at the time of publication.</w:t>
      </w:r>
    </w:p>
    <w:p w:rsidR="00000000" w:rsidRPr="00B35A9A" w:rsidP="00B35A9A">
      <w:pPr>
        <w:pStyle w:val="Heading1"/>
      </w:pPr>
      <w:bookmarkStart w:id="3" w:name="O_920689"/>
      <w:bookmarkEnd w:id="3"/>
      <w:r w:rsidRPr="00B35A9A">
        <w:t>Pre-requisite Unit</w:t>
      </w:r>
    </w:p>
    <w:p w:rsidR="00000000" w:rsidRPr="00B35A9A" w:rsidP="00041884">
      <w:pPr>
        <w:pStyle w:val="BodyText"/>
      </w:pPr>
      <w:r w:rsidRPr="00B35A9A">
        <w:t>Nil</w:t>
      </w:r>
    </w:p>
    <w:p w:rsidR="00000000" w:rsidRPr="00B35A9A" w:rsidP="00B35A9A">
      <w:pPr>
        <w:pStyle w:val="Heading1"/>
      </w:pPr>
      <w:bookmarkStart w:id="4" w:name="O_920688"/>
      <w:bookmarkEnd w:id="4"/>
      <w:r w:rsidRPr="00B35A9A">
        <w:t>Competency Field</w:t>
      </w:r>
    </w:p>
    <w:p w:rsidR="00000000" w:rsidRPr="00B35A9A" w:rsidP="00041884">
      <w:pPr>
        <w:pStyle w:val="BodyText"/>
      </w:pPr>
      <w:r w:rsidRPr="00B35A9A">
        <w:t>Competitive systems and practices</w:t>
      </w:r>
    </w:p>
    <w:p w:rsidR="00000000" w:rsidRPr="00B35A9A" w:rsidP="00B35A9A">
      <w:pPr>
        <w:pStyle w:val="Heading1"/>
      </w:pPr>
      <w:bookmarkStart w:id="5" w:name="O_920687"/>
      <w:bookmarkEnd w:id="5"/>
      <w:r w:rsidRPr="00B35A9A">
        <w:t>Unit Sector</w:t>
      </w:r>
    </w:p>
    <w:p w:rsidR="00000000" w:rsidRPr="00B35A9A" w:rsidP="00041884">
      <w:pPr>
        <w:pStyle w:val="BodyText"/>
      </w:pPr>
      <w:r w:rsidRPr="00B35A9A">
        <w:t>Not applicable</w:t>
      </w:r>
    </w:p>
    <w:p w:rsidR="00000000" w:rsidRPr="00B35A9A" w:rsidP="00B35A9A">
      <w:pPr>
        <w:pStyle w:val="Heading1"/>
      </w:pPr>
      <w:bookmarkStart w:id="6" w:name="O_920686"/>
      <w:bookmarkEnd w:id="6"/>
      <w:r w:rsidRPr="00B35A9A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78"/>
        <w:gridCol w:w="1962"/>
        <w:gridCol w:w="770"/>
        <w:gridCol w:w="5610"/>
      </w:tblGrid>
      <w:tr w:rsidTr="00B35A9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5A9A">
            <w:pPr>
              <w:pStyle w:val="BodyText"/>
              <w:rPr>
                <w:lang w:val="en-NZ"/>
              </w:rPr>
            </w:pPr>
            <w:r w:rsidRPr="00B35A9A">
              <w:t>Elements describe the essential outcomes.</w:t>
            </w:r>
          </w:p>
        </w:tc>
        <w:tc>
          <w:tcPr>
            <w:tcW w:w="638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5A9A">
            <w:pPr>
              <w:pStyle w:val="BodyText"/>
              <w:rPr>
                <w:lang w:val="en-NZ"/>
              </w:rPr>
            </w:pPr>
            <w:r w:rsidRPr="00B35A9A">
              <w:t>Performance criteria describe the performance needed to demonstrate achievement of the element.</w:t>
            </w:r>
          </w:p>
        </w:tc>
      </w:tr>
      <w:tr w:rsidTr="00B35A9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5A9A" w:rsidP="00B35A9A">
            <w:pPr>
              <w:pStyle w:val="BodyText"/>
            </w:pPr>
            <w:r w:rsidRPr="00B35A9A">
              <w:t>1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5A9A">
            <w:pPr>
              <w:pStyle w:val="BodyText"/>
              <w:rPr>
                <w:lang w:val="en-NZ"/>
              </w:rPr>
            </w:pPr>
            <w:r w:rsidRPr="00B35A9A">
              <w:rPr>
                <w:rStyle w:val="SpecialBold"/>
              </w:rPr>
              <w:t>Facilitate the set-up of 5S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5A9A">
            <w:pPr>
              <w:pStyle w:val="BodyText"/>
              <w:rPr>
                <w:lang w:val="en-NZ"/>
              </w:rPr>
            </w:pPr>
            <w:r w:rsidRPr="00B35A9A">
              <w:t>1.1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5A9A">
            <w:pPr>
              <w:pStyle w:val="BodyText"/>
              <w:rPr>
                <w:lang w:val="en-NZ"/>
              </w:rPr>
            </w:pPr>
            <w:r w:rsidRPr="00B35A9A">
              <w:t>Assist others to determine what are necessary and unnecessary items in the work area.</w:t>
            </w:r>
          </w:p>
        </w:tc>
      </w:tr>
      <w:tr w:rsidTr="00B35A9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5A9A">
            <w:pPr>
              <w:pStyle w:val="BodyText"/>
              <w:rPr>
                <w:lang w:val="en-NZ"/>
              </w:rPr>
            </w:pPr>
            <w:r w:rsidRPr="00B35A9A">
              <w:t>1.2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5A9A">
            <w:pPr>
              <w:pStyle w:val="BodyText"/>
              <w:rPr>
                <w:lang w:val="en-NZ"/>
              </w:rPr>
            </w:pPr>
            <w:r w:rsidRPr="00B35A9A">
              <w:t>Assist others to determine optimum assigned location for all necessary items.</w:t>
            </w:r>
          </w:p>
        </w:tc>
      </w:tr>
      <w:tr w:rsidTr="00B35A9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5A9A">
            <w:pPr>
              <w:pStyle w:val="BodyText"/>
              <w:rPr>
                <w:lang w:val="en-NZ"/>
              </w:rPr>
            </w:pPr>
            <w:r w:rsidRPr="00B35A9A">
              <w:t>1.3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5A9A">
            <w:pPr>
              <w:pStyle w:val="BodyText"/>
              <w:rPr>
                <w:lang w:val="en-NZ"/>
              </w:rPr>
            </w:pPr>
            <w:r w:rsidRPr="00B35A9A">
              <w:t>Liaise with relevant production and work health and safety (WHS) personnel in determining optimum locations.</w:t>
            </w:r>
          </w:p>
        </w:tc>
      </w:tr>
      <w:tr w:rsidTr="00B35A9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5A9A">
            <w:pPr>
              <w:pStyle w:val="BodyText"/>
              <w:rPr>
                <w:lang w:val="en-NZ"/>
              </w:rPr>
            </w:pPr>
            <w:r w:rsidRPr="00B35A9A">
              <w:t>1.4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5A9A">
            <w:pPr>
              <w:pStyle w:val="BodyText"/>
              <w:rPr>
                <w:lang w:val="en-NZ"/>
              </w:rPr>
            </w:pPr>
            <w:r w:rsidRPr="00B35A9A">
              <w:t>Assist others to determine optimum location for unnecessary items.</w:t>
            </w:r>
          </w:p>
        </w:tc>
      </w:tr>
      <w:tr w:rsidTr="00B35A9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5A9A">
            <w:pPr>
              <w:pStyle w:val="BodyText"/>
              <w:rPr>
                <w:lang w:val="en-NZ"/>
              </w:rPr>
            </w:pPr>
            <w:r w:rsidRPr="00B35A9A">
              <w:t>1.5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5A9A">
            <w:pPr>
              <w:pStyle w:val="BodyText"/>
              <w:rPr>
                <w:lang w:val="en-NZ"/>
              </w:rPr>
            </w:pPr>
            <w:r w:rsidRPr="00B35A9A">
              <w:t>Assist others to determine 5S schedule.</w:t>
            </w:r>
          </w:p>
        </w:tc>
      </w:tr>
      <w:tr w:rsidTr="00B35A9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5A9A">
            <w:pPr>
              <w:pStyle w:val="BodyText"/>
              <w:rPr>
                <w:lang w:val="en-NZ"/>
              </w:rPr>
            </w:pPr>
            <w:r w:rsidRPr="00B35A9A">
              <w:t>1.6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5A9A">
            <w:pPr>
              <w:pStyle w:val="BodyText"/>
              <w:rPr>
                <w:lang w:val="en-NZ"/>
              </w:rPr>
            </w:pPr>
            <w:r w:rsidRPr="00B35A9A">
              <w:t>Assist others to ac</w:t>
            </w:r>
            <w:r w:rsidRPr="00B35A9A">
              <w:t>hieve the required level of skill.</w:t>
            </w:r>
          </w:p>
        </w:tc>
      </w:tr>
      <w:tr w:rsidTr="00B35A9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5A9A">
            <w:pPr>
              <w:pStyle w:val="BodyText"/>
              <w:rPr>
                <w:lang w:val="en-NZ"/>
              </w:rPr>
            </w:pPr>
          </w:p>
        </w:tc>
      </w:tr>
      <w:tr w:rsidTr="00B35A9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5A9A" w:rsidP="00B35A9A">
            <w:pPr>
              <w:pStyle w:val="BodyText"/>
            </w:pPr>
            <w:r w:rsidRPr="00B35A9A">
              <w:t>2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5A9A">
            <w:pPr>
              <w:pStyle w:val="BodyText"/>
              <w:rPr>
                <w:lang w:val="en-NZ"/>
              </w:rPr>
            </w:pPr>
            <w:r w:rsidRPr="00B35A9A">
              <w:rPr>
                <w:rStyle w:val="SpecialBold"/>
              </w:rPr>
              <w:t>Facilitate the implementation of 5S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5A9A">
            <w:pPr>
              <w:pStyle w:val="BodyText"/>
              <w:rPr>
                <w:lang w:val="en-NZ"/>
              </w:rPr>
            </w:pPr>
            <w:r w:rsidRPr="00B35A9A">
              <w:t>2.1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5A9A">
            <w:pPr>
              <w:pStyle w:val="BodyText"/>
              <w:rPr>
                <w:lang w:val="en-NZ"/>
              </w:rPr>
            </w:pPr>
            <w:r w:rsidRPr="00B35A9A">
              <w:t>Ensure procedures reflect 5S practices.</w:t>
            </w:r>
          </w:p>
        </w:tc>
      </w:tr>
      <w:tr w:rsidTr="00B35A9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5A9A">
            <w:pPr>
              <w:pStyle w:val="BodyText"/>
              <w:rPr>
                <w:lang w:val="en-NZ"/>
              </w:rPr>
            </w:pPr>
            <w:r w:rsidRPr="00B35A9A">
              <w:t>2.2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5A9A">
            <w:pPr>
              <w:pStyle w:val="BodyText"/>
              <w:rPr>
                <w:lang w:val="en-NZ"/>
              </w:rPr>
            </w:pPr>
            <w:r w:rsidRPr="00B35A9A">
              <w:t>Assess skill base of team or work group members in 5S and arrange for any required training.</w:t>
            </w:r>
          </w:p>
        </w:tc>
      </w:tr>
      <w:tr w:rsidTr="00B35A9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5A9A">
            <w:pPr>
              <w:pStyle w:val="BodyText"/>
              <w:rPr>
                <w:lang w:val="en-NZ"/>
              </w:rPr>
            </w:pPr>
            <w:r w:rsidRPr="00B35A9A">
              <w:t>2.3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5A9A">
            <w:pPr>
              <w:pStyle w:val="BodyText"/>
              <w:rPr>
                <w:lang w:val="en-NZ"/>
              </w:rPr>
            </w:pPr>
            <w:r w:rsidRPr="00B35A9A">
              <w:t>Ensure that any damage and/or safety risks reported by the team or work group are addressed through correct mechanisms.</w:t>
            </w:r>
          </w:p>
        </w:tc>
      </w:tr>
      <w:tr w:rsidTr="00B35A9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5A9A">
            <w:pPr>
              <w:pStyle w:val="BodyText"/>
              <w:rPr>
                <w:lang w:val="en-NZ"/>
              </w:rPr>
            </w:pPr>
          </w:p>
        </w:tc>
      </w:tr>
      <w:tr w:rsidTr="00B35A9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5A9A" w:rsidP="00B35A9A">
            <w:pPr>
              <w:pStyle w:val="BodyText"/>
            </w:pPr>
            <w:r w:rsidRPr="00B35A9A">
              <w:t>3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5A9A">
            <w:pPr>
              <w:pStyle w:val="BodyText"/>
              <w:rPr>
                <w:lang w:val="en-NZ"/>
              </w:rPr>
            </w:pPr>
            <w:r w:rsidRPr="00B35A9A">
              <w:rPr>
                <w:rStyle w:val="SpecialBold"/>
              </w:rPr>
              <w:t>Monitor 5S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5A9A">
            <w:pPr>
              <w:pStyle w:val="BodyText"/>
              <w:rPr>
                <w:lang w:val="en-NZ"/>
              </w:rPr>
            </w:pPr>
            <w:r w:rsidRPr="00B35A9A">
              <w:t>3.1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5A9A">
            <w:pPr>
              <w:pStyle w:val="BodyText"/>
              <w:rPr>
                <w:lang w:val="en-NZ"/>
              </w:rPr>
            </w:pPr>
            <w:r w:rsidRPr="00B35A9A">
              <w:t>Check work area for 5S implementation as part of normal routine.</w:t>
            </w:r>
          </w:p>
        </w:tc>
      </w:tr>
      <w:tr w:rsidTr="00B35A9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5A9A">
            <w:pPr>
              <w:pStyle w:val="BodyText"/>
              <w:rPr>
                <w:lang w:val="en-NZ"/>
              </w:rPr>
            </w:pPr>
            <w:r w:rsidRPr="00B35A9A">
              <w:t>3.2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5A9A">
            <w:pPr>
              <w:pStyle w:val="BodyText"/>
              <w:rPr>
                <w:lang w:val="en-NZ"/>
              </w:rPr>
            </w:pPr>
            <w:r w:rsidRPr="00B35A9A">
              <w:t>Identify non-conformances.</w:t>
            </w:r>
          </w:p>
        </w:tc>
      </w:tr>
      <w:tr w:rsidTr="00B35A9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5A9A">
            <w:pPr>
              <w:pStyle w:val="BodyText"/>
              <w:rPr>
                <w:lang w:val="en-NZ"/>
              </w:rPr>
            </w:pPr>
            <w:r w:rsidRPr="00B35A9A">
              <w:t>3.3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5A9A">
            <w:pPr>
              <w:pStyle w:val="BodyText"/>
              <w:rPr>
                <w:lang w:val="en-NZ"/>
              </w:rPr>
            </w:pPr>
            <w:r w:rsidRPr="00B35A9A">
              <w:t>Negotiate solutions to non-conformances.</w:t>
            </w:r>
          </w:p>
        </w:tc>
      </w:tr>
      <w:tr w:rsidTr="00B35A9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5A9A">
            <w:pPr>
              <w:pStyle w:val="BodyText"/>
              <w:rPr>
                <w:lang w:val="en-NZ"/>
              </w:rPr>
            </w:pPr>
          </w:p>
        </w:tc>
      </w:tr>
      <w:tr w:rsidTr="00B35A9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5A9A" w:rsidP="00B35A9A">
            <w:pPr>
              <w:pStyle w:val="BodyText"/>
            </w:pPr>
            <w:r w:rsidRPr="00B35A9A">
              <w:t>4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5A9A">
            <w:pPr>
              <w:pStyle w:val="BodyText"/>
              <w:rPr>
                <w:lang w:val="en-NZ"/>
              </w:rPr>
            </w:pPr>
            <w:r w:rsidRPr="00B35A9A">
              <w:rPr>
                <w:rStyle w:val="SpecialBold"/>
              </w:rPr>
              <w:t>Improve 5S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5A9A">
            <w:pPr>
              <w:pStyle w:val="BodyText"/>
              <w:rPr>
                <w:lang w:val="en-NZ"/>
              </w:rPr>
            </w:pPr>
            <w:r w:rsidRPr="00B35A9A">
              <w:t>4.1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5A9A">
            <w:pPr>
              <w:pStyle w:val="BodyText"/>
              <w:rPr>
                <w:lang w:val="en-NZ"/>
              </w:rPr>
            </w:pPr>
            <w:r w:rsidRPr="00B35A9A">
              <w:t>Work with others to find areas for improvement.</w:t>
            </w:r>
          </w:p>
        </w:tc>
      </w:tr>
      <w:tr w:rsidTr="00B35A9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5A9A">
            <w:pPr>
              <w:pStyle w:val="BodyText"/>
              <w:rPr>
                <w:lang w:val="en-NZ"/>
              </w:rPr>
            </w:pPr>
            <w:r w:rsidRPr="00B35A9A">
              <w:t>4.2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5A9A">
            <w:pPr>
              <w:pStyle w:val="BodyText"/>
              <w:rPr>
                <w:lang w:val="en-NZ"/>
              </w:rPr>
            </w:pPr>
            <w:r w:rsidRPr="00B35A9A">
              <w:t>Assist others to develop improvement solutions.</w:t>
            </w:r>
          </w:p>
        </w:tc>
      </w:tr>
      <w:tr w:rsidTr="00B35A9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5A9A">
            <w:pPr>
              <w:pStyle w:val="BodyText"/>
              <w:rPr>
                <w:lang w:val="en-NZ"/>
              </w:rPr>
            </w:pPr>
            <w:r w:rsidRPr="00B35A9A">
              <w:t>4.3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5A9A">
            <w:pPr>
              <w:pStyle w:val="BodyText"/>
              <w:rPr>
                <w:lang w:val="en-NZ"/>
              </w:rPr>
            </w:pPr>
            <w:r w:rsidRPr="00B35A9A">
              <w:t>Facilitate the availability of resources required for the improvement solution.</w:t>
            </w:r>
          </w:p>
        </w:tc>
      </w:tr>
      <w:tr w:rsidTr="00B35A9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5A9A">
            <w:pPr>
              <w:pStyle w:val="BodyText"/>
              <w:rPr>
                <w:lang w:val="en-NZ"/>
              </w:rPr>
            </w:pPr>
            <w:r w:rsidRPr="00B35A9A">
              <w:t>4.4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5A9A" w:rsidP="00B35A9A">
            <w:pPr>
              <w:pStyle w:val="BodyText"/>
            </w:pPr>
            <w:r w:rsidRPr="00B35A9A">
              <w:t>Facilitate the implementation of the improvement solution.</w:t>
            </w:r>
          </w:p>
        </w:tc>
      </w:tr>
    </w:tbl>
    <w:p w:rsidR="00000000" w:rsidRPr="00B35A9A" w:rsidP="00B35A9A">
      <w:pPr>
        <w:pStyle w:val="BodyText"/>
      </w:pPr>
    </w:p>
    <w:p w:rsidR="00000000" w:rsidRPr="00B35A9A" w:rsidP="00B35A9A">
      <w:pPr>
        <w:pStyle w:val="AllowPageBreak"/>
      </w:pPr>
    </w:p>
    <w:p w:rsidR="00000000" w:rsidRPr="00B35A9A" w:rsidP="00B35A9A">
      <w:pPr>
        <w:pStyle w:val="Heading1"/>
      </w:pPr>
      <w:bookmarkStart w:id="7" w:name="O_920685"/>
      <w:bookmarkEnd w:id="7"/>
      <w:r w:rsidRPr="00B35A9A">
        <w:t>Foundation Skills</w:t>
      </w:r>
    </w:p>
    <w:p w:rsidR="00000000" w:rsidRPr="00B35A9A" w:rsidP="00041884">
      <w:pPr>
        <w:pStyle w:val="BodyText"/>
      </w:pPr>
      <w:r w:rsidRPr="00B35A9A">
        <w:t>This section describes those required skills (language, literacy and numeracy) that are essential to performance.</w:t>
      </w:r>
    </w:p>
    <w:p w:rsidR="00000000" w:rsidRPr="00B35A9A" w:rsidP="00041884">
      <w:pPr>
        <w:pStyle w:val="BodyText"/>
      </w:pPr>
      <w:r w:rsidRPr="00B35A9A">
        <w:t>Foundation skills essential to performan</w:t>
      </w:r>
      <w:r w:rsidRPr="00B35A9A">
        <w:t>ce are explicit in the performance criteria of this unit of competency.</w:t>
      </w:r>
    </w:p>
    <w:p w:rsidR="00000000" w:rsidRPr="00B35A9A" w:rsidP="00B35A9A">
      <w:pPr>
        <w:pStyle w:val="Heading1"/>
      </w:pPr>
      <w:bookmarkStart w:id="8" w:name="O_920684"/>
      <w:bookmarkEnd w:id="8"/>
      <w:r w:rsidRPr="00B35A9A">
        <w:t>Range of Conditions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56"/>
        <w:gridCol w:w="6816"/>
      </w:tblGrid>
      <w:tr w:rsidTr="00B35A9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5A9A">
            <w:pPr>
              <w:pStyle w:val="BodyText"/>
              <w:rPr>
                <w:lang w:val="en-NZ"/>
              </w:rPr>
            </w:pPr>
            <w:r w:rsidRPr="00B35A9A">
              <w:t>This field allows for different work environments and conditions that may affect performance. Essential operating conditions that may be present (d</w:t>
            </w:r>
            <w:r w:rsidRPr="00B35A9A">
              <w:t>epending on the work situation, needs of the candidate, accessibility of the item, and local industry and regional contexts) are included.</w:t>
            </w:r>
          </w:p>
        </w:tc>
      </w:tr>
      <w:tr w:rsidTr="00B35A9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5A9A">
            <w:pPr>
              <w:pStyle w:val="BodyText"/>
              <w:rPr>
                <w:lang w:val="en-NZ"/>
              </w:rPr>
            </w:pPr>
            <w:r w:rsidRPr="00B35A9A">
              <w:rPr>
                <w:rStyle w:val="SpecialBold"/>
              </w:rPr>
              <w:t>Competitive systems and practices include one or more of:</w:t>
            </w:r>
          </w:p>
        </w:tc>
        <w:tc>
          <w:tcPr>
            <w:tcW w:w="68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5A9A" w:rsidP="00B35A9A">
            <w:pPr>
              <w:pStyle w:val="ListBullet"/>
            </w:pPr>
            <w:r w:rsidRPr="00B35A9A">
              <w:t>lean operations</w:t>
            </w:r>
          </w:p>
          <w:p w:rsidR="00000000" w:rsidRPr="00B35A9A" w:rsidP="00B35A9A">
            <w:pPr>
              <w:pStyle w:val="ListBullet"/>
            </w:pPr>
            <w:r w:rsidRPr="00B35A9A">
              <w:t>agile operations</w:t>
            </w:r>
          </w:p>
          <w:p w:rsidR="00000000" w:rsidRPr="00B35A9A" w:rsidP="00B35A9A">
            <w:pPr>
              <w:pStyle w:val="ListBullet"/>
            </w:pPr>
            <w:r w:rsidRPr="00B35A9A">
              <w:t>preventative and predictive maintenance approaches</w:t>
            </w:r>
          </w:p>
          <w:p w:rsidR="00000000" w:rsidRPr="00B35A9A" w:rsidP="00B35A9A">
            <w:pPr>
              <w:pStyle w:val="ListBullet"/>
            </w:pPr>
            <w:r w:rsidRPr="00B35A9A">
              <w:t>statistical process control systems, including six sigma and three sigma</w:t>
            </w:r>
          </w:p>
          <w:p w:rsidR="00000000" w:rsidRPr="00B35A9A" w:rsidP="00B35A9A">
            <w:pPr>
              <w:pStyle w:val="ListBullet"/>
            </w:pPr>
            <w:r w:rsidRPr="00B35A9A">
              <w:t>Just in Time (JIT), kanban and other pull-related operations control systems</w:t>
            </w:r>
          </w:p>
          <w:p w:rsidR="00000000" w:rsidRPr="00B35A9A" w:rsidP="00B35A9A">
            <w:pPr>
              <w:pStyle w:val="ListBullet"/>
            </w:pPr>
            <w:r w:rsidRPr="00B35A9A">
              <w:t>supply, value, and demand chain monitoring and analysis</w:t>
            </w:r>
          </w:p>
          <w:p w:rsidR="00000000" w:rsidRPr="00B35A9A" w:rsidP="00B35A9A">
            <w:pPr>
              <w:pStyle w:val="ListBullet"/>
            </w:pPr>
            <w:r w:rsidRPr="00B35A9A">
              <w:t xml:space="preserve">5S </w:t>
            </w:r>
          </w:p>
          <w:p w:rsidR="00000000" w:rsidRPr="00B35A9A" w:rsidP="00B35A9A">
            <w:pPr>
              <w:pStyle w:val="ListBullet"/>
            </w:pPr>
            <w:r w:rsidRPr="00B35A9A">
              <w:t>continuous improvement (kaizen)</w:t>
            </w:r>
          </w:p>
          <w:p w:rsidR="00000000" w:rsidRPr="00B35A9A" w:rsidP="00B35A9A">
            <w:pPr>
              <w:pStyle w:val="ListBullet"/>
            </w:pPr>
            <w:r w:rsidRPr="00B35A9A">
              <w:t>breakthrough improvement (kaizen blitz)</w:t>
            </w:r>
          </w:p>
          <w:p w:rsidR="00000000" w:rsidRPr="00B35A9A" w:rsidP="00B35A9A">
            <w:pPr>
              <w:pStyle w:val="ListBullet"/>
            </w:pPr>
            <w:r w:rsidRPr="00B35A9A">
              <w:t>cause/effect diagrams</w:t>
            </w:r>
          </w:p>
          <w:p w:rsidR="00000000" w:rsidRPr="00B35A9A" w:rsidP="00B35A9A">
            <w:pPr>
              <w:pStyle w:val="ListBullet"/>
            </w:pPr>
            <w:r w:rsidRPr="00B35A9A">
              <w:t>overall equipment effectiveness (OEE)</w:t>
            </w:r>
          </w:p>
          <w:p w:rsidR="00000000" w:rsidRPr="00B35A9A" w:rsidP="00B35A9A">
            <w:pPr>
              <w:pStyle w:val="ListBullet"/>
            </w:pPr>
            <w:r w:rsidRPr="00B35A9A">
              <w:t>takt time</w:t>
            </w:r>
          </w:p>
          <w:p w:rsidR="00000000" w:rsidRPr="00B35A9A" w:rsidP="00B35A9A">
            <w:pPr>
              <w:pStyle w:val="ListBullet"/>
            </w:pPr>
            <w:r w:rsidRPr="00B35A9A">
              <w:t>process mapping</w:t>
            </w:r>
          </w:p>
          <w:p w:rsidR="00000000" w:rsidRPr="00B35A9A" w:rsidP="00B35A9A">
            <w:pPr>
              <w:pStyle w:val="ListBullet"/>
            </w:pPr>
            <w:r w:rsidRPr="00B35A9A">
              <w:t xml:space="preserve">problem solving </w:t>
            </w:r>
          </w:p>
          <w:p w:rsidR="00000000" w:rsidRPr="00B35A9A" w:rsidP="00B35A9A">
            <w:pPr>
              <w:pStyle w:val="ListBullet"/>
            </w:pPr>
            <w:r w:rsidRPr="00B35A9A">
              <w:t>run charts</w:t>
            </w:r>
          </w:p>
          <w:p w:rsidR="00000000" w:rsidRPr="00B35A9A" w:rsidP="00B35A9A">
            <w:pPr>
              <w:pStyle w:val="ListBullet"/>
            </w:pPr>
            <w:r w:rsidRPr="00B35A9A">
              <w:t>standard procedures</w:t>
            </w:r>
          </w:p>
          <w:p w:rsidR="00000000" w:rsidRPr="00B35A9A" w:rsidP="00B35A9A">
            <w:pPr>
              <w:pStyle w:val="ListBullet"/>
            </w:pPr>
            <w:r w:rsidRPr="00B35A9A">
              <w:t>current reality tree.</w:t>
            </w:r>
          </w:p>
          <w:p w:rsidR="00000000" w:rsidP="00B35A9A">
            <w:pPr>
              <w:pStyle w:val="BodyText"/>
              <w:rPr>
                <w:lang w:val="en-NZ"/>
              </w:rPr>
            </w:pPr>
          </w:p>
        </w:tc>
      </w:tr>
      <w:tr w:rsidTr="00B35A9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5A9A">
            <w:pPr>
              <w:pStyle w:val="BodyText"/>
              <w:rPr>
                <w:lang w:val="en-NZ"/>
              </w:rPr>
            </w:pPr>
            <w:r w:rsidRPr="00B35A9A">
              <w:rPr>
                <w:rStyle w:val="SpecialBold"/>
              </w:rPr>
              <w:t>Proce</w:t>
            </w:r>
            <w:r w:rsidRPr="00B35A9A">
              <w:rPr>
                <w:rStyle w:val="SpecialBold"/>
              </w:rPr>
              <w:t>dures (written, verbal, visual, computer based, etc.) include one or more of:</w:t>
            </w:r>
          </w:p>
        </w:tc>
        <w:tc>
          <w:tcPr>
            <w:tcW w:w="68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5A9A" w:rsidP="00B35A9A">
            <w:pPr>
              <w:pStyle w:val="ListBullet"/>
            </w:pPr>
            <w:r w:rsidRPr="00B35A9A">
              <w:t>work instructions</w:t>
            </w:r>
          </w:p>
          <w:p w:rsidR="00000000" w:rsidRPr="00B35A9A" w:rsidP="00B35A9A">
            <w:pPr>
              <w:pStyle w:val="ListBullet"/>
            </w:pPr>
            <w:r w:rsidRPr="00B35A9A">
              <w:t>standard operating procedures (SOPs)</w:t>
            </w:r>
          </w:p>
          <w:p w:rsidR="00000000" w:rsidRPr="00B35A9A" w:rsidP="00B35A9A">
            <w:pPr>
              <w:pStyle w:val="ListBullet"/>
            </w:pPr>
            <w:r w:rsidRPr="00B35A9A">
              <w:t>safe work method statements</w:t>
            </w:r>
          </w:p>
          <w:p w:rsidR="00000000" w:rsidRPr="00B35A9A" w:rsidP="00B35A9A">
            <w:pPr>
              <w:pStyle w:val="ListBullet"/>
            </w:pPr>
            <w:r w:rsidRPr="00B35A9A">
              <w:t>formulas/recipes</w:t>
            </w:r>
          </w:p>
          <w:p w:rsidR="00000000" w:rsidRPr="00B35A9A" w:rsidP="00B35A9A">
            <w:pPr>
              <w:pStyle w:val="ListBullet"/>
            </w:pPr>
            <w:r w:rsidRPr="00B35A9A">
              <w:t>batch sheets</w:t>
            </w:r>
          </w:p>
          <w:p w:rsidR="00000000" w:rsidRPr="00B35A9A" w:rsidP="00B35A9A">
            <w:pPr>
              <w:pStyle w:val="ListBullet"/>
            </w:pPr>
            <w:r w:rsidRPr="00B35A9A">
              <w:t>temporary instructions</w:t>
            </w:r>
          </w:p>
          <w:p w:rsidR="00000000" w:rsidRPr="00B35A9A" w:rsidP="00B35A9A">
            <w:pPr>
              <w:pStyle w:val="ListBullet"/>
            </w:pPr>
            <w:r w:rsidRPr="00B35A9A">
              <w:t>any similar instructions provided for the smooth running of the plant.</w:t>
            </w:r>
          </w:p>
          <w:p w:rsidR="00000000" w:rsidP="00B35A9A">
            <w:pPr>
              <w:pStyle w:val="BodyText"/>
              <w:rPr>
                <w:lang w:val="en-NZ"/>
              </w:rPr>
            </w:pPr>
          </w:p>
        </w:tc>
      </w:tr>
      <w:tr w:rsidTr="00B35A9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5A9A">
            <w:pPr>
              <w:pStyle w:val="BodyText"/>
              <w:rPr>
                <w:lang w:val="en-NZ"/>
              </w:rPr>
            </w:pPr>
            <w:r w:rsidRPr="00B35A9A">
              <w:rPr>
                <w:rStyle w:val="SpecialBold"/>
              </w:rPr>
              <w:t>5S includes all of:</w:t>
            </w:r>
          </w:p>
        </w:tc>
        <w:tc>
          <w:tcPr>
            <w:tcW w:w="68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5A9A" w:rsidP="00B35A9A">
            <w:pPr>
              <w:pStyle w:val="ListBullet"/>
            </w:pPr>
            <w:r w:rsidRPr="00B35A9A">
              <w:t>sort</w:t>
            </w:r>
          </w:p>
          <w:p w:rsidR="00000000" w:rsidRPr="00B35A9A" w:rsidP="00B35A9A">
            <w:pPr>
              <w:pStyle w:val="ListBullet"/>
            </w:pPr>
            <w:r w:rsidRPr="00B35A9A">
              <w:t>set in order</w:t>
            </w:r>
          </w:p>
          <w:p w:rsidR="00000000" w:rsidRPr="00B35A9A" w:rsidP="00B35A9A">
            <w:pPr>
              <w:pStyle w:val="ListBullet"/>
            </w:pPr>
            <w:r w:rsidRPr="00B35A9A">
              <w:t>shine</w:t>
            </w:r>
          </w:p>
          <w:p w:rsidR="00000000" w:rsidRPr="00B35A9A" w:rsidP="00B35A9A">
            <w:pPr>
              <w:pStyle w:val="ListBullet"/>
            </w:pPr>
            <w:r w:rsidRPr="00B35A9A">
              <w:t>standardise</w:t>
            </w:r>
          </w:p>
          <w:p w:rsidR="00000000" w:rsidRPr="00B35A9A" w:rsidP="00B35A9A">
            <w:pPr>
              <w:pStyle w:val="ListBullet"/>
            </w:pPr>
            <w:r w:rsidRPr="00B35A9A">
              <w:t>sustain.</w:t>
            </w:r>
          </w:p>
          <w:p w:rsidR="00000000" w:rsidP="00B35A9A">
            <w:pPr>
              <w:pStyle w:val="BodyText"/>
              <w:rPr>
                <w:lang w:val="en-NZ"/>
              </w:rPr>
            </w:pPr>
          </w:p>
        </w:tc>
      </w:tr>
      <w:tr w:rsidTr="00B35A9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5A9A">
            <w:pPr>
              <w:pStyle w:val="BodyText"/>
              <w:rPr>
                <w:lang w:val="en-NZ"/>
              </w:rPr>
            </w:pPr>
            <w:r w:rsidRPr="00B35A9A">
              <w:rPr>
                <w:rStyle w:val="SpecialBold"/>
              </w:rPr>
              <w:t>Sort includes all of:</w:t>
            </w:r>
          </w:p>
        </w:tc>
        <w:tc>
          <w:tcPr>
            <w:tcW w:w="68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5A9A" w:rsidP="00B35A9A">
            <w:pPr>
              <w:pStyle w:val="ListBullet"/>
            </w:pPr>
            <w:r w:rsidRPr="00B35A9A">
              <w:t>separating necessary from unnecessary items (equipment and supplies)</w:t>
            </w:r>
          </w:p>
          <w:p w:rsidR="00000000" w:rsidRPr="00B35A9A" w:rsidP="00B35A9A">
            <w:pPr>
              <w:pStyle w:val="ListBullet"/>
            </w:pPr>
            <w:r w:rsidRPr="00B35A9A">
              <w:t>keeping only what is ab</w:t>
            </w:r>
            <w:r w:rsidRPr="00B35A9A">
              <w:t>solutely necessary for the work processes that comprise the job</w:t>
            </w:r>
          </w:p>
          <w:p w:rsidR="00000000" w:rsidRPr="00B35A9A" w:rsidP="00B35A9A">
            <w:pPr>
              <w:pStyle w:val="ListBullet"/>
            </w:pPr>
            <w:r w:rsidRPr="00B35A9A">
              <w:t>disposing of (or relocating) all other items.</w:t>
            </w:r>
          </w:p>
          <w:p w:rsidR="00000000" w:rsidP="00B35A9A">
            <w:pPr>
              <w:pStyle w:val="BodyText"/>
              <w:rPr>
                <w:lang w:val="en-NZ"/>
              </w:rPr>
            </w:pPr>
          </w:p>
        </w:tc>
      </w:tr>
      <w:tr w:rsidTr="00B35A9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5A9A">
            <w:pPr>
              <w:pStyle w:val="BodyText"/>
              <w:rPr>
                <w:lang w:val="en-NZ"/>
              </w:rPr>
            </w:pPr>
            <w:r w:rsidRPr="00B35A9A">
              <w:rPr>
                <w:rStyle w:val="SpecialBold"/>
              </w:rPr>
              <w:t>Set in order includes all of:</w:t>
            </w:r>
          </w:p>
        </w:tc>
        <w:tc>
          <w:tcPr>
            <w:tcW w:w="68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5A9A" w:rsidP="00B35A9A">
            <w:pPr>
              <w:pStyle w:val="ListBullet"/>
            </w:pPr>
            <w:r w:rsidRPr="00B35A9A">
              <w:t>assigning required equipment and materials appropriate locations in the work area</w:t>
            </w:r>
          </w:p>
          <w:p w:rsidR="00000000" w:rsidRPr="00B35A9A" w:rsidP="00B35A9A">
            <w:pPr>
              <w:pStyle w:val="ListBullet"/>
            </w:pPr>
            <w:r w:rsidRPr="00B35A9A">
              <w:t>consideration of frequency of use, ergonomics and WHS</w:t>
            </w:r>
          </w:p>
          <w:p w:rsidR="00000000" w:rsidRPr="00B35A9A" w:rsidP="00B35A9A">
            <w:pPr>
              <w:pStyle w:val="ListBullet"/>
            </w:pPr>
            <w:r w:rsidRPr="00B35A9A">
              <w:t xml:space="preserve">provision of facilities to maintain the locations. </w:t>
            </w:r>
          </w:p>
          <w:p w:rsidR="00000000" w:rsidP="00B35A9A">
            <w:pPr>
              <w:pStyle w:val="BodyText"/>
              <w:rPr>
                <w:lang w:val="en-NZ"/>
              </w:rPr>
            </w:pPr>
          </w:p>
        </w:tc>
      </w:tr>
      <w:tr w:rsidTr="00B35A9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5A9A">
            <w:pPr>
              <w:pStyle w:val="BodyText"/>
              <w:rPr>
                <w:lang w:val="en-NZ"/>
              </w:rPr>
            </w:pPr>
            <w:r w:rsidRPr="00B35A9A">
              <w:rPr>
                <w:rStyle w:val="SpecialBold"/>
              </w:rPr>
              <w:t>Shine includes one or more of:</w:t>
            </w:r>
          </w:p>
        </w:tc>
        <w:tc>
          <w:tcPr>
            <w:tcW w:w="68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5A9A" w:rsidP="00B35A9A">
            <w:pPr>
              <w:pStyle w:val="ListBullet"/>
            </w:pPr>
            <w:r w:rsidRPr="00B35A9A">
              <w:t>keeping the work area clean at all times which should be carried out to a regular daily schedule against allowed tim</w:t>
            </w:r>
            <w:r w:rsidRPr="00B35A9A">
              <w:t>e, usually at the end of the day or of a particular process</w:t>
            </w:r>
          </w:p>
          <w:p w:rsidR="00000000" w:rsidRPr="00B35A9A" w:rsidP="00B35A9A">
            <w:pPr>
              <w:pStyle w:val="ListBullet"/>
            </w:pPr>
            <w:r w:rsidRPr="00B35A9A">
              <w:t>keeping work area, including virtual work area, organised</w:t>
            </w:r>
          </w:p>
          <w:p w:rsidR="00000000" w:rsidRPr="00B35A9A" w:rsidP="00B35A9A">
            <w:pPr>
              <w:pStyle w:val="ListBullet"/>
            </w:pPr>
            <w:r w:rsidRPr="00B35A9A">
              <w:t>noting any signs of wear, damage, leakage, safety risks or other issues that require immediate attention.</w:t>
            </w:r>
          </w:p>
          <w:p w:rsidR="00000000" w:rsidP="00B35A9A">
            <w:pPr>
              <w:pStyle w:val="BodyText"/>
              <w:rPr>
                <w:lang w:val="en-NZ"/>
              </w:rPr>
            </w:pPr>
          </w:p>
        </w:tc>
      </w:tr>
      <w:tr w:rsidTr="00B35A9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5A9A">
            <w:pPr>
              <w:pStyle w:val="BodyText"/>
              <w:rPr>
                <w:lang w:val="en-NZ"/>
              </w:rPr>
            </w:pPr>
            <w:r w:rsidRPr="00B35A9A">
              <w:rPr>
                <w:rStyle w:val="SpecialBold"/>
              </w:rPr>
              <w:t>Standardising includes one or more of:</w:t>
            </w:r>
          </w:p>
        </w:tc>
        <w:tc>
          <w:tcPr>
            <w:tcW w:w="68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5A9A" w:rsidP="00B35A9A">
            <w:pPr>
              <w:pStyle w:val="ListBullet"/>
            </w:pPr>
            <w:r w:rsidRPr="00B35A9A">
              <w:t>activities that help maintain the order and the 5S standards</w:t>
            </w:r>
          </w:p>
          <w:p w:rsidR="00000000" w:rsidRPr="00B35A9A" w:rsidP="00B35A9A">
            <w:pPr>
              <w:pStyle w:val="ListBullet"/>
            </w:pPr>
            <w:r w:rsidRPr="00B35A9A">
              <w:t>using procedures and checklists developed from a procedure.</w:t>
            </w:r>
          </w:p>
          <w:p w:rsidR="00000000" w:rsidP="00B35A9A">
            <w:pPr>
              <w:pStyle w:val="BodyText"/>
              <w:rPr>
                <w:lang w:val="en-NZ"/>
              </w:rPr>
            </w:pPr>
          </w:p>
        </w:tc>
      </w:tr>
      <w:tr w:rsidTr="00B35A9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5A9A">
            <w:pPr>
              <w:pStyle w:val="BodyText"/>
              <w:rPr>
                <w:lang w:val="en-NZ"/>
              </w:rPr>
            </w:pPr>
            <w:r w:rsidRPr="00B35A9A">
              <w:rPr>
                <w:rStyle w:val="SpecialBold"/>
              </w:rPr>
              <w:t>Sustain includes one or more of:</w:t>
            </w:r>
          </w:p>
        </w:tc>
        <w:tc>
          <w:tcPr>
            <w:tcW w:w="68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5A9A" w:rsidP="00B35A9A">
            <w:pPr>
              <w:pStyle w:val="ListBullet"/>
            </w:pPr>
            <w:r w:rsidRPr="00B35A9A">
              <w:t>making sure that daily activities are completed every day r</w:t>
            </w:r>
            <w:r w:rsidRPr="00B35A9A">
              <w:t xml:space="preserve">egardless of circumstance </w:t>
            </w:r>
          </w:p>
          <w:p w:rsidR="00000000" w:rsidRPr="00B35A9A" w:rsidP="00B35A9A">
            <w:pPr>
              <w:pStyle w:val="ListBullet"/>
            </w:pPr>
            <w:r w:rsidRPr="00B35A9A">
              <w:t>undertaking inspections, including:</w:t>
            </w:r>
          </w:p>
          <w:p w:rsidR="00000000" w:rsidRPr="00B35A9A" w:rsidP="00B35A9A">
            <w:pPr>
              <w:pStyle w:val="ListBullet2"/>
            </w:pPr>
            <w:r w:rsidRPr="00B35A9A">
              <w:t>informal inspections that should be carried often, at least weekly</w:t>
            </w:r>
          </w:p>
          <w:p w:rsidR="00000000" w:rsidRPr="00B35A9A" w:rsidP="00B35A9A">
            <w:pPr>
              <w:pStyle w:val="ListBullet2"/>
            </w:pPr>
            <w:r w:rsidRPr="00B35A9A">
              <w:t>formal inspections that should be carried out at least monthly.</w:t>
            </w:r>
          </w:p>
          <w:p w:rsidR="00000000" w:rsidP="00B35A9A">
            <w:pPr>
              <w:pStyle w:val="BodyText"/>
              <w:rPr>
                <w:lang w:val="en-NZ"/>
              </w:rPr>
            </w:pPr>
          </w:p>
        </w:tc>
      </w:tr>
      <w:tr w:rsidTr="00B35A9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5A9A">
            <w:pPr>
              <w:pStyle w:val="BodyText"/>
              <w:rPr>
                <w:lang w:val="en-NZ"/>
              </w:rPr>
            </w:pPr>
            <w:r w:rsidRPr="00B35A9A">
              <w:rPr>
                <w:rStyle w:val="SpecialBold"/>
              </w:rPr>
              <w:t>Items in work area include one or more of:</w:t>
            </w:r>
          </w:p>
        </w:tc>
        <w:tc>
          <w:tcPr>
            <w:tcW w:w="68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5A9A" w:rsidP="00B35A9A">
            <w:pPr>
              <w:pStyle w:val="ListBullet"/>
            </w:pPr>
            <w:r w:rsidRPr="00B35A9A">
              <w:t>office supplies</w:t>
            </w:r>
          </w:p>
          <w:p w:rsidR="00000000" w:rsidRPr="00B35A9A" w:rsidP="00B35A9A">
            <w:pPr>
              <w:pStyle w:val="ListBullet"/>
            </w:pPr>
            <w:r w:rsidRPr="00B35A9A">
              <w:t xml:space="preserve">materials </w:t>
            </w:r>
          </w:p>
          <w:p w:rsidR="00000000" w:rsidRPr="00B35A9A" w:rsidP="00B35A9A">
            <w:pPr>
              <w:pStyle w:val="ListBullet"/>
            </w:pPr>
            <w:r w:rsidRPr="00B35A9A">
              <w:t xml:space="preserve">paperwork </w:t>
            </w:r>
          </w:p>
          <w:p w:rsidR="00000000" w:rsidRPr="00B35A9A" w:rsidP="00B35A9A">
            <w:pPr>
              <w:pStyle w:val="ListBullet"/>
            </w:pPr>
            <w:r w:rsidRPr="00B35A9A">
              <w:t xml:space="preserve">furniture </w:t>
            </w:r>
          </w:p>
          <w:p w:rsidR="00000000" w:rsidRPr="00B35A9A" w:rsidP="00B35A9A">
            <w:pPr>
              <w:pStyle w:val="ListBullet"/>
            </w:pPr>
            <w:r w:rsidRPr="00B35A9A">
              <w:t xml:space="preserve">storage systems and cabinets </w:t>
            </w:r>
          </w:p>
          <w:p w:rsidR="00000000" w:rsidRPr="00B35A9A" w:rsidP="00B35A9A">
            <w:pPr>
              <w:pStyle w:val="ListBullet"/>
            </w:pPr>
            <w:r w:rsidRPr="00B35A9A">
              <w:t>lighting, wiring, plumbing and other services designed to support a working environment in the office</w:t>
            </w:r>
          </w:p>
          <w:p w:rsidR="00000000" w:rsidRPr="00B35A9A" w:rsidP="00B35A9A">
            <w:pPr>
              <w:pStyle w:val="ListBullet"/>
            </w:pPr>
            <w:r w:rsidRPr="00B35A9A">
              <w:t xml:space="preserve">manuals </w:t>
            </w:r>
          </w:p>
          <w:p w:rsidR="00000000" w:rsidRPr="00B35A9A" w:rsidP="00B35A9A">
            <w:pPr>
              <w:pStyle w:val="ListBullet"/>
            </w:pPr>
            <w:r w:rsidRPr="00B35A9A">
              <w:t xml:space="preserve">personal items (e.g. bags, phones, lunch boxes, clothing, photos and ornaments) </w:t>
            </w:r>
          </w:p>
          <w:p w:rsidR="00000000" w:rsidRPr="00B35A9A" w:rsidP="00B35A9A">
            <w:pPr>
              <w:pStyle w:val="ListBullet"/>
            </w:pPr>
            <w:r w:rsidRPr="00B35A9A">
              <w:t xml:space="preserve">safety and personal protective equipment </w:t>
            </w:r>
          </w:p>
          <w:p w:rsidR="00000000" w:rsidRPr="00B35A9A" w:rsidP="00B35A9A">
            <w:pPr>
              <w:pStyle w:val="ListBullet"/>
            </w:pPr>
            <w:r w:rsidRPr="00B35A9A">
              <w:t>any other item which happens to be in the work area.</w:t>
            </w:r>
          </w:p>
          <w:p w:rsidR="00000000" w:rsidP="00B35A9A">
            <w:pPr>
              <w:pStyle w:val="BodyText"/>
              <w:rPr>
                <w:lang w:val="en-NZ"/>
              </w:rPr>
            </w:pPr>
          </w:p>
        </w:tc>
      </w:tr>
      <w:tr w:rsidTr="00B35A9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5A9A">
            <w:pPr>
              <w:pStyle w:val="BodyText"/>
              <w:rPr>
                <w:lang w:val="en-NZ"/>
              </w:rPr>
            </w:pPr>
            <w:r w:rsidRPr="00B35A9A">
              <w:rPr>
                <w:rStyle w:val="SpecialBold"/>
              </w:rPr>
              <w:t>Teams include one or more of:</w:t>
            </w:r>
          </w:p>
        </w:tc>
        <w:tc>
          <w:tcPr>
            <w:tcW w:w="68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5A9A" w:rsidP="00B35A9A">
            <w:pPr>
              <w:pStyle w:val="ListBullet"/>
            </w:pPr>
            <w:r w:rsidRPr="00B35A9A">
              <w:t>formal teams</w:t>
            </w:r>
          </w:p>
          <w:p w:rsidR="00000000" w:rsidRPr="00B35A9A" w:rsidP="00B35A9A">
            <w:pPr>
              <w:pStyle w:val="ListBullet"/>
            </w:pPr>
            <w:r w:rsidRPr="00B35A9A">
              <w:t>informal teams</w:t>
            </w:r>
          </w:p>
          <w:p w:rsidR="00000000" w:rsidRPr="00B35A9A" w:rsidP="00B35A9A">
            <w:pPr>
              <w:pStyle w:val="ListBullet"/>
            </w:pPr>
            <w:r w:rsidRPr="00B35A9A">
              <w:t>people working in the same area.</w:t>
            </w:r>
          </w:p>
          <w:p w:rsidR="00000000" w:rsidP="00B35A9A">
            <w:pPr>
              <w:pStyle w:val="BodyText"/>
              <w:rPr>
                <w:lang w:val="en-NZ"/>
              </w:rPr>
            </w:pPr>
          </w:p>
        </w:tc>
      </w:tr>
      <w:tr w:rsidTr="00B35A9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5A9A">
            <w:pPr>
              <w:pStyle w:val="BodyText"/>
              <w:rPr>
                <w:lang w:val="en-NZ"/>
              </w:rPr>
            </w:pPr>
            <w:r w:rsidRPr="00B35A9A">
              <w:rPr>
                <w:rStyle w:val="SpecialBold"/>
              </w:rPr>
              <w:t>Target work area may be a physical and/or virtual workspace and includes one or more of:</w:t>
            </w:r>
          </w:p>
        </w:tc>
        <w:tc>
          <w:tcPr>
            <w:tcW w:w="68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5A9A" w:rsidP="00B35A9A">
            <w:pPr>
              <w:pStyle w:val="ListBullet"/>
            </w:pPr>
            <w:r w:rsidRPr="00B35A9A">
              <w:t xml:space="preserve">used by a person, a team or a cross-functional group </w:t>
            </w:r>
          </w:p>
          <w:p w:rsidR="00000000" w:rsidRPr="00B35A9A" w:rsidP="00B35A9A">
            <w:pPr>
              <w:pStyle w:val="ListBullet"/>
            </w:pPr>
            <w:r w:rsidRPr="00B35A9A">
              <w:t xml:space="preserve">common to part/s of a process or value stream (already defined) </w:t>
            </w:r>
          </w:p>
          <w:p w:rsidR="00000000" w:rsidRPr="00B35A9A" w:rsidP="00B35A9A">
            <w:pPr>
              <w:pStyle w:val="ListBullet"/>
            </w:pPr>
            <w:r w:rsidRPr="00B35A9A">
              <w:t>shared by people who undertake a defined proced</w:t>
            </w:r>
            <w:r w:rsidRPr="00B35A9A">
              <w:t xml:space="preserve">ure or set of procedures </w:t>
            </w:r>
          </w:p>
          <w:p w:rsidR="00000000" w:rsidRPr="00B35A9A" w:rsidP="00B35A9A">
            <w:pPr>
              <w:pStyle w:val="ListBullet"/>
            </w:pPr>
            <w:r w:rsidRPr="00B35A9A">
              <w:t xml:space="preserve">needed to support a particular function. </w:t>
            </w:r>
          </w:p>
          <w:p w:rsidR="00000000" w:rsidP="00B35A9A">
            <w:pPr>
              <w:pStyle w:val="BodyText"/>
              <w:rPr>
                <w:lang w:val="en-NZ"/>
              </w:rPr>
            </w:pPr>
          </w:p>
        </w:tc>
      </w:tr>
      <w:tr w:rsidTr="00B35A9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5A9A">
            <w:pPr>
              <w:pStyle w:val="BodyText"/>
              <w:rPr>
                <w:lang w:val="en-NZ"/>
              </w:rPr>
            </w:pPr>
            <w:r w:rsidRPr="00B35A9A">
              <w:rPr>
                <w:rStyle w:val="SpecialBold"/>
              </w:rPr>
              <w:t>Appropriate places include areas designated for one or more of:</w:t>
            </w:r>
          </w:p>
        </w:tc>
        <w:tc>
          <w:tcPr>
            <w:tcW w:w="68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5A9A" w:rsidP="00B35A9A">
            <w:pPr>
              <w:pStyle w:val="ListBullet"/>
            </w:pPr>
            <w:r w:rsidRPr="00B35A9A">
              <w:t xml:space="preserve">recycling </w:t>
            </w:r>
          </w:p>
          <w:p w:rsidR="00000000" w:rsidRPr="00B35A9A" w:rsidP="00B35A9A">
            <w:pPr>
              <w:pStyle w:val="ListBullet"/>
            </w:pPr>
            <w:r w:rsidRPr="00B35A9A">
              <w:t>rubbish removal</w:t>
            </w:r>
          </w:p>
          <w:p w:rsidR="00000000" w:rsidRPr="00B35A9A" w:rsidP="00B35A9A">
            <w:pPr>
              <w:pStyle w:val="ListBullet"/>
            </w:pPr>
            <w:r w:rsidRPr="00B35A9A">
              <w:t>staff room/lunch room/kitchen</w:t>
            </w:r>
          </w:p>
          <w:p w:rsidR="00000000" w:rsidRPr="00B35A9A" w:rsidP="00B35A9A">
            <w:pPr>
              <w:pStyle w:val="ListBullet"/>
            </w:pPr>
            <w:r w:rsidRPr="00B35A9A">
              <w:t>office supplies, filing and other storage</w:t>
            </w:r>
          </w:p>
          <w:p w:rsidR="00000000" w:rsidRPr="00B35A9A" w:rsidP="00B35A9A">
            <w:pPr>
              <w:pStyle w:val="ListBullet"/>
            </w:pPr>
            <w:r w:rsidRPr="00B35A9A">
              <w:t>functions, such as printing/copying</w:t>
            </w:r>
          </w:p>
          <w:p w:rsidR="00000000" w:rsidRPr="00B35A9A" w:rsidP="00B35A9A">
            <w:pPr>
              <w:pStyle w:val="ListBullet"/>
            </w:pPr>
            <w:r w:rsidRPr="00B35A9A">
              <w:t>holding until status is confirmed.</w:t>
            </w:r>
          </w:p>
          <w:p w:rsidR="00000000" w:rsidP="00B35A9A">
            <w:pPr>
              <w:pStyle w:val="BodyText"/>
              <w:rPr>
                <w:lang w:val="en-NZ"/>
              </w:rPr>
            </w:pPr>
          </w:p>
        </w:tc>
      </w:tr>
      <w:tr w:rsidTr="00B35A9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5A9A">
            <w:pPr>
              <w:pStyle w:val="BodyText"/>
              <w:rPr>
                <w:lang w:val="en-NZ"/>
              </w:rPr>
            </w:pPr>
            <w:r w:rsidRPr="00B35A9A">
              <w:rPr>
                <w:rStyle w:val="SpecialBold"/>
              </w:rPr>
              <w:t>Optimum assigned location includes:</w:t>
            </w:r>
          </w:p>
        </w:tc>
        <w:tc>
          <w:tcPr>
            <w:tcW w:w="68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5A9A" w:rsidP="00B35A9A">
            <w:pPr>
              <w:pStyle w:val="ListBullet"/>
            </w:pPr>
            <w:r w:rsidRPr="00B35A9A">
              <w:t>making changes to the layout of furniture, equipment and personnel in order to facilitate the smooth and continuous flow of work through process s</w:t>
            </w:r>
            <w:r w:rsidRPr="00B35A9A">
              <w:t>teps taking into account WHS considerations.</w:t>
            </w:r>
          </w:p>
          <w:p w:rsidR="00000000" w:rsidP="00B35A9A">
            <w:pPr>
              <w:pStyle w:val="BodyText"/>
              <w:rPr>
                <w:lang w:val="en-NZ"/>
              </w:rPr>
            </w:pPr>
          </w:p>
        </w:tc>
      </w:tr>
      <w:tr w:rsidTr="00B35A9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5A9A">
            <w:pPr>
              <w:pStyle w:val="BodyText"/>
              <w:rPr>
                <w:lang w:val="en-NZ"/>
              </w:rPr>
            </w:pPr>
            <w:r w:rsidRPr="00B35A9A">
              <w:rPr>
                <w:rStyle w:val="SpecialBold"/>
              </w:rPr>
              <w:t>Non-conformance includes:</w:t>
            </w:r>
          </w:p>
        </w:tc>
        <w:tc>
          <w:tcPr>
            <w:tcW w:w="68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5A9A" w:rsidP="00B35A9A">
            <w:pPr>
              <w:pStyle w:val="ListBullet"/>
            </w:pPr>
            <w:r w:rsidRPr="00B35A9A">
              <w:t>incorrect or incomplete application of 5S procedures, including any daily tasks, scheduled inspections and continuous improvement procedures.</w:t>
            </w:r>
          </w:p>
          <w:p w:rsidR="00000000" w:rsidRPr="00B35A9A" w:rsidP="00B35A9A">
            <w:pPr>
              <w:pStyle w:val="BodyText"/>
            </w:pPr>
          </w:p>
        </w:tc>
      </w:tr>
    </w:tbl>
    <w:p w:rsidR="00000000" w:rsidRPr="00B35A9A" w:rsidP="00B35A9A">
      <w:pPr>
        <w:pStyle w:val="BodyText"/>
      </w:pPr>
    </w:p>
    <w:p w:rsidR="00000000" w:rsidRPr="00B35A9A" w:rsidP="00B35A9A">
      <w:pPr>
        <w:pStyle w:val="AllowPageBreak"/>
      </w:pPr>
    </w:p>
    <w:p w:rsidR="00000000" w:rsidRPr="00B35A9A" w:rsidP="00B35A9A">
      <w:pPr>
        <w:pStyle w:val="Heading1"/>
      </w:pPr>
      <w:bookmarkStart w:id="9" w:name="O_920683"/>
      <w:bookmarkEnd w:id="9"/>
      <w:r w:rsidRPr="00B35A9A">
        <w:t>Unit Mapping Information</w:t>
      </w:r>
    </w:p>
    <w:p w:rsidR="00000000" w:rsidRPr="00B35A9A" w:rsidP="00041884">
      <w:pPr>
        <w:pStyle w:val="BodyText"/>
      </w:pPr>
      <w:r w:rsidRPr="00B35A9A">
        <w:t>Release 1. Supersedes and is equivalent to MSS403040A Facilitate and improve implementation of 5S</w:t>
      </w:r>
    </w:p>
    <w:p w:rsidR="00000000" w:rsidRPr="00B35A9A" w:rsidP="00B35A9A">
      <w:pPr>
        <w:pStyle w:val="Heading1"/>
      </w:pPr>
      <w:bookmarkStart w:id="10" w:name="O_920676"/>
      <w:bookmarkEnd w:id="10"/>
      <w:r w:rsidRPr="00B35A9A">
        <w:t>Links</w:t>
      </w:r>
    </w:p>
    <w:p w:rsidR="00000000" w:rsidRPr="00B35A9A" w:rsidP="00041884">
      <w:pPr>
        <w:pStyle w:val="BodyText"/>
      </w:pPr>
      <w:r w:rsidRPr="00B35A9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"https://vetnet.gov.au/Pages/TrainingDocs.aspx?q=5b04f318-804f-4dc0-9463-c3fb9a3fe998" </w:instrText>
      </w:r>
      <w:r>
        <w:fldChar w:fldCharType="separate"/>
      </w:r>
      <w:r w:rsidRPr="002C4904">
        <w:rPr>
          <w:rStyle w:val="Hyperlink"/>
        </w:rPr>
        <w:t>https://vetnet.gov.au/Pages/TrainingDocs.aspx?q=5b04f318-804f-4dc0-9463-c3fb9a3fe998</w:t>
      </w:r>
      <w:r>
        <w:fldChar w:fldCharType="end"/>
      </w:r>
    </w:p>
    <w:p w:rsidR="00000000" w:rsidRPr="00B35A9A" w:rsidP="00041884">
      <w:pPr>
        <w:pStyle w:val="BodyText"/>
        <w:sectPr w:rsidSect="00B35A9A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B35A9A" w:rsidP="00B35A9A">
      <w:pPr>
        <w:pStyle w:val="SuperHeading"/>
      </w:pPr>
      <w:r w:rsidRPr="00B35A9A">
        <w:t>Assessment Requirements for MSS403040 Facilitate and improve implementation of 5S</w:t>
      </w:r>
    </w:p>
    <w:p w:rsidR="00000000" w:rsidRPr="00B35A9A" w:rsidP="00B35A9A">
      <w:pPr>
        <w:pStyle w:val="Heading1"/>
      </w:pPr>
      <w:bookmarkStart w:id="11" w:name="O_920678"/>
      <w:bookmarkEnd w:id="11"/>
      <w:r w:rsidRPr="00B35A9A">
        <w:t>Modification History</w:t>
      </w:r>
    </w:p>
    <w:p w:rsidR="00000000" w:rsidRPr="00B35A9A" w:rsidP="00041884">
      <w:pPr>
        <w:pStyle w:val="BodyText"/>
      </w:pPr>
      <w:r w:rsidRPr="00B35A9A">
        <w:t xml:space="preserve">Release 1. Supersedes and is equivalent to MSS403040A </w:t>
      </w:r>
      <w:r w:rsidRPr="00B35A9A">
        <w:t>Facilitate and improve implementation of 5S</w:t>
      </w:r>
    </w:p>
    <w:p w:rsidR="00000000" w:rsidRPr="00B35A9A" w:rsidP="00B35A9A">
      <w:pPr>
        <w:pStyle w:val="Heading1"/>
      </w:pPr>
      <w:bookmarkStart w:id="12" w:name="O_920681"/>
      <w:bookmarkEnd w:id="12"/>
      <w:r w:rsidRPr="00B35A9A">
        <w:t>Performance Evidence</w:t>
      </w:r>
    </w:p>
    <w:p w:rsidR="00000000" w:rsidRPr="00B35A9A" w:rsidP="00041884">
      <w:pPr>
        <w:pStyle w:val="BodyText"/>
      </w:pPr>
      <w:r w:rsidRPr="00B35A9A">
        <w:t>Evidence required to demonstrate competence in this unit must be relevant to and satisfy the requirements of the elements and performance criteria and include the ability, in</w:t>
      </w:r>
      <w:r w:rsidRPr="00B35A9A">
        <w:t xml:space="preserve"> one (1) or more allocated areas, to:</w:t>
      </w:r>
    </w:p>
    <w:p w:rsidR="00000000" w:rsidRPr="00B35A9A" w:rsidP="00B35A9A">
      <w:pPr>
        <w:pStyle w:val="ListBullet"/>
      </w:pPr>
      <w:r w:rsidRPr="00B35A9A">
        <w:t>identify the scope of the services and/or functions supplied to and by the team or work area and the deliverables expected by customers, including the ultimate customer</w:t>
      </w:r>
    </w:p>
    <w:p w:rsidR="00000000" w:rsidRPr="00B35A9A" w:rsidP="00B35A9A">
      <w:pPr>
        <w:pStyle w:val="ListBullet"/>
      </w:pPr>
      <w:r w:rsidRPr="00B35A9A">
        <w:t>facilitate a systematic approach to implementing</w:t>
      </w:r>
      <w:r w:rsidRPr="00B35A9A">
        <w:t xml:space="preserve"> 5S</w:t>
      </w:r>
    </w:p>
    <w:p w:rsidR="00000000" w:rsidRPr="00B35A9A" w:rsidP="00B35A9A">
      <w:pPr>
        <w:pStyle w:val="ListBullet"/>
      </w:pPr>
      <w:r w:rsidRPr="00B35A9A">
        <w:t>lead and motivate others in achieving 5S outcomes and making improvements to the 5S systems</w:t>
      </w:r>
    </w:p>
    <w:p w:rsidR="00000000" w:rsidRPr="00B35A9A" w:rsidP="00B35A9A">
      <w:pPr>
        <w:pStyle w:val="ListBullet"/>
      </w:pPr>
      <w:r w:rsidRPr="00B35A9A">
        <w:t>set up systems for monitoring and improving 5S implementation</w:t>
      </w:r>
    </w:p>
    <w:p w:rsidR="00000000" w:rsidRPr="00B35A9A" w:rsidP="00B35A9A">
      <w:pPr>
        <w:pStyle w:val="ListBullet"/>
      </w:pPr>
      <w:r w:rsidRPr="00B35A9A">
        <w:t>manage non-conformances in implementation of 5S.</w:t>
      </w:r>
    </w:p>
    <w:p w:rsidR="00000000" w:rsidRPr="00B35A9A" w:rsidP="00B35A9A">
      <w:pPr>
        <w:pStyle w:val="AllowPageBreak"/>
      </w:pPr>
    </w:p>
    <w:p w:rsidR="00000000" w:rsidRPr="00B35A9A" w:rsidP="00B35A9A">
      <w:pPr>
        <w:pStyle w:val="Heading1"/>
      </w:pPr>
      <w:bookmarkStart w:id="13" w:name="O_920680"/>
      <w:bookmarkEnd w:id="13"/>
      <w:r w:rsidRPr="00B35A9A">
        <w:t>Knowledge Evidence</w:t>
      </w:r>
    </w:p>
    <w:p w:rsidR="00000000" w:rsidRPr="00B35A9A" w:rsidP="00041884">
      <w:pPr>
        <w:pStyle w:val="BodyText"/>
      </w:pPr>
      <w:r w:rsidRPr="00B35A9A">
        <w:t>Must provide evidence that demonstrates knowledge relevant to their job role sufficient to fulfil their job role independently, including:</w:t>
      </w:r>
    </w:p>
    <w:p w:rsidR="00000000" w:rsidRPr="00B35A9A" w:rsidP="00B35A9A">
      <w:pPr>
        <w:pStyle w:val="ListBullet"/>
      </w:pPr>
      <w:r w:rsidRPr="00B35A9A">
        <w:t>principles and purpose of 5S</w:t>
      </w:r>
    </w:p>
    <w:p w:rsidR="00000000" w:rsidRPr="00B35A9A" w:rsidP="00B35A9A">
      <w:pPr>
        <w:pStyle w:val="ListBullet"/>
      </w:pPr>
      <w:r w:rsidRPr="00B35A9A">
        <w:t xml:space="preserve">methods of identifying waste in the work area, such as: </w:t>
      </w:r>
    </w:p>
    <w:p w:rsidR="00000000" w:rsidRPr="00B35A9A" w:rsidP="00B35A9A">
      <w:pPr>
        <w:pStyle w:val="ListBullet2"/>
      </w:pPr>
      <w:r w:rsidRPr="00B35A9A">
        <w:t>waste walk</w:t>
      </w:r>
    </w:p>
    <w:p w:rsidR="00000000" w:rsidRPr="00B35A9A" w:rsidP="00B35A9A">
      <w:pPr>
        <w:pStyle w:val="ListBullet2"/>
      </w:pPr>
      <w:r w:rsidRPr="00B35A9A">
        <w:t>document tagging</w:t>
      </w:r>
    </w:p>
    <w:p w:rsidR="00000000" w:rsidRPr="00B35A9A" w:rsidP="00B35A9A">
      <w:pPr>
        <w:pStyle w:val="ListBullet2"/>
      </w:pPr>
      <w:r w:rsidRPr="00B35A9A">
        <w:t>t</w:t>
      </w:r>
      <w:r w:rsidRPr="00B35A9A">
        <w:t>racking/log sheets</w:t>
      </w:r>
    </w:p>
    <w:p w:rsidR="00000000" w:rsidRPr="00B35A9A" w:rsidP="00B35A9A">
      <w:pPr>
        <w:pStyle w:val="ListBullet2"/>
      </w:pPr>
      <w:r w:rsidRPr="00B35A9A">
        <w:t>spaghetti diagrams</w:t>
      </w:r>
    </w:p>
    <w:p w:rsidR="00000000" w:rsidRPr="00B35A9A" w:rsidP="00B35A9A">
      <w:pPr>
        <w:pStyle w:val="ListBullet2"/>
      </w:pPr>
      <w:r w:rsidRPr="00B35A9A">
        <w:t>existing information technology and enterprise resource systems (e.g. SCADA, ERP and MRP)</w:t>
      </w:r>
    </w:p>
    <w:p w:rsidR="00000000" w:rsidRPr="00B35A9A" w:rsidP="00B35A9A">
      <w:pPr>
        <w:pStyle w:val="ListBullet"/>
      </w:pPr>
      <w:r w:rsidRPr="00B35A9A">
        <w:t xml:space="preserve">methods of identifying and evaluating options </w:t>
      </w:r>
    </w:p>
    <w:p w:rsidR="00000000" w:rsidRPr="00B35A9A" w:rsidP="00B35A9A">
      <w:pPr>
        <w:pStyle w:val="ListBullet"/>
      </w:pPr>
      <w:r w:rsidRPr="00B35A9A">
        <w:t>work health and safety (WHS) requirements relevant to team and work areas</w:t>
      </w:r>
    </w:p>
    <w:p w:rsidR="00000000" w:rsidRPr="00B35A9A" w:rsidP="00B35A9A">
      <w:pPr>
        <w:pStyle w:val="ListBullet"/>
      </w:pPr>
      <w:r w:rsidRPr="00B35A9A">
        <w:t>processes for identifying and addressing skill gaps.</w:t>
      </w:r>
    </w:p>
    <w:p w:rsidR="00000000" w:rsidRPr="00B35A9A" w:rsidP="00B35A9A">
      <w:pPr>
        <w:pStyle w:val="AllowPageBreak"/>
      </w:pPr>
    </w:p>
    <w:p w:rsidR="00000000" w:rsidRPr="00B35A9A" w:rsidP="00B35A9A">
      <w:pPr>
        <w:pStyle w:val="Heading1"/>
      </w:pPr>
      <w:bookmarkStart w:id="14" w:name="O_920679"/>
      <w:bookmarkEnd w:id="14"/>
      <w:r w:rsidRPr="00B35A9A">
        <w:t>Assessment Conditions</w:t>
      </w:r>
    </w:p>
    <w:p w:rsidR="00000000" w:rsidRPr="00B35A9A" w:rsidP="00B35A9A">
      <w:pPr>
        <w:pStyle w:val="ListBullet"/>
      </w:pPr>
      <w:r w:rsidRPr="00B35A9A">
        <w:t>The unit should be assessed holistically and the judgement of competence shall be based on a holistic assessment of the evidence.</w:t>
      </w:r>
    </w:p>
    <w:p w:rsidR="00000000" w:rsidRPr="00B35A9A" w:rsidP="00B35A9A">
      <w:pPr>
        <w:pStyle w:val="ListBullet"/>
      </w:pPr>
      <w:r w:rsidRPr="00B35A9A">
        <w:t>The collection of performance evi</w:t>
      </w:r>
      <w:r w:rsidRPr="00B35A9A">
        <w:t>dence:</w:t>
      </w:r>
    </w:p>
    <w:p w:rsidR="00000000" w:rsidRPr="00B35A9A" w:rsidP="00B35A9A">
      <w:pPr>
        <w:pStyle w:val="ListBullet2"/>
      </w:pPr>
      <w:r w:rsidRPr="00B35A9A">
        <w:t>should occur over a range of situations which include typical disruptions to normal, smooth operation of the workplace</w:t>
      </w:r>
    </w:p>
    <w:p w:rsidR="00000000" w:rsidRPr="00B35A9A" w:rsidP="00B35A9A">
      <w:pPr>
        <w:pStyle w:val="ListBullet2"/>
      </w:pPr>
      <w:r w:rsidRPr="00B35A9A">
        <w:t>will typically include a supervisor/third-party report focussing on consistent performance and problem recognition and solving. A</w:t>
      </w:r>
      <w:r w:rsidRPr="00B35A9A">
        <w:t xml:space="preserve"> supervisor/third-party report must be prepared by someone who has a direct, relevant, current relationship with the person being assessed and who is in a position to form a judgement on workplace performance relevant to the unit of competency</w:t>
      </w:r>
    </w:p>
    <w:p w:rsidR="00000000" w:rsidRPr="00B35A9A" w:rsidP="00B35A9A">
      <w:pPr>
        <w:pStyle w:val="ListBullet2"/>
      </w:pPr>
      <w:r w:rsidRPr="00B35A9A">
        <w:t>must include</w:t>
      </w:r>
      <w:r w:rsidRPr="00B35A9A">
        <w:t xml:space="preserve"> the implementation of 5S procedures in a work area where 5S has not previously been undertaken, or, demonstration of improving 5S application in a work area that has already undergone prior 5S procedures</w:t>
      </w:r>
    </w:p>
    <w:p w:rsidR="00000000" w:rsidRPr="00B35A9A" w:rsidP="00B35A9A">
      <w:pPr>
        <w:pStyle w:val="ListBullet2"/>
      </w:pPr>
      <w:r w:rsidRPr="00B35A9A">
        <w:t>will typically include the use of appropriate tools</w:t>
      </w:r>
      <w:r w:rsidRPr="00B35A9A">
        <w:t xml:space="preserve">, equipment and safety gear requiring </w:t>
      </w:r>
      <w:r w:rsidRPr="00B35A9A">
        <w:t>demonstration of preparation, operation, completion and responding to problems.</w:t>
      </w:r>
    </w:p>
    <w:p w:rsidR="00000000" w:rsidRPr="00B35A9A" w:rsidP="00B35A9A">
      <w:pPr>
        <w:pStyle w:val="ListBullet"/>
      </w:pPr>
      <w:r w:rsidRPr="00B35A9A">
        <w:t>Assessment should occur in operational workplace situations. Knowledge evidence may be collected concurrently with performance evidence (</w:t>
      </w:r>
      <w:r w:rsidRPr="00B35A9A">
        <w:t>provided a record is kept) or through an independent process such as workbooks, written assessments or interviews (provided a record is kept).</w:t>
      </w:r>
    </w:p>
    <w:p w:rsidR="00000000" w:rsidRPr="00B35A9A" w:rsidP="00B35A9A">
      <w:pPr>
        <w:pStyle w:val="ListBullet"/>
      </w:pPr>
      <w:r w:rsidRPr="00B35A9A">
        <w:t>Assessment processes and techniques must be appropriate to the language, literacy and numeracy requirements of th</w:t>
      </w:r>
      <w:r w:rsidRPr="00B35A9A">
        <w:t>e work being performed and the needs of the candidate.</w:t>
      </w:r>
    </w:p>
    <w:p w:rsidR="00000000" w:rsidRPr="00B35A9A" w:rsidP="00B35A9A">
      <w:pPr>
        <w:pStyle w:val="ListBullet"/>
      </w:pPr>
      <w:r w:rsidRPr="00B35A9A">
        <w:t>Conditions for assessment must include access to all tools, equipment, materials and documentation required, including relevant workplace procedures, product and manufacturing specifications associated</w:t>
      </w:r>
      <w:r w:rsidRPr="00B35A9A">
        <w:t xml:space="preserve"> with this unit.</w:t>
      </w:r>
    </w:p>
    <w:p w:rsidR="00000000" w:rsidRPr="00B35A9A" w:rsidP="00B35A9A">
      <w:pPr>
        <w:pStyle w:val="ListBullet"/>
      </w:pPr>
      <w:r w:rsidRPr="00B35A9A">
        <w:t>Foundation skills are integral to competent performance of the unit and should not be assessed separately.</w:t>
      </w:r>
    </w:p>
    <w:p w:rsidR="00000000" w:rsidRPr="00B35A9A" w:rsidP="00B35A9A">
      <w:pPr>
        <w:pStyle w:val="ListBullet"/>
      </w:pPr>
      <w:r w:rsidRPr="00B35A9A">
        <w:t xml:space="preserve">Assessors must satisfy the assessor competency requirements that are in place at the time of the assessment as set by the VET regulator.  </w:t>
      </w:r>
    </w:p>
    <w:p w:rsidR="00000000" w:rsidRPr="00B35A9A" w:rsidP="00B35A9A">
      <w:pPr>
        <w:pStyle w:val="ListBullet"/>
      </w:pPr>
      <w:r w:rsidRPr="00B35A9A">
        <w:t>The assessor must demonstrate both technical competency and currency.</w:t>
      </w:r>
    </w:p>
    <w:p w:rsidR="00000000" w:rsidRPr="00B35A9A" w:rsidP="00B35A9A">
      <w:pPr>
        <w:pStyle w:val="ListBullet"/>
      </w:pPr>
      <w:r w:rsidRPr="00B35A9A">
        <w:t>Technical competence can be demonstrated throug</w:t>
      </w:r>
      <w:r w:rsidRPr="00B35A9A">
        <w:t>h:</w:t>
      </w:r>
    </w:p>
    <w:p w:rsidR="00000000" w:rsidRPr="00B35A9A" w:rsidP="00B35A9A">
      <w:pPr>
        <w:pStyle w:val="ListBullet2"/>
      </w:pPr>
      <w:r w:rsidRPr="00B35A9A">
        <w:t>relevant VET or other qualification/Statement of Attainment AND/OR</w:t>
      </w:r>
    </w:p>
    <w:p w:rsidR="00000000" w:rsidRPr="00B35A9A" w:rsidP="00B35A9A">
      <w:pPr>
        <w:pStyle w:val="ListBullet2"/>
      </w:pPr>
      <w:r w:rsidRPr="00B35A9A">
        <w:t xml:space="preserve">relevant workplace experience </w:t>
      </w:r>
    </w:p>
    <w:p w:rsidR="00000000" w:rsidRPr="00B35A9A" w:rsidP="00B35A9A">
      <w:pPr>
        <w:pStyle w:val="ListBullet"/>
      </w:pPr>
      <w:r w:rsidRPr="00B35A9A">
        <w:t>Currency can be demonstrated through:</w:t>
      </w:r>
    </w:p>
    <w:p w:rsidR="00000000" w:rsidRPr="00B35A9A" w:rsidP="00B35A9A">
      <w:pPr>
        <w:pStyle w:val="ListBullet2"/>
      </w:pPr>
      <w:r w:rsidRPr="00B35A9A">
        <w:t>performing the competency being assessed as part of current employment OR</w:t>
      </w:r>
    </w:p>
    <w:p w:rsidR="00000000" w:rsidRPr="00B35A9A" w:rsidP="00B35A9A">
      <w:pPr>
        <w:pStyle w:val="ListBullet2"/>
      </w:pPr>
      <w:r w:rsidRPr="00B35A9A">
        <w:t>having consulted with an organisation pr</w:t>
      </w:r>
      <w:r w:rsidRPr="00B35A9A">
        <w:t>oviding relevant environmental monitoring, management or technology services about performing the competency being assessed within the last twelve months.</w:t>
      </w:r>
    </w:p>
    <w:p w:rsidR="00000000" w:rsidRPr="00B35A9A" w:rsidP="00B35A9A">
      <w:pPr>
        <w:pStyle w:val="AllowPageBreak"/>
      </w:pPr>
    </w:p>
    <w:p w:rsidR="00000000" w:rsidRPr="00B35A9A" w:rsidP="00B35A9A">
      <w:pPr>
        <w:pStyle w:val="Heading1"/>
      </w:pPr>
      <w:bookmarkStart w:id="15" w:name="O_920677"/>
      <w:bookmarkEnd w:id="15"/>
      <w:r w:rsidRPr="00B35A9A">
        <w:t>Links</w:t>
      </w:r>
    </w:p>
    <w:p w:rsidR="00000000" w:rsidRPr="00B35A9A" w:rsidP="00041884">
      <w:pPr>
        <w:pStyle w:val="BodyText"/>
      </w:pPr>
      <w:r w:rsidRPr="00B35A9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"https://vetnet.gov.au/Pages/TrainingDocs.aspx?q=5b04f318-804f-4dc0-9463-c3fb9a3fe998" </w:instrText>
      </w:r>
      <w:r>
        <w:fldChar w:fldCharType="separate"/>
      </w:r>
      <w:r w:rsidRPr="002C4904">
        <w:rPr>
          <w:rStyle w:val="Hyperlink"/>
        </w:rPr>
        <w:t>https://vetnet.gov.au/Pages/TrainingDocs.aspx?q=5b04f318-804f-4dc0-9463-c3fb9a3fe998</w:t>
      </w:r>
      <w:r>
        <w:fldChar w:fldCharType="end"/>
      </w:r>
    </w:p>
    <w:p w:rsidR="00000000" w:rsidRPr="00B35A9A" w:rsidP="00B35A9A"/>
    <w:sectPr w:rsidSect="00B35A9A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5A9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5A9A" w:rsidRPr="00041884" w:rsidP="0004188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5A9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1884" w:rsidP="00B35A9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041884" w:rsidP="00B35A9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041884" w:rsidP="00B35A9A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5A9A" w:rsidP="00B35A9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041884">
      <w:t>Approved</w:t>
    </w:r>
    <w:r w:rsidR="00041884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041884">
      <w:rPr>
        <w:noProof/>
      </w:rPr>
      <w:t>6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041884">
      <w:rPr>
        <w:noProof/>
      </w:rPr>
      <w:t>6</w:t>
    </w:r>
    <w:r>
      <w:rPr>
        <w:noProof/>
      </w:rPr>
      <w:fldChar w:fldCharType="end"/>
    </w:r>
  </w:p>
  <w:p w:rsidR="00B35A9A" w:rsidP="00B35A9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041884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041884">
      <w:t>Manufacturing Industry Skills Alliance</w:t>
    </w:r>
    <w:r w:rsidR="00041884">
      <w:fldChar w:fldCharType="end"/>
    </w:r>
  </w:p>
  <w:p w:rsidR="00B35A9A" w:rsidP="00B35A9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5A9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188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35A9A" w:rsidRPr="00041884" w:rsidP="0004188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5A9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1884" w:rsidRPr="002D2AF8" w:rsidP="00B35A9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MSS403040 Facilitate and improve implementation of 5S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041884" w:rsidP="00B35A9A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5A9A" w:rsidRPr="002D2AF8" w:rsidP="00B35A9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041884">
      <w:t>MSS403040 Facilitate and improve implementation of 5S</w:t>
    </w:r>
    <w:r w:rsidR="00041884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041884">
      <w:rPr>
        <w:noProof/>
      </w:rPr>
      <w:t>2 March 2025</w:t>
    </w:r>
    <w:r>
      <w:fldChar w:fldCharType="end"/>
    </w:r>
  </w:p>
  <w:p w:rsidR="00B35A9A" w:rsidP="00B35A9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2D70A93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D412674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375AD7C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35A9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35A9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35A9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35A9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35A9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35A9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35A9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35A9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35A9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35A9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35A9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35A9A"/>
  </w:style>
  <w:style w:type="character" w:customStyle="1" w:styleId="Heading1Char">
    <w:name w:val="Heading 1 Char"/>
    <w:basedOn w:val="DefaultParagraphFont"/>
    <w:link w:val="Heading1"/>
    <w:rsid w:val="00B35A9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35A9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35A9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35A9A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35A9A"/>
    <w:rPr>
      <w:b/>
      <w:spacing w:val="0"/>
    </w:rPr>
  </w:style>
  <w:style w:type="paragraph" w:styleId="ListBullet2">
    <w:name w:val="List Bullet 2"/>
    <w:basedOn w:val="List2"/>
    <w:rsid w:val="00B35A9A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B35A9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35A9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35A9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35A9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35A9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35A9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35A9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35A9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35A9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35A9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35A9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35A9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35A9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35A9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35A9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35A9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35A9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35A9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35A9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35A9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35A9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35A9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35A9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35A9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35A9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B35A9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35A9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35A9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35A9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35A9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35A9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35A9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35A9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35A9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35A9A"/>
    <w:rPr>
      <w:i/>
    </w:rPr>
  </w:style>
  <w:style w:type="paragraph" w:styleId="Caption">
    <w:name w:val="caption"/>
    <w:basedOn w:val="BodyText"/>
    <w:next w:val="Normal"/>
    <w:qFormat/>
    <w:rsid w:val="00B35A9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35A9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35A9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35A9A"/>
  </w:style>
  <w:style w:type="paragraph" w:styleId="TableofFigures">
    <w:name w:val="table of figures"/>
    <w:basedOn w:val="Normal"/>
    <w:next w:val="Normal"/>
    <w:semiHidden/>
    <w:rsid w:val="00B35A9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35A9A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B35A9A"/>
    <w:rPr>
      <w:rFonts w:ascii="Wingdings" w:hAnsi="Wingdings"/>
    </w:rPr>
  </w:style>
  <w:style w:type="paragraph" w:customStyle="1" w:styleId="TableHeading">
    <w:name w:val="Table Heading"/>
    <w:basedOn w:val="HeadingBase"/>
    <w:rsid w:val="00B35A9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35A9A"/>
    <w:rPr>
      <w:color w:val="0033CC"/>
      <w:u w:val="none"/>
    </w:rPr>
  </w:style>
  <w:style w:type="paragraph" w:customStyle="1" w:styleId="BodyTextRight">
    <w:name w:val="Body Text Right"/>
    <w:basedOn w:val="BodyText"/>
    <w:rsid w:val="00B35A9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35A9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35A9A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35A9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35A9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35A9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35A9A"/>
    <w:rPr>
      <w:sz w:val="32"/>
    </w:rPr>
  </w:style>
  <w:style w:type="paragraph" w:customStyle="1" w:styleId="HeadingProcedure">
    <w:name w:val="Heading Procedure"/>
    <w:basedOn w:val="HeadingBase"/>
    <w:next w:val="Normal"/>
    <w:rsid w:val="00B35A9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35A9A"/>
    <w:pPr>
      <w:spacing w:before="60" w:after="60"/>
    </w:pPr>
  </w:style>
  <w:style w:type="paragraph" w:styleId="ListContinue">
    <w:name w:val="List Continue"/>
    <w:basedOn w:val="List"/>
    <w:rsid w:val="00B35A9A"/>
    <w:pPr>
      <w:ind w:firstLine="0"/>
    </w:pPr>
  </w:style>
  <w:style w:type="paragraph" w:customStyle="1" w:styleId="ListNote">
    <w:name w:val="List Note"/>
    <w:basedOn w:val="List"/>
    <w:rsid w:val="00B35A9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35A9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35A9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35A9A"/>
    <w:rPr>
      <w:rFonts w:ascii="Courier New" w:hAnsi="Courier New"/>
    </w:rPr>
  </w:style>
  <w:style w:type="paragraph" w:customStyle="1" w:styleId="NoteBullet">
    <w:name w:val="Note Bullet"/>
    <w:basedOn w:val="Note"/>
    <w:rsid w:val="00B35A9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35A9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35A9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35A9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35A9A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B35A9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35A9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35A9A"/>
    <w:rPr>
      <w:b/>
      <w:smallCaps/>
    </w:rPr>
  </w:style>
  <w:style w:type="paragraph" w:customStyle="1" w:styleId="TableListNumber">
    <w:name w:val="Table List Number"/>
    <w:basedOn w:val="ListNumber"/>
    <w:rsid w:val="00B35A9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35A9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35A9A"/>
    <w:pPr>
      <w:numPr>
        <w:numId w:val="9"/>
      </w:numPr>
    </w:pPr>
  </w:style>
  <w:style w:type="paragraph" w:customStyle="1" w:styleId="ListAlpha2">
    <w:name w:val="List Alpha 2"/>
    <w:basedOn w:val="List2"/>
    <w:rsid w:val="00B35A9A"/>
    <w:pPr>
      <w:numPr>
        <w:numId w:val="8"/>
      </w:numPr>
    </w:pPr>
  </w:style>
  <w:style w:type="paragraph" w:styleId="List2">
    <w:name w:val="List 2"/>
    <w:basedOn w:val="BodyText"/>
    <w:rsid w:val="00B35A9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35A9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35A9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35A9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35A9A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35A9A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B35A9A"/>
    <w:pPr>
      <w:numPr>
        <w:numId w:val="4"/>
      </w:numPr>
    </w:pPr>
  </w:style>
  <w:style w:type="paragraph" w:styleId="ListContinue2">
    <w:name w:val="List Continue 2"/>
    <w:basedOn w:val="List2"/>
    <w:rsid w:val="00B35A9A"/>
    <w:pPr>
      <w:ind w:firstLine="0"/>
    </w:pPr>
  </w:style>
  <w:style w:type="paragraph" w:styleId="ListContinue3">
    <w:name w:val="List Continue 3"/>
    <w:basedOn w:val="List3"/>
    <w:rsid w:val="00B35A9A"/>
    <w:pPr>
      <w:ind w:left="1021" w:firstLine="0"/>
    </w:pPr>
  </w:style>
  <w:style w:type="paragraph" w:styleId="ListContinue4">
    <w:name w:val="List Continue 4"/>
    <w:basedOn w:val="List4"/>
    <w:rsid w:val="00B35A9A"/>
    <w:pPr>
      <w:ind w:firstLine="0"/>
    </w:pPr>
  </w:style>
  <w:style w:type="paragraph" w:styleId="ListContinue5">
    <w:name w:val="List Continue 5"/>
    <w:basedOn w:val="List5"/>
    <w:rsid w:val="00B35A9A"/>
    <w:pPr>
      <w:ind w:firstLine="0"/>
    </w:pPr>
  </w:style>
  <w:style w:type="paragraph" w:styleId="ListNumber3">
    <w:name w:val="List Number 3"/>
    <w:basedOn w:val="List3"/>
    <w:rsid w:val="00B35A9A"/>
    <w:pPr>
      <w:numPr>
        <w:numId w:val="5"/>
      </w:numPr>
    </w:pPr>
  </w:style>
  <w:style w:type="paragraph" w:styleId="ListNumber4">
    <w:name w:val="List Number 4"/>
    <w:basedOn w:val="List4"/>
    <w:rsid w:val="00B35A9A"/>
    <w:pPr>
      <w:numPr>
        <w:numId w:val="6"/>
      </w:numPr>
    </w:pPr>
  </w:style>
  <w:style w:type="paragraph" w:styleId="ListNumber5">
    <w:name w:val="List Number 5"/>
    <w:basedOn w:val="List5"/>
    <w:rsid w:val="00B35A9A"/>
    <w:pPr>
      <w:numPr>
        <w:numId w:val="7"/>
      </w:numPr>
    </w:pPr>
  </w:style>
  <w:style w:type="paragraph" w:styleId="BlockText">
    <w:name w:val="Block Text"/>
    <w:basedOn w:val="Normal"/>
    <w:rsid w:val="00B35A9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35A9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35A9A"/>
    <w:rPr>
      <w:sz w:val="16"/>
      <w:vertAlign w:val="superscript"/>
    </w:rPr>
  </w:style>
  <w:style w:type="character" w:customStyle="1" w:styleId="Symbols">
    <w:name w:val="Symbols"/>
    <w:basedOn w:val="DefaultParagraphFont"/>
    <w:rsid w:val="00B35A9A"/>
    <w:rPr>
      <w:rFonts w:ascii="Symbol" w:hAnsi="Symbol"/>
    </w:rPr>
  </w:style>
  <w:style w:type="character" w:customStyle="1" w:styleId="MenuOptions">
    <w:name w:val="Menu Options"/>
    <w:basedOn w:val="DefaultParagraphFont"/>
    <w:rsid w:val="00B35A9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35A9A"/>
    <w:rPr>
      <w:b/>
    </w:rPr>
  </w:style>
  <w:style w:type="character" w:customStyle="1" w:styleId="Underlined">
    <w:name w:val="Underlined"/>
    <w:basedOn w:val="DefaultParagraphFont"/>
    <w:rsid w:val="00B35A9A"/>
    <w:rPr>
      <w:u w:val="single"/>
    </w:rPr>
  </w:style>
  <w:style w:type="paragraph" w:customStyle="1" w:styleId="TableBodyTextRight">
    <w:name w:val="Table Body Text Right"/>
    <w:basedOn w:val="TableBodyText"/>
    <w:rsid w:val="00B35A9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35A9A"/>
    <w:rPr>
      <w:sz w:val="18"/>
    </w:rPr>
  </w:style>
  <w:style w:type="paragraph" w:customStyle="1" w:styleId="BodySmallRight">
    <w:name w:val="Body Small Right"/>
    <w:basedOn w:val="BodyTextRight"/>
    <w:rsid w:val="00B35A9A"/>
    <w:rPr>
      <w:sz w:val="18"/>
      <w:szCs w:val="18"/>
    </w:rPr>
  </w:style>
  <w:style w:type="paragraph" w:customStyle="1" w:styleId="MarginEdition">
    <w:name w:val="Margin Edition"/>
    <w:basedOn w:val="MarginNote"/>
    <w:rsid w:val="00B35A9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35A9A"/>
    <w:rPr>
      <w:sz w:val="2"/>
      <w:szCs w:val="2"/>
    </w:rPr>
  </w:style>
  <w:style w:type="character" w:customStyle="1" w:styleId="Small">
    <w:name w:val="Small"/>
    <w:basedOn w:val="DefaultParagraphFont"/>
    <w:rsid w:val="00B35A9A"/>
    <w:rPr>
      <w:sz w:val="16"/>
    </w:rPr>
  </w:style>
  <w:style w:type="paragraph" w:customStyle="1" w:styleId="WideTable">
    <w:name w:val="Wide Table"/>
    <w:basedOn w:val="Normal"/>
    <w:rsid w:val="00B35A9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35A9A"/>
  </w:style>
  <w:style w:type="paragraph" w:styleId="Quote">
    <w:name w:val="Quote"/>
    <w:basedOn w:val="Heading1"/>
    <w:link w:val="QuoteChar"/>
    <w:qFormat/>
    <w:rsid w:val="00B35A9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35A9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35A9A"/>
    <w:pPr>
      <w:pageBreakBefore/>
    </w:pPr>
  </w:style>
  <w:style w:type="paragraph" w:customStyle="1" w:styleId="Border">
    <w:name w:val="Border"/>
    <w:basedOn w:val="Normal"/>
    <w:qFormat/>
    <w:rsid w:val="00B35A9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35A9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35A9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35A9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35A9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35A9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35A9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35A9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35A9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35A9A"/>
    <w:rPr>
      <w:u w:val="single"/>
    </w:rPr>
  </w:style>
  <w:style w:type="character" w:customStyle="1" w:styleId="BoldandItalics">
    <w:name w:val="Bold and Italics"/>
    <w:qFormat/>
    <w:rsid w:val="00B35A9A"/>
    <w:rPr>
      <w:b/>
      <w:i/>
      <w:u w:val="none"/>
    </w:rPr>
  </w:style>
  <w:style w:type="paragraph" w:styleId="BalloonText">
    <w:name w:val="Balloon Text"/>
    <w:basedOn w:val="Normal"/>
    <w:link w:val="BalloonTextChar"/>
    <w:rsid w:val="00B35A9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35A9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35A9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35A9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35A9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35A9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35A9A"/>
    <w:pPr>
      <w:spacing w:before="0" w:after="0"/>
    </w:pPr>
  </w:style>
  <w:style w:type="paragraph" w:customStyle="1" w:styleId="BodyTextBold">
    <w:name w:val="Body Text Bold"/>
    <w:basedOn w:val="BodyText"/>
    <w:qFormat/>
    <w:rsid w:val="00B35A9A"/>
    <w:rPr>
      <w:b/>
    </w:rPr>
  </w:style>
  <w:style w:type="character" w:styleId="Hyperlink">
    <w:name w:val="Hyperlink"/>
    <w:basedOn w:val="DefaultParagraphFont"/>
    <w:uiPriority w:val="99"/>
    <w:unhideWhenUsed/>
    <w:rsid w:val="0004188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1649</Words>
  <Characters>10012</Characters>
  <Application>Microsoft Office Word</Application>
  <DocSecurity>0</DocSecurity>
  <Lines>385</Lines>
  <Paragraphs>228</Paragraphs>
  <ScaleCrop>false</ScaleCrop>
  <Company>Author-it Software Corporation Ltd.</Company>
  <LinksUpToDate>false</LinksUpToDate>
  <CharactersWithSpaces>11433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MSS403040 Facilitate and improve implementation of 5S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2025-03-01T14:58:00Z</dcterms:created>
  <dcterms:modified xsi:type="dcterms:W3CDTF">2025-03-01T14:58:00Z</dcterms:modified>
</cp:coreProperties>
</file>