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28B" w:rsidP="009A5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MSS403022 Facilitate a Just in Time system</w:t>
      </w:r>
      <w:r>
        <w:fldChar w:fldCharType="end"/>
      </w:r>
    </w:p>
    <w:p w:rsidR="009A528B" w:rsidP="009A528B">
      <w:pPr>
        <w:pStyle w:val="Version"/>
        <w:sectPr w:rsidSect="00860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A0A" w:rsidP="00860A0A">
      <w:pPr>
        <w:pStyle w:val="SuperHeading"/>
      </w:pPr>
      <w:r w:rsidRPr="00860A0A">
        <w:t>Assessment Requirements for MSS403022 Facilitate a Just in Time system</w:t>
      </w:r>
    </w:p>
    <w:p w:rsidR="00000000" w:rsidRPr="00860A0A" w:rsidP="00860A0A">
      <w:pPr>
        <w:pStyle w:val="Heading1"/>
      </w:pPr>
      <w:bookmarkStart w:id="1" w:name="O_1261418"/>
      <w:bookmarkEnd w:id="1"/>
      <w:r w:rsidRPr="00860A0A">
        <w:t>Modification History</w:t>
      </w:r>
    </w:p>
    <w:p w:rsidR="00000000" w:rsidRPr="00860A0A" w:rsidP="009A528B">
      <w:pPr>
        <w:pStyle w:val="BodyText"/>
      </w:pPr>
      <w:r w:rsidRPr="00860A0A">
        <w:t>Release 1. Unit code changed. Application changed. Elements changed. Perfo</w:t>
      </w:r>
      <w:r w:rsidRPr="00860A0A">
        <w:t>rmance Criteria changed. Foundation Skills populated. Range of Conditions removed. Assessment Requirements changed. Workplace outcome has changed. Supersedes and is not equivalent to MSS403021 Facilitate a Just in Time system.</w:t>
      </w:r>
    </w:p>
    <w:p w:rsidR="00000000" w:rsidRPr="00860A0A" w:rsidP="00860A0A">
      <w:pPr>
        <w:pStyle w:val="Heading1"/>
      </w:pPr>
      <w:bookmarkStart w:id="2" w:name="O_1261419"/>
      <w:bookmarkEnd w:id="2"/>
      <w:r w:rsidRPr="00860A0A">
        <w:t>Performanc</w:t>
      </w:r>
      <w:r w:rsidRPr="00860A0A">
        <w:t>e Evidence</w:t>
      </w:r>
    </w:p>
    <w:p w:rsidR="00000000" w:rsidRPr="00860A0A" w:rsidP="009A528B">
      <w:pPr>
        <w:pStyle w:val="BodyText"/>
      </w:pPr>
      <w:r w:rsidRPr="00860A0A">
        <w:t>There must be evidence the candidate has completed the tasks outlined in the elements and performance criteria of this unit, and demonstrated the ability to:</w:t>
      </w:r>
    </w:p>
    <w:p w:rsidR="00000000" w:rsidRPr="00860A0A" w:rsidP="00860A0A">
      <w:pPr>
        <w:pStyle w:val="ListBullet"/>
      </w:pPr>
      <w:r w:rsidRPr="00860A0A">
        <w:t>facilitate, with 2 or more other people, at least 3 improvements to support a JIT syst</w:t>
      </w:r>
      <w:r w:rsidRPr="00860A0A">
        <w:t>em.</w:t>
      </w:r>
    </w:p>
    <w:p w:rsidR="00000000" w:rsidRPr="00860A0A" w:rsidP="00860A0A">
      <w:pPr>
        <w:pStyle w:val="AllowPageBreak"/>
      </w:pPr>
    </w:p>
    <w:p w:rsidR="00000000" w:rsidRPr="00860A0A" w:rsidP="00860A0A">
      <w:pPr>
        <w:pStyle w:val="Heading1"/>
      </w:pPr>
      <w:bookmarkStart w:id="3" w:name="O_1261420"/>
      <w:bookmarkEnd w:id="3"/>
      <w:r w:rsidRPr="00860A0A">
        <w:t>Knowledge Evidence</w:t>
      </w:r>
    </w:p>
    <w:p w:rsidR="00000000" w:rsidRPr="00860A0A" w:rsidP="009A528B">
      <w:pPr>
        <w:pStyle w:val="BodyText"/>
      </w:pPr>
      <w:r w:rsidRPr="00860A0A">
        <w:t>There must be evidence the candidate has knowledge of:</w:t>
      </w:r>
    </w:p>
    <w:p w:rsidR="00000000" w:rsidRPr="00860A0A" w:rsidP="00860A0A">
      <w:pPr>
        <w:pStyle w:val="ListBullet"/>
      </w:pPr>
      <w:r w:rsidRPr="00860A0A">
        <w:t xml:space="preserve">levels of autonomy and decision-making parameters </w:t>
      </w:r>
    </w:p>
    <w:p w:rsidR="00000000" w:rsidRPr="00860A0A" w:rsidP="00860A0A">
      <w:pPr>
        <w:pStyle w:val="ListBullet"/>
      </w:pPr>
      <w:r w:rsidRPr="00860A0A">
        <w:t>JIT methods relevant to own work area</w:t>
      </w:r>
    </w:p>
    <w:p w:rsidR="00000000" w:rsidRPr="00860A0A" w:rsidP="00860A0A">
      <w:pPr>
        <w:pStyle w:val="ListBullet"/>
      </w:pPr>
      <w:r w:rsidRPr="00860A0A">
        <w:t>production data generated by the process and its application to JIT</w:t>
      </w:r>
    </w:p>
    <w:p w:rsidR="00000000" w:rsidRPr="00860A0A" w:rsidP="00860A0A">
      <w:pPr>
        <w:pStyle w:val="ListBullet"/>
      </w:pPr>
      <w:r w:rsidRPr="00860A0A">
        <w:t>m</w:t>
      </w:r>
      <w:r w:rsidRPr="00860A0A">
        <w:t>ethods of gathering data against key performance indicators (KPIs)</w:t>
      </w:r>
    </w:p>
    <w:p w:rsidR="00000000" w:rsidRPr="00860A0A" w:rsidP="00860A0A">
      <w:pPr>
        <w:pStyle w:val="ListBullet"/>
      </w:pPr>
      <w:r w:rsidRPr="00860A0A">
        <w:t>root cause analysis methods</w:t>
      </w:r>
    </w:p>
    <w:p w:rsidR="00000000" w:rsidRPr="00860A0A" w:rsidP="00860A0A">
      <w:pPr>
        <w:pStyle w:val="ListBullet"/>
      </w:pPr>
      <w:r w:rsidRPr="00860A0A">
        <w:t xml:space="preserve">underpinning values relevant to competitive systems and practices including: </w:t>
      </w:r>
    </w:p>
    <w:p w:rsidR="00000000" w:rsidRPr="00860A0A" w:rsidP="00860A0A">
      <w:pPr>
        <w:pStyle w:val="ListBullet2"/>
      </w:pPr>
      <w:r w:rsidRPr="00860A0A">
        <w:t xml:space="preserve">respect for people </w:t>
      </w:r>
    </w:p>
    <w:p w:rsidR="00000000" w:rsidRPr="00860A0A" w:rsidP="00860A0A">
      <w:pPr>
        <w:pStyle w:val="ListBullet2"/>
      </w:pPr>
      <w:r w:rsidRPr="00860A0A">
        <w:t xml:space="preserve">respect for process </w:t>
      </w:r>
    </w:p>
    <w:p w:rsidR="00000000" w:rsidRPr="00860A0A" w:rsidP="00860A0A">
      <w:pPr>
        <w:pStyle w:val="ListBullet2"/>
      </w:pPr>
      <w:r w:rsidRPr="00860A0A">
        <w:t xml:space="preserve">transparency and culture of learning </w:t>
      </w:r>
    </w:p>
    <w:p w:rsidR="00000000" w:rsidRPr="00860A0A" w:rsidP="00860A0A">
      <w:pPr>
        <w:pStyle w:val="ListBullet"/>
      </w:pPr>
      <w:r w:rsidRPr="00860A0A">
        <w:t>facilitation techniques to encourage input to, and engagement with, improvements</w:t>
      </w:r>
    </w:p>
    <w:p w:rsidR="00000000" w:rsidRPr="00860A0A" w:rsidP="00860A0A">
      <w:pPr>
        <w:pStyle w:val="ListBullet"/>
      </w:pPr>
      <w:r w:rsidRPr="00860A0A">
        <w:t>approaches to supporting team members to contribute and debate ideas</w:t>
      </w:r>
    </w:p>
    <w:p w:rsidR="00000000" w:rsidRPr="00860A0A" w:rsidP="00860A0A">
      <w:pPr>
        <w:pStyle w:val="ListBullet"/>
      </w:pPr>
      <w:r w:rsidRPr="00860A0A">
        <w:t>possible skill and/or other development needs in relation to JIT and how to address them.</w:t>
      </w:r>
    </w:p>
    <w:p w:rsidR="00000000" w:rsidRPr="00860A0A" w:rsidP="00860A0A">
      <w:pPr>
        <w:pStyle w:val="AllowPageBreak"/>
      </w:pPr>
    </w:p>
    <w:p w:rsidR="00000000" w:rsidRPr="00860A0A" w:rsidP="00860A0A">
      <w:pPr>
        <w:pStyle w:val="Heading1"/>
      </w:pPr>
      <w:bookmarkStart w:id="4" w:name="O_1261421"/>
      <w:bookmarkEnd w:id="4"/>
      <w:r w:rsidRPr="00860A0A">
        <w:t>Assessment Conditions</w:t>
      </w:r>
    </w:p>
    <w:p w:rsidR="00000000" w:rsidRPr="00860A0A" w:rsidP="009A528B">
      <w:pPr>
        <w:pStyle w:val="BodyText"/>
      </w:pPr>
      <w:r w:rsidRPr="00860A0A">
        <w:t>Skills must have been demonstrated in the workplace or in a simulated environment that reflects workplace conditions and contingencies. The following conditions must be met for this unit:</w:t>
      </w:r>
    </w:p>
    <w:p w:rsidR="00000000" w:rsidRPr="00860A0A" w:rsidP="00860A0A">
      <w:pPr>
        <w:pStyle w:val="ListBullet"/>
      </w:pPr>
      <w:r w:rsidRPr="00860A0A">
        <w:t xml:space="preserve">use of suitable facilities, equipment and </w:t>
      </w:r>
      <w:r w:rsidRPr="00860A0A">
        <w:t>resources</w:t>
      </w:r>
    </w:p>
    <w:p w:rsidR="00000000" w:rsidRPr="00860A0A" w:rsidP="00860A0A">
      <w:pPr>
        <w:pStyle w:val="ListBullet"/>
      </w:pPr>
      <w:r w:rsidRPr="00860A0A">
        <w:t>modelling of industry operating conditions, including:</w:t>
      </w:r>
    </w:p>
    <w:p w:rsidR="00000000" w:rsidRPr="00860A0A" w:rsidP="00860A0A">
      <w:pPr>
        <w:pStyle w:val="ListBullet2"/>
      </w:pPr>
      <w:r w:rsidRPr="00860A0A">
        <w:t>functioning or in development JIT system.</w:t>
      </w:r>
      <w:r w:rsidRPr="00860A0A">
        <w:br/>
      </w:r>
    </w:p>
    <w:p w:rsidR="00000000" w:rsidRPr="00860A0A" w:rsidP="009A528B">
      <w:pPr>
        <w:pStyle w:val="BodyText"/>
      </w:pPr>
      <w:r w:rsidRPr="00860A0A">
        <w:t>Assessors must satisfy the NVR/AQTF mandatory competency requirements for assessors.</w:t>
      </w:r>
    </w:p>
    <w:p w:rsidR="00000000" w:rsidRPr="00860A0A" w:rsidP="00860A0A">
      <w:pPr>
        <w:pStyle w:val="Heading1"/>
      </w:pPr>
      <w:bookmarkStart w:id="5" w:name="O_1261424"/>
      <w:bookmarkEnd w:id="5"/>
      <w:r w:rsidRPr="00860A0A">
        <w:t>Links</w:t>
      </w:r>
    </w:p>
    <w:p w:rsidR="00000000" w:rsidRPr="00860A0A" w:rsidP="009A528B">
      <w:pPr>
        <w:pStyle w:val="BodyText"/>
      </w:pPr>
      <w:r w:rsidRPr="00860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E2D5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60A0A" w:rsidP="00860A0A"/>
    <w:sectPr w:rsidSect="00860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0A" w:rsidRPr="009A528B" w:rsidP="009A5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8B" w:rsidP="00860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28B" w:rsidP="00860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A528B" w:rsidP="00860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A0A" w:rsidRPr="009A528B" w:rsidP="009A5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8B" w:rsidRPr="002D2AF8" w:rsidP="00860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MSS403022 Facilitate a Just in 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A528B" w:rsidP="00860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804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BAA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C8C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A0A"/>
  </w:style>
  <w:style w:type="character" w:customStyle="1" w:styleId="Heading1Char">
    <w:name w:val="Heading 1 Char"/>
    <w:basedOn w:val="DefaultParagraphFont"/>
    <w:link w:val="Heading1"/>
    <w:rsid w:val="00860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A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A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0A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0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A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A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A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A0A"/>
    <w:rPr>
      <w:b/>
      <w:spacing w:val="0"/>
    </w:rPr>
  </w:style>
  <w:style w:type="paragraph" w:customStyle="1" w:styleId="SuperTitle">
    <w:name w:val="SuperTitle"/>
    <w:basedOn w:val="Title"/>
    <w:rsid w:val="00860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0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A0A"/>
    <w:rPr>
      <w:i/>
    </w:rPr>
  </w:style>
  <w:style w:type="paragraph" w:styleId="Caption">
    <w:name w:val="caption"/>
    <w:basedOn w:val="BodyText"/>
    <w:next w:val="Normal"/>
    <w:qFormat/>
    <w:rsid w:val="00860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A0A"/>
  </w:style>
  <w:style w:type="paragraph" w:styleId="TableofFigures">
    <w:name w:val="table of figures"/>
    <w:basedOn w:val="Normal"/>
    <w:next w:val="Normal"/>
    <w:semiHidden/>
    <w:rsid w:val="00860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A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0A0A"/>
    <w:rPr>
      <w:rFonts w:ascii="Wingdings" w:hAnsi="Wingdings"/>
    </w:rPr>
  </w:style>
  <w:style w:type="paragraph" w:customStyle="1" w:styleId="TableHeading">
    <w:name w:val="Table Heading"/>
    <w:basedOn w:val="HeadingBase"/>
    <w:rsid w:val="00860A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A0A"/>
    <w:rPr>
      <w:color w:val="0033CC"/>
      <w:u w:val="none"/>
    </w:rPr>
  </w:style>
  <w:style w:type="paragraph" w:customStyle="1" w:styleId="BodyTextRight">
    <w:name w:val="Body Text Right"/>
    <w:basedOn w:val="BodyText"/>
    <w:rsid w:val="00860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A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A0A"/>
    <w:rPr>
      <w:sz w:val="32"/>
    </w:rPr>
  </w:style>
  <w:style w:type="paragraph" w:customStyle="1" w:styleId="HeadingProcedure">
    <w:name w:val="Heading Procedure"/>
    <w:basedOn w:val="HeadingBase"/>
    <w:next w:val="Normal"/>
    <w:rsid w:val="00860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A0A"/>
    <w:pPr>
      <w:spacing w:before="60" w:after="60"/>
    </w:pPr>
  </w:style>
  <w:style w:type="paragraph" w:styleId="ListContinue">
    <w:name w:val="List Continue"/>
    <w:basedOn w:val="List"/>
    <w:rsid w:val="00860A0A"/>
    <w:pPr>
      <w:ind w:firstLine="0"/>
    </w:pPr>
  </w:style>
  <w:style w:type="paragraph" w:customStyle="1" w:styleId="ListNote">
    <w:name w:val="List Note"/>
    <w:basedOn w:val="List"/>
    <w:rsid w:val="00860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A0A"/>
    <w:rPr>
      <w:rFonts w:ascii="Courier New" w:hAnsi="Courier New"/>
    </w:rPr>
  </w:style>
  <w:style w:type="paragraph" w:customStyle="1" w:styleId="NoteBullet">
    <w:name w:val="Note Bullet"/>
    <w:basedOn w:val="Note"/>
    <w:rsid w:val="00860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A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0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A0A"/>
    <w:rPr>
      <w:b/>
      <w:smallCaps/>
    </w:rPr>
  </w:style>
  <w:style w:type="paragraph" w:customStyle="1" w:styleId="TableListNumber">
    <w:name w:val="Table List Number"/>
    <w:basedOn w:val="ListNumber"/>
    <w:rsid w:val="00860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A0A"/>
    <w:pPr>
      <w:numPr>
        <w:numId w:val="9"/>
      </w:numPr>
    </w:pPr>
  </w:style>
  <w:style w:type="paragraph" w:customStyle="1" w:styleId="ListAlpha2">
    <w:name w:val="List Alpha 2"/>
    <w:basedOn w:val="List2"/>
    <w:rsid w:val="00860A0A"/>
    <w:pPr>
      <w:numPr>
        <w:numId w:val="8"/>
      </w:numPr>
    </w:pPr>
  </w:style>
  <w:style w:type="paragraph" w:styleId="List2">
    <w:name w:val="List 2"/>
    <w:basedOn w:val="BodyText"/>
    <w:rsid w:val="00860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A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A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0A0A"/>
    <w:pPr>
      <w:numPr>
        <w:numId w:val="4"/>
      </w:numPr>
    </w:pPr>
  </w:style>
  <w:style w:type="paragraph" w:styleId="ListContinue2">
    <w:name w:val="List Continue 2"/>
    <w:basedOn w:val="List2"/>
    <w:rsid w:val="00860A0A"/>
    <w:pPr>
      <w:ind w:firstLine="0"/>
    </w:pPr>
  </w:style>
  <w:style w:type="paragraph" w:styleId="ListContinue3">
    <w:name w:val="List Continue 3"/>
    <w:basedOn w:val="List3"/>
    <w:rsid w:val="00860A0A"/>
    <w:pPr>
      <w:ind w:left="1021" w:firstLine="0"/>
    </w:pPr>
  </w:style>
  <w:style w:type="paragraph" w:styleId="ListContinue4">
    <w:name w:val="List Continue 4"/>
    <w:basedOn w:val="List4"/>
    <w:rsid w:val="00860A0A"/>
    <w:pPr>
      <w:ind w:firstLine="0"/>
    </w:pPr>
  </w:style>
  <w:style w:type="paragraph" w:styleId="ListContinue5">
    <w:name w:val="List Continue 5"/>
    <w:basedOn w:val="List5"/>
    <w:rsid w:val="00860A0A"/>
    <w:pPr>
      <w:ind w:firstLine="0"/>
    </w:pPr>
  </w:style>
  <w:style w:type="paragraph" w:styleId="ListNumber3">
    <w:name w:val="List Number 3"/>
    <w:basedOn w:val="List3"/>
    <w:rsid w:val="00860A0A"/>
    <w:pPr>
      <w:numPr>
        <w:numId w:val="5"/>
      </w:numPr>
    </w:pPr>
  </w:style>
  <w:style w:type="paragraph" w:styleId="ListNumber4">
    <w:name w:val="List Number 4"/>
    <w:basedOn w:val="List4"/>
    <w:rsid w:val="00860A0A"/>
    <w:pPr>
      <w:numPr>
        <w:numId w:val="6"/>
      </w:numPr>
    </w:pPr>
  </w:style>
  <w:style w:type="paragraph" w:styleId="ListNumber5">
    <w:name w:val="List Number 5"/>
    <w:basedOn w:val="List5"/>
    <w:rsid w:val="00860A0A"/>
    <w:pPr>
      <w:numPr>
        <w:numId w:val="7"/>
      </w:numPr>
    </w:pPr>
  </w:style>
  <w:style w:type="paragraph" w:styleId="BlockText">
    <w:name w:val="Block Text"/>
    <w:basedOn w:val="Normal"/>
    <w:rsid w:val="00860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A0A"/>
    <w:rPr>
      <w:sz w:val="16"/>
      <w:vertAlign w:val="superscript"/>
    </w:rPr>
  </w:style>
  <w:style w:type="character" w:customStyle="1" w:styleId="Symbols">
    <w:name w:val="Symbols"/>
    <w:basedOn w:val="DefaultParagraphFont"/>
    <w:rsid w:val="00860A0A"/>
    <w:rPr>
      <w:rFonts w:ascii="Symbol" w:hAnsi="Symbol"/>
    </w:rPr>
  </w:style>
  <w:style w:type="character" w:customStyle="1" w:styleId="MenuOptions">
    <w:name w:val="Menu Options"/>
    <w:basedOn w:val="DefaultParagraphFont"/>
    <w:rsid w:val="00860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A0A"/>
    <w:rPr>
      <w:b/>
    </w:rPr>
  </w:style>
  <w:style w:type="character" w:customStyle="1" w:styleId="Underlined">
    <w:name w:val="Underlined"/>
    <w:basedOn w:val="DefaultParagraphFont"/>
    <w:rsid w:val="00860A0A"/>
    <w:rPr>
      <w:u w:val="single"/>
    </w:rPr>
  </w:style>
  <w:style w:type="paragraph" w:customStyle="1" w:styleId="TableBodyTextRight">
    <w:name w:val="Table Body Text Right"/>
    <w:basedOn w:val="TableBodyText"/>
    <w:rsid w:val="00860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A0A"/>
    <w:rPr>
      <w:sz w:val="18"/>
    </w:rPr>
  </w:style>
  <w:style w:type="paragraph" w:customStyle="1" w:styleId="BodySmallRight">
    <w:name w:val="Body Small Right"/>
    <w:basedOn w:val="BodyTextRight"/>
    <w:rsid w:val="00860A0A"/>
    <w:rPr>
      <w:sz w:val="18"/>
      <w:szCs w:val="18"/>
    </w:rPr>
  </w:style>
  <w:style w:type="paragraph" w:customStyle="1" w:styleId="MarginEdition">
    <w:name w:val="Margin Edition"/>
    <w:basedOn w:val="MarginNote"/>
    <w:rsid w:val="00860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A0A"/>
    <w:rPr>
      <w:sz w:val="2"/>
      <w:szCs w:val="2"/>
    </w:rPr>
  </w:style>
  <w:style w:type="character" w:customStyle="1" w:styleId="Small">
    <w:name w:val="Small"/>
    <w:basedOn w:val="DefaultParagraphFont"/>
    <w:rsid w:val="00860A0A"/>
    <w:rPr>
      <w:sz w:val="16"/>
    </w:rPr>
  </w:style>
  <w:style w:type="paragraph" w:customStyle="1" w:styleId="WideTable">
    <w:name w:val="Wide Table"/>
    <w:basedOn w:val="Normal"/>
    <w:rsid w:val="00860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A0A"/>
  </w:style>
  <w:style w:type="paragraph" w:styleId="Quote">
    <w:name w:val="Quote"/>
    <w:basedOn w:val="Heading1"/>
    <w:link w:val="QuoteChar"/>
    <w:qFormat/>
    <w:rsid w:val="00860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A0A"/>
    <w:pPr>
      <w:pageBreakBefore/>
    </w:pPr>
  </w:style>
  <w:style w:type="paragraph" w:customStyle="1" w:styleId="Border">
    <w:name w:val="Border"/>
    <w:basedOn w:val="Normal"/>
    <w:qFormat/>
    <w:rsid w:val="00860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A0A"/>
    <w:rPr>
      <w:u w:val="single"/>
    </w:rPr>
  </w:style>
  <w:style w:type="character" w:customStyle="1" w:styleId="BoldandItalics">
    <w:name w:val="Bold and Italics"/>
    <w:qFormat/>
    <w:rsid w:val="00860A0A"/>
    <w:rPr>
      <w:b/>
      <w:i/>
      <w:u w:val="none"/>
    </w:rPr>
  </w:style>
  <w:style w:type="paragraph" w:styleId="BalloonText">
    <w:name w:val="Balloon Text"/>
    <w:basedOn w:val="Normal"/>
    <w:link w:val="BalloonTextChar"/>
    <w:rsid w:val="00860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A0A"/>
    <w:pPr>
      <w:spacing w:before="0" w:after="0"/>
    </w:pPr>
  </w:style>
  <w:style w:type="paragraph" w:customStyle="1" w:styleId="BodyTextBold">
    <w:name w:val="Body Text Bold"/>
    <w:basedOn w:val="BodyText"/>
    <w:qFormat/>
    <w:rsid w:val="00860A0A"/>
    <w:rPr>
      <w:b/>
    </w:rPr>
  </w:style>
  <w:style w:type="character" w:styleId="Hyperlink">
    <w:name w:val="Hyperlink"/>
    <w:basedOn w:val="DefaultParagraphFont"/>
    <w:uiPriority w:val="99"/>
    <w:unhideWhenUsed/>
    <w:rsid w:val="009A5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1937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MSS403022 Facilitate a Just in Time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