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0604" w:rsidP="002406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MSS403014 Facilitate team engagement with competitive systems and practices</w:t>
      </w:r>
      <w:r>
        <w:fldChar w:fldCharType="end"/>
      </w:r>
    </w:p>
    <w:p w:rsidR="00240604" w:rsidP="00240604">
      <w:pPr>
        <w:pStyle w:val="Version"/>
        <w:sectPr w:rsidSect="002A48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4805" w:rsidP="002A4805">
      <w:pPr>
        <w:pStyle w:val="SuperHeading"/>
      </w:pPr>
      <w:r w:rsidRPr="002A4805">
        <w:t>MSS403014 Facilitate team engagement with competitive systems and practices</w:t>
      </w:r>
    </w:p>
    <w:p w:rsidR="00000000" w:rsidRPr="002A4805" w:rsidP="002A4805">
      <w:pPr>
        <w:pStyle w:val="Heading1"/>
      </w:pPr>
      <w:bookmarkStart w:id="1" w:name="O_1261389"/>
      <w:bookmarkEnd w:id="1"/>
      <w:r w:rsidRPr="002A4805">
        <w:t>Modification History</w:t>
      </w:r>
    </w:p>
    <w:p w:rsidR="00000000" w:rsidRPr="002A4805" w:rsidP="00240604">
      <w:pPr>
        <w:pStyle w:val="BodyText"/>
      </w:pPr>
      <w:r w:rsidRPr="002A4805">
        <w:t>Release 1. Unit code changed. Unit title changed. Application changed. Performance Cr</w:t>
      </w:r>
      <w:r w:rsidRPr="002A4805">
        <w:t>iteria changed. Foundation Skills populated. Range of Conditions removed. Assessment Requirements changed. Workplace outcome has changed. Supersedes and is not equivalent to MSS403011 Facilitate implementation of competitive systems and practices.</w:t>
      </w:r>
    </w:p>
    <w:p w:rsidR="00000000" w:rsidRPr="002A4805" w:rsidP="002A4805">
      <w:pPr>
        <w:pStyle w:val="Heading1"/>
      </w:pPr>
      <w:bookmarkStart w:id="2" w:name="O_1261390"/>
      <w:bookmarkEnd w:id="2"/>
      <w:r w:rsidRPr="002A4805">
        <w:t>Application</w:t>
      </w:r>
    </w:p>
    <w:p w:rsidR="00000000" w:rsidRPr="002A4805" w:rsidP="00240604">
      <w:pPr>
        <w:pStyle w:val="BodyText"/>
      </w:pPr>
      <w:r w:rsidRPr="002A4805">
        <w:t>This unit describes the skills and knowledge required to facilitate, lead and mentor others in the implementation of competitive systems and practices using a structured approach to planning, implementing and monitoring improvements.</w:t>
      </w:r>
      <w:r w:rsidRPr="002A4805">
        <w:t xml:space="preserve"> </w:t>
      </w:r>
    </w:p>
    <w:p w:rsidR="00000000" w:rsidRPr="002A4805" w:rsidP="00240604">
      <w:pPr>
        <w:pStyle w:val="BodyText"/>
      </w:pPr>
      <w:r w:rsidRPr="002A4805">
        <w:t>This unit applies to senior staff, team leaders, managers or others who have been given the responsibility to assist members of a team, work group or section to understand their role in competitive systems and practices and to commit to a competitive sys</w:t>
      </w:r>
      <w:r w:rsidRPr="002A4805">
        <w:t xml:space="preserve">tems and practices approach to work. </w:t>
      </w:r>
    </w:p>
    <w:p w:rsidR="00000000" w:rsidRPr="002A4805" w:rsidP="00240604">
      <w:pPr>
        <w:pStyle w:val="BodyText"/>
      </w:pPr>
      <w:r w:rsidRPr="002A4805">
        <w:t xml:space="preserve">This unit applies to any organisation that is implementing competitive systems and practices. </w:t>
      </w:r>
    </w:p>
    <w:p w:rsidR="00000000" w:rsidRPr="002A4805" w:rsidP="00240604">
      <w:pPr>
        <w:pStyle w:val="BodyText"/>
      </w:pPr>
      <w:r w:rsidRPr="002A4805">
        <w:t>No licensing or certification requirements exist at the time of publication. Relevant legislation, industry standards and c</w:t>
      </w:r>
      <w:r w:rsidRPr="002A4805">
        <w:t>odes of practice within Australia must be applied.</w:t>
      </w:r>
    </w:p>
    <w:p w:rsidR="00000000" w:rsidRPr="002A4805" w:rsidP="002A4805">
      <w:pPr>
        <w:pStyle w:val="Heading1"/>
      </w:pPr>
      <w:bookmarkStart w:id="3" w:name="O_1261391"/>
      <w:bookmarkEnd w:id="3"/>
      <w:r w:rsidRPr="002A4805">
        <w:t>Pre-requisite Unit</w:t>
      </w:r>
    </w:p>
    <w:p w:rsidR="00000000" w:rsidRPr="002A4805" w:rsidP="00240604">
      <w:pPr>
        <w:pStyle w:val="BodyText"/>
      </w:pPr>
      <w:r w:rsidRPr="002A4805">
        <w:t>Nil</w:t>
      </w:r>
    </w:p>
    <w:p w:rsidR="00000000" w:rsidRPr="002A4805" w:rsidP="002A4805">
      <w:pPr>
        <w:pStyle w:val="Heading1"/>
      </w:pPr>
      <w:bookmarkStart w:id="4" w:name="O_1261392"/>
      <w:bookmarkEnd w:id="4"/>
      <w:r w:rsidRPr="002A4805">
        <w:t>Competency Field</w:t>
      </w:r>
    </w:p>
    <w:p w:rsidR="00000000" w:rsidRPr="002A4805" w:rsidP="00240604">
      <w:pPr>
        <w:pStyle w:val="BodyText"/>
      </w:pPr>
      <w:r w:rsidRPr="002A4805">
        <w:t>Competitive systems and practices</w:t>
      </w:r>
    </w:p>
    <w:p w:rsidR="00000000" w:rsidRPr="002A4805" w:rsidP="002A4805">
      <w:pPr>
        <w:pStyle w:val="Heading1"/>
      </w:pPr>
      <w:bookmarkStart w:id="5" w:name="O_1261394"/>
      <w:bookmarkEnd w:id="5"/>
      <w:r w:rsidRPr="002A480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2406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805" w:rsidP="002A4805">
            <w:pPr>
              <w:pStyle w:val="BodyText"/>
            </w:pPr>
            <w:r w:rsidRPr="002A4805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805">
            <w:pPr>
              <w:pStyle w:val="BodyText"/>
              <w:rPr>
                <w:lang w:val="en-NZ"/>
              </w:rPr>
            </w:pPr>
            <w:r w:rsidRPr="002A4805">
              <w:rPr>
                <w:rStyle w:val="SpecialBold"/>
              </w:rPr>
              <w:t>Performance Criteria</w:t>
            </w:r>
          </w:p>
        </w:tc>
      </w:tr>
      <w:tr w:rsidTr="002406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805">
            <w:pPr>
              <w:pStyle w:val="BodyText"/>
              <w:rPr>
                <w:lang w:val="en-NZ"/>
              </w:rPr>
            </w:pPr>
            <w:r w:rsidRPr="002A4805">
              <w:t xml:space="preserve">Elements </w:t>
            </w:r>
            <w:r w:rsidRPr="002A4805">
              <w:t>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805">
            <w:pPr>
              <w:pStyle w:val="BodyText"/>
              <w:rPr>
                <w:lang w:val="en-NZ"/>
              </w:rPr>
            </w:pPr>
            <w:r w:rsidRPr="002A4805">
              <w:t>Performance criteria describe the performance needed to demonstrate achievement of the element.</w:t>
            </w:r>
          </w:p>
        </w:tc>
      </w:tr>
      <w:tr w:rsidTr="002406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805">
            <w:pPr>
              <w:pStyle w:val="BodyText"/>
              <w:rPr>
                <w:lang w:val="en-NZ"/>
              </w:rPr>
            </w:pPr>
            <w:r w:rsidRPr="002A4805">
              <w:t>1. Facilitate the development of process and competitive systems and practices knowledge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805" w:rsidP="002A4805">
            <w:pPr>
              <w:pStyle w:val="BodyText"/>
            </w:pPr>
            <w:r w:rsidRPr="002A4805">
              <w:t xml:space="preserve">1.1 Ensure technical documentation and information about process and competitive systems and practices is available </w:t>
            </w:r>
          </w:p>
          <w:p w:rsidR="00000000" w:rsidRPr="002A4805" w:rsidP="002A4805">
            <w:pPr>
              <w:pStyle w:val="BodyText"/>
            </w:pPr>
            <w:r w:rsidRPr="002A4805">
              <w:t>1.2 Assist and mentor team or work group to access and understand information in relation to work area</w:t>
            </w:r>
          </w:p>
          <w:p w:rsidR="00000000" w:rsidRPr="002A4805" w:rsidP="002A4805">
            <w:pPr>
              <w:pStyle w:val="BodyText"/>
            </w:pPr>
            <w:r w:rsidRPr="002A4805">
              <w:t>1.3 Identify work activities which m</w:t>
            </w:r>
            <w:r w:rsidRPr="002A4805">
              <w:t xml:space="preserve">ay inhibit the ongoing development of skills and knowledge in competitive systems and practices </w:t>
            </w:r>
          </w:p>
          <w:p w:rsidR="00000000" w:rsidRPr="002A4805" w:rsidP="002A4805">
            <w:pPr>
              <w:pStyle w:val="BodyText"/>
            </w:pPr>
            <w:r w:rsidRPr="002A4805">
              <w:t xml:space="preserve">1.4 Recognise skills and/or other development needs for team or work group to work with process and competitive systems and practices </w:t>
            </w:r>
          </w:p>
          <w:p w:rsidR="00000000" w:rsidRPr="002A4805" w:rsidP="002A4805">
            <w:pPr>
              <w:pStyle w:val="BodyText"/>
            </w:pPr>
            <w:r w:rsidRPr="002A4805">
              <w:t>1.5 Provide mentoring an</w:t>
            </w:r>
            <w:r w:rsidRPr="002A4805">
              <w:t>d/or initiate other support to address identified needs</w:t>
            </w:r>
          </w:p>
          <w:p w:rsidR="00000000" w:rsidP="002A4805">
            <w:pPr>
              <w:pStyle w:val="BodyText"/>
              <w:rPr>
                <w:lang w:val="en-NZ"/>
              </w:rPr>
            </w:pPr>
            <w:r w:rsidRPr="002A4805">
              <w:t>1.6 Encourage and assist others to apply technical knowledge to  improvement process</w:t>
            </w:r>
          </w:p>
        </w:tc>
      </w:tr>
      <w:tr w:rsidTr="002406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805">
            <w:pPr>
              <w:pStyle w:val="BodyText"/>
              <w:rPr>
                <w:lang w:val="en-NZ"/>
              </w:rPr>
            </w:pPr>
            <w:r w:rsidRPr="002A4805">
              <w:t>2. Facilitate commitment to efficiency improvements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805" w:rsidP="002A4805">
            <w:pPr>
              <w:pStyle w:val="BodyText"/>
            </w:pPr>
            <w:r w:rsidRPr="002A4805">
              <w:t>2.1 Source information on available resources, operating proce</w:t>
            </w:r>
            <w:r w:rsidRPr="002A4805">
              <w:t xml:space="preserve">dures and KPIs and provide to team or work group </w:t>
            </w:r>
          </w:p>
          <w:p w:rsidR="00000000" w:rsidRPr="002A4805" w:rsidP="002A4805">
            <w:pPr>
              <w:pStyle w:val="BodyText"/>
            </w:pPr>
            <w:r w:rsidRPr="002A4805">
              <w:t>2.2 Assist team or work group to apply this information to work responsibilities</w:t>
            </w:r>
          </w:p>
          <w:p w:rsidR="00000000" w:rsidRPr="002A4805" w:rsidP="002A4805">
            <w:pPr>
              <w:pStyle w:val="BodyText"/>
            </w:pPr>
            <w:r w:rsidRPr="002A4805">
              <w:t xml:space="preserve">2.3 Support and encourage team or work group to identify waste and suggest possible improvements </w:t>
            </w:r>
          </w:p>
          <w:p w:rsidR="00000000" w:rsidRPr="002A4805" w:rsidP="002A4805">
            <w:pPr>
              <w:pStyle w:val="BodyText"/>
            </w:pPr>
            <w:r w:rsidRPr="002A4805">
              <w:t>2.4 Facilitate open and res</w:t>
            </w:r>
            <w:r w:rsidRPr="002A4805">
              <w:t>pectful discussion of suggestions in order to develop improvement options</w:t>
            </w:r>
          </w:p>
          <w:p w:rsidR="00000000" w:rsidP="002A4805">
            <w:pPr>
              <w:pStyle w:val="BodyText"/>
              <w:rPr>
                <w:lang w:val="en-NZ"/>
              </w:rPr>
            </w:pPr>
            <w:r w:rsidRPr="002A4805">
              <w:t>2.5 Guide and assist team or work group to apply data gathering and monitoring systems</w:t>
            </w:r>
          </w:p>
        </w:tc>
      </w:tr>
      <w:tr w:rsidTr="002406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805">
            <w:pPr>
              <w:pStyle w:val="BodyText"/>
              <w:rPr>
                <w:lang w:val="en-NZ"/>
              </w:rPr>
            </w:pPr>
            <w:r w:rsidRPr="002A4805">
              <w:t>3. Encourage a competitive systems and practices approach to 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805" w:rsidP="002A4805">
            <w:pPr>
              <w:pStyle w:val="BodyText"/>
            </w:pPr>
            <w:r w:rsidRPr="002A4805">
              <w:t>3.1 Encourage and develop communication between specialists and team or work group members to support improvements</w:t>
            </w:r>
          </w:p>
          <w:p w:rsidR="00000000" w:rsidRPr="002A4805" w:rsidP="002A4805">
            <w:pPr>
              <w:pStyle w:val="BodyText"/>
            </w:pPr>
            <w:r w:rsidRPr="002A4805">
              <w:t>3.2 Lead development of strategies to monitor and deal with identified waste issues</w:t>
            </w:r>
          </w:p>
          <w:p w:rsidR="00000000" w:rsidRPr="002A4805" w:rsidP="002A4805">
            <w:pPr>
              <w:pStyle w:val="BodyText"/>
            </w:pPr>
            <w:r w:rsidRPr="002A4805">
              <w:t>3.3 Resource and encourage team or work group to identify</w:t>
            </w:r>
            <w:r w:rsidRPr="002A4805">
              <w:t xml:space="preserve"> and act on potential problems within their scope of responsibility</w:t>
            </w:r>
          </w:p>
          <w:p w:rsidR="00000000" w:rsidRPr="002A4805" w:rsidP="002A4805">
            <w:pPr>
              <w:pStyle w:val="BodyText"/>
            </w:pPr>
            <w:r w:rsidRPr="002A4805">
              <w:t xml:space="preserve">3.4 Model and promote a safe and respectful environment for communications and learning </w:t>
            </w:r>
          </w:p>
          <w:p w:rsidR="00000000" w:rsidRPr="002A4805" w:rsidP="002A4805">
            <w:pPr>
              <w:pStyle w:val="BodyText"/>
            </w:pPr>
            <w:r w:rsidRPr="002A4805">
              <w:t>3.5 Recognise own needs for skills and/or other development to better engage, guide and assist othe</w:t>
            </w:r>
            <w:r w:rsidRPr="002A4805">
              <w:t xml:space="preserve">rs and initiate action to address needs </w:t>
            </w:r>
          </w:p>
          <w:p w:rsidR="00000000" w:rsidP="002A4805">
            <w:pPr>
              <w:pStyle w:val="BodyText"/>
              <w:rPr>
                <w:lang w:val="en-NZ"/>
              </w:rPr>
            </w:pPr>
            <w:r w:rsidRPr="002A4805">
              <w:t xml:space="preserve">3.6 Guide and assist team or work group to identify how problems relate to other processes or work areas and to develop improvement suggestions </w:t>
            </w:r>
          </w:p>
        </w:tc>
      </w:tr>
      <w:tr w:rsidTr="002406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805">
            <w:pPr>
              <w:pStyle w:val="BodyText"/>
              <w:rPr>
                <w:lang w:val="en-NZ"/>
              </w:rPr>
            </w:pPr>
            <w:r w:rsidRPr="002A4805">
              <w:t>4. Implement process and organisation improvements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805" w:rsidP="002A4805">
            <w:pPr>
              <w:pStyle w:val="BodyText"/>
            </w:pPr>
            <w:r w:rsidRPr="002A4805">
              <w:t>4.1 Plan implement</w:t>
            </w:r>
            <w:r w:rsidRPr="002A4805">
              <w:t>ation of team or work group suggestions and externally suggested improvements</w:t>
            </w:r>
          </w:p>
          <w:p w:rsidR="00000000" w:rsidRPr="002A4805" w:rsidP="002A4805">
            <w:pPr>
              <w:pStyle w:val="BodyText"/>
            </w:pPr>
            <w:r w:rsidRPr="002A4805">
              <w:t xml:space="preserve">4.2 Facilitate commitment to, and involvement in, planning implementation of improvements and following improvements to their </w:t>
            </w:r>
            <w:r w:rsidRPr="002A4805">
              <w:t>conclusion</w:t>
            </w:r>
          </w:p>
          <w:p w:rsidR="00000000" w:rsidRPr="002A4805" w:rsidP="002A4805">
            <w:pPr>
              <w:pStyle w:val="BodyText"/>
            </w:pPr>
            <w:r w:rsidRPr="002A4805">
              <w:t>4.3 Guide and assist team or work group t</w:t>
            </w:r>
            <w:r w:rsidRPr="002A4805">
              <w:t>o apply a structured approach to planning, implementing and monitoring improvements</w:t>
            </w:r>
          </w:p>
          <w:p w:rsidR="00000000" w:rsidRPr="002A4805" w:rsidP="002A4805">
            <w:pPr>
              <w:pStyle w:val="BodyText"/>
            </w:pPr>
            <w:r w:rsidRPr="002A4805">
              <w:t xml:space="preserve">4.4 Involve team or work group and other key personnel in identifying skills and/or other development needs for continued contribution to improvement processes </w:t>
            </w:r>
          </w:p>
          <w:p w:rsidR="00000000" w:rsidRPr="002A4805" w:rsidP="002A4805">
            <w:pPr>
              <w:pStyle w:val="BodyText"/>
            </w:pPr>
            <w:r w:rsidRPr="002A4805">
              <w:t>4.5 Take or</w:t>
            </w:r>
            <w:r w:rsidRPr="002A4805">
              <w:t xml:space="preserve"> initiate action to address identified needs</w:t>
            </w:r>
          </w:p>
        </w:tc>
      </w:tr>
    </w:tbl>
    <w:p w:rsidR="00000000" w:rsidRPr="002A4805" w:rsidP="002A4805">
      <w:pPr>
        <w:pStyle w:val="BodyText"/>
      </w:pPr>
    </w:p>
    <w:p w:rsidR="00000000" w:rsidRPr="002A4805" w:rsidP="002A4805">
      <w:pPr>
        <w:pStyle w:val="AllowPageBreak"/>
      </w:pPr>
    </w:p>
    <w:p w:rsidR="00000000" w:rsidRPr="002A4805" w:rsidP="002A4805">
      <w:pPr>
        <w:pStyle w:val="Heading1"/>
      </w:pPr>
      <w:bookmarkStart w:id="6" w:name="O_1261395"/>
      <w:bookmarkEnd w:id="6"/>
      <w:r w:rsidRPr="002A4805">
        <w:t>Foundation Skills</w:t>
      </w:r>
    </w:p>
    <w:p w:rsidR="00000000" w:rsidRPr="002A4805" w:rsidP="00240604">
      <w:pPr>
        <w:pStyle w:val="BodyText"/>
      </w:pPr>
      <w:r w:rsidRPr="002A4805">
        <w:t>This section describes those language, literacy, numeracy and employment skills that are essential to performance but not explicit in the performance criteria.</w:t>
      </w:r>
    </w:p>
    <w:p w:rsidR="00000000" w:rsidRPr="002A4805" w:rsidP="002A4805">
      <w:pPr>
        <w:pStyle w:val="ListBullet"/>
      </w:pPr>
      <w:r w:rsidRPr="002A4805">
        <w:t>Reading ski</w:t>
      </w:r>
      <w:r w:rsidRPr="002A4805">
        <w:t xml:space="preserve">lls to interpret and explain workplace documentation, competitive systems and practices </w:t>
      </w:r>
    </w:p>
    <w:p w:rsidR="00000000" w:rsidRPr="002A4805" w:rsidP="002A4805">
      <w:pPr>
        <w:pStyle w:val="ListBullet"/>
      </w:pPr>
      <w:r w:rsidRPr="002A4805">
        <w:t xml:space="preserve">Oral communication skills to facilitate understanding and commitment, identify skill development needs, facilitate communication between stakeholders   </w:t>
      </w:r>
    </w:p>
    <w:p w:rsidR="00000000" w:rsidRPr="002A4805" w:rsidP="002A4805">
      <w:pPr>
        <w:pStyle w:val="ListBullet"/>
      </w:pPr>
      <w:r w:rsidRPr="002A4805">
        <w:t>Numeracy skills to interpret and explain resource allocations, KPIs and data</w:t>
      </w:r>
    </w:p>
    <w:p w:rsidR="00000000" w:rsidRPr="002A4805" w:rsidP="002A4805">
      <w:pPr>
        <w:pStyle w:val="ListBullet"/>
      </w:pPr>
      <w:r w:rsidRPr="002A4805">
        <w:t>Learning skills to recognise and initiate action on own skills and/or other development needs.</w:t>
      </w:r>
    </w:p>
    <w:p w:rsidR="00000000" w:rsidRPr="002A4805" w:rsidP="002A4805">
      <w:pPr>
        <w:pStyle w:val="BodyText"/>
      </w:pPr>
    </w:p>
    <w:p w:rsidR="00000000" w:rsidRPr="002A4805" w:rsidP="00240604">
      <w:pPr>
        <w:pStyle w:val="BodyText"/>
      </w:pPr>
      <w:r w:rsidRPr="002A4805">
        <w:t>Other foundation skills essential to performance are explicit in the performance cr</w:t>
      </w:r>
      <w:r w:rsidRPr="002A4805">
        <w:t>iteria of this unit.</w:t>
      </w:r>
    </w:p>
    <w:p w:rsidR="00000000" w:rsidRPr="002A4805" w:rsidP="002A4805">
      <w:pPr>
        <w:pStyle w:val="Heading1"/>
      </w:pPr>
      <w:bookmarkStart w:id="7" w:name="O_1261397"/>
      <w:bookmarkEnd w:id="7"/>
      <w:r w:rsidRPr="002A4805">
        <w:t>Unit Mapping Information</w:t>
      </w:r>
    </w:p>
    <w:p w:rsidR="00000000" w:rsidRPr="002A4805" w:rsidP="00240604">
      <w:pPr>
        <w:pStyle w:val="BodyText"/>
      </w:pPr>
      <w:r w:rsidRPr="002A4805">
        <w:t xml:space="preserve">No equivalent unit. </w:t>
      </w:r>
    </w:p>
    <w:p w:rsidR="00000000" w:rsidRPr="002A4805" w:rsidP="002A4805">
      <w:pPr>
        <w:pStyle w:val="Heading1"/>
      </w:pPr>
      <w:bookmarkStart w:id="8" w:name="O_1261404"/>
      <w:bookmarkEnd w:id="8"/>
      <w:r w:rsidRPr="002A4805">
        <w:t>Links</w:t>
      </w:r>
    </w:p>
    <w:p w:rsidR="00000000" w:rsidRPr="002A4805" w:rsidP="00240604">
      <w:pPr>
        <w:pStyle w:val="BodyText"/>
      </w:pPr>
      <w:r w:rsidRPr="002A48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FB5EB4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2A4805" w:rsidP="002A4805"/>
    <w:sectPr w:rsidSect="002A48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8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805" w:rsidRPr="00240604" w:rsidP="002406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8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604" w:rsidP="002A48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0604" w:rsidP="002A48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40604" w:rsidP="002A48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8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6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4805" w:rsidRPr="00240604" w:rsidP="002406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8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604" w:rsidRPr="002D2AF8" w:rsidP="002A48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MSS403014 Facilitate team engagement with competitive systems and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40604" w:rsidP="002A48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CEB0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0E09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8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48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48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48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48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48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48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48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48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48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48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4805"/>
  </w:style>
  <w:style w:type="character" w:customStyle="1" w:styleId="Heading1Char">
    <w:name w:val="Heading 1 Char"/>
    <w:basedOn w:val="DefaultParagraphFont"/>
    <w:link w:val="Heading1"/>
    <w:rsid w:val="002A48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48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48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48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4805"/>
    <w:rPr>
      <w:b/>
      <w:spacing w:val="0"/>
    </w:rPr>
  </w:style>
  <w:style w:type="paragraph" w:customStyle="1" w:styleId="SuperHeading">
    <w:name w:val="SuperHeading"/>
    <w:basedOn w:val="Normal"/>
    <w:rsid w:val="002A48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48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48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48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48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48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48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48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48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48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48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48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48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48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48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48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48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48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48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48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48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48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48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48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48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48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48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48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48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48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48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48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48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48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48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4805"/>
    <w:rPr>
      <w:i/>
    </w:rPr>
  </w:style>
  <w:style w:type="paragraph" w:styleId="Caption">
    <w:name w:val="caption"/>
    <w:basedOn w:val="BodyText"/>
    <w:next w:val="Normal"/>
    <w:qFormat/>
    <w:rsid w:val="002A48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48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48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4805"/>
  </w:style>
  <w:style w:type="paragraph" w:styleId="TableofFigures">
    <w:name w:val="table of figures"/>
    <w:basedOn w:val="Normal"/>
    <w:next w:val="Normal"/>
    <w:semiHidden/>
    <w:rsid w:val="002A48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48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4805"/>
    <w:rPr>
      <w:rFonts w:ascii="Wingdings" w:hAnsi="Wingdings"/>
    </w:rPr>
  </w:style>
  <w:style w:type="paragraph" w:customStyle="1" w:styleId="TableHeading">
    <w:name w:val="Table Heading"/>
    <w:basedOn w:val="HeadingBase"/>
    <w:rsid w:val="002A48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4805"/>
    <w:rPr>
      <w:color w:val="0033CC"/>
      <w:u w:val="none"/>
    </w:rPr>
  </w:style>
  <w:style w:type="paragraph" w:customStyle="1" w:styleId="BodyTextRight">
    <w:name w:val="Body Text Right"/>
    <w:basedOn w:val="BodyText"/>
    <w:rsid w:val="002A48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48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48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48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48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48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4805"/>
    <w:rPr>
      <w:sz w:val="32"/>
    </w:rPr>
  </w:style>
  <w:style w:type="paragraph" w:customStyle="1" w:styleId="HeadingProcedure">
    <w:name w:val="Heading Procedure"/>
    <w:basedOn w:val="HeadingBase"/>
    <w:next w:val="Normal"/>
    <w:rsid w:val="002A48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4805"/>
    <w:pPr>
      <w:spacing w:before="60" w:after="60"/>
    </w:pPr>
  </w:style>
  <w:style w:type="paragraph" w:styleId="ListContinue">
    <w:name w:val="List Continue"/>
    <w:basedOn w:val="List"/>
    <w:rsid w:val="002A4805"/>
    <w:pPr>
      <w:ind w:firstLine="0"/>
    </w:pPr>
  </w:style>
  <w:style w:type="paragraph" w:customStyle="1" w:styleId="ListNote">
    <w:name w:val="List Note"/>
    <w:basedOn w:val="List"/>
    <w:rsid w:val="002A48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48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48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4805"/>
    <w:rPr>
      <w:rFonts w:ascii="Courier New" w:hAnsi="Courier New"/>
    </w:rPr>
  </w:style>
  <w:style w:type="paragraph" w:customStyle="1" w:styleId="NoteBullet">
    <w:name w:val="Note Bullet"/>
    <w:basedOn w:val="Note"/>
    <w:rsid w:val="002A48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48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48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48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48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48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48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4805"/>
    <w:rPr>
      <w:b/>
      <w:smallCaps/>
    </w:rPr>
  </w:style>
  <w:style w:type="paragraph" w:customStyle="1" w:styleId="TableListNumber">
    <w:name w:val="Table List Number"/>
    <w:basedOn w:val="ListNumber"/>
    <w:rsid w:val="002A48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48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4805"/>
    <w:pPr>
      <w:numPr>
        <w:numId w:val="8"/>
      </w:numPr>
    </w:pPr>
  </w:style>
  <w:style w:type="paragraph" w:customStyle="1" w:styleId="ListAlpha2">
    <w:name w:val="List Alpha 2"/>
    <w:basedOn w:val="List2"/>
    <w:rsid w:val="002A4805"/>
    <w:pPr>
      <w:numPr>
        <w:numId w:val="7"/>
      </w:numPr>
    </w:pPr>
  </w:style>
  <w:style w:type="paragraph" w:styleId="List2">
    <w:name w:val="List 2"/>
    <w:basedOn w:val="BodyText"/>
    <w:rsid w:val="002A48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48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48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48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48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48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4805"/>
    <w:pPr>
      <w:numPr>
        <w:numId w:val="3"/>
      </w:numPr>
    </w:pPr>
  </w:style>
  <w:style w:type="paragraph" w:styleId="ListContinue2">
    <w:name w:val="List Continue 2"/>
    <w:basedOn w:val="List2"/>
    <w:rsid w:val="002A4805"/>
    <w:pPr>
      <w:ind w:firstLine="0"/>
    </w:pPr>
  </w:style>
  <w:style w:type="paragraph" w:styleId="ListContinue3">
    <w:name w:val="List Continue 3"/>
    <w:basedOn w:val="List3"/>
    <w:rsid w:val="002A4805"/>
    <w:pPr>
      <w:ind w:left="1021" w:firstLine="0"/>
    </w:pPr>
  </w:style>
  <w:style w:type="paragraph" w:styleId="ListContinue4">
    <w:name w:val="List Continue 4"/>
    <w:basedOn w:val="List4"/>
    <w:rsid w:val="002A4805"/>
    <w:pPr>
      <w:ind w:firstLine="0"/>
    </w:pPr>
  </w:style>
  <w:style w:type="paragraph" w:styleId="ListContinue5">
    <w:name w:val="List Continue 5"/>
    <w:basedOn w:val="List5"/>
    <w:rsid w:val="002A4805"/>
    <w:pPr>
      <w:ind w:firstLine="0"/>
    </w:pPr>
  </w:style>
  <w:style w:type="paragraph" w:styleId="ListNumber3">
    <w:name w:val="List Number 3"/>
    <w:basedOn w:val="List3"/>
    <w:rsid w:val="002A4805"/>
    <w:pPr>
      <w:numPr>
        <w:numId w:val="4"/>
      </w:numPr>
    </w:pPr>
  </w:style>
  <w:style w:type="paragraph" w:styleId="ListNumber4">
    <w:name w:val="List Number 4"/>
    <w:basedOn w:val="List4"/>
    <w:rsid w:val="002A4805"/>
    <w:pPr>
      <w:numPr>
        <w:numId w:val="5"/>
      </w:numPr>
    </w:pPr>
  </w:style>
  <w:style w:type="paragraph" w:styleId="ListNumber5">
    <w:name w:val="List Number 5"/>
    <w:basedOn w:val="List5"/>
    <w:rsid w:val="002A4805"/>
    <w:pPr>
      <w:numPr>
        <w:numId w:val="6"/>
      </w:numPr>
    </w:pPr>
  </w:style>
  <w:style w:type="paragraph" w:styleId="BlockText">
    <w:name w:val="Block Text"/>
    <w:basedOn w:val="Normal"/>
    <w:rsid w:val="002A48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48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4805"/>
    <w:rPr>
      <w:sz w:val="16"/>
      <w:vertAlign w:val="superscript"/>
    </w:rPr>
  </w:style>
  <w:style w:type="character" w:customStyle="1" w:styleId="Symbols">
    <w:name w:val="Symbols"/>
    <w:basedOn w:val="DefaultParagraphFont"/>
    <w:rsid w:val="002A4805"/>
    <w:rPr>
      <w:rFonts w:ascii="Symbol" w:hAnsi="Symbol"/>
    </w:rPr>
  </w:style>
  <w:style w:type="character" w:customStyle="1" w:styleId="MenuOptions">
    <w:name w:val="Menu Options"/>
    <w:basedOn w:val="DefaultParagraphFont"/>
    <w:rsid w:val="002A48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4805"/>
    <w:rPr>
      <w:b/>
    </w:rPr>
  </w:style>
  <w:style w:type="character" w:customStyle="1" w:styleId="Underlined">
    <w:name w:val="Underlined"/>
    <w:basedOn w:val="DefaultParagraphFont"/>
    <w:rsid w:val="002A4805"/>
    <w:rPr>
      <w:u w:val="single"/>
    </w:rPr>
  </w:style>
  <w:style w:type="paragraph" w:customStyle="1" w:styleId="TableBodyTextRight">
    <w:name w:val="Table Body Text Right"/>
    <w:basedOn w:val="TableBodyText"/>
    <w:rsid w:val="002A48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4805"/>
    <w:rPr>
      <w:sz w:val="18"/>
    </w:rPr>
  </w:style>
  <w:style w:type="paragraph" w:customStyle="1" w:styleId="BodySmallRight">
    <w:name w:val="Body Small Right"/>
    <w:basedOn w:val="BodyTextRight"/>
    <w:rsid w:val="002A4805"/>
    <w:rPr>
      <w:sz w:val="18"/>
      <w:szCs w:val="18"/>
    </w:rPr>
  </w:style>
  <w:style w:type="paragraph" w:customStyle="1" w:styleId="MarginEdition">
    <w:name w:val="Margin Edition"/>
    <w:basedOn w:val="MarginNote"/>
    <w:rsid w:val="002A48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4805"/>
    <w:rPr>
      <w:sz w:val="2"/>
      <w:szCs w:val="2"/>
    </w:rPr>
  </w:style>
  <w:style w:type="character" w:customStyle="1" w:styleId="Small">
    <w:name w:val="Small"/>
    <w:basedOn w:val="DefaultParagraphFont"/>
    <w:rsid w:val="002A4805"/>
    <w:rPr>
      <w:sz w:val="16"/>
    </w:rPr>
  </w:style>
  <w:style w:type="paragraph" w:customStyle="1" w:styleId="WideTable">
    <w:name w:val="Wide Table"/>
    <w:basedOn w:val="Normal"/>
    <w:rsid w:val="002A48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4805"/>
  </w:style>
  <w:style w:type="paragraph" w:styleId="Quote">
    <w:name w:val="Quote"/>
    <w:basedOn w:val="Heading1"/>
    <w:link w:val="QuoteChar"/>
    <w:qFormat/>
    <w:rsid w:val="002A48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48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4805"/>
    <w:pPr>
      <w:pageBreakBefore/>
    </w:pPr>
  </w:style>
  <w:style w:type="paragraph" w:customStyle="1" w:styleId="Border">
    <w:name w:val="Border"/>
    <w:basedOn w:val="Normal"/>
    <w:qFormat/>
    <w:rsid w:val="002A48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48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48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48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48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48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48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48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48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4805"/>
    <w:rPr>
      <w:u w:val="single"/>
    </w:rPr>
  </w:style>
  <w:style w:type="character" w:customStyle="1" w:styleId="BoldandItalics">
    <w:name w:val="Bold and Italics"/>
    <w:qFormat/>
    <w:rsid w:val="002A4805"/>
    <w:rPr>
      <w:b/>
      <w:i/>
      <w:u w:val="none"/>
    </w:rPr>
  </w:style>
  <w:style w:type="paragraph" w:styleId="BalloonText">
    <w:name w:val="Balloon Text"/>
    <w:basedOn w:val="Normal"/>
    <w:link w:val="BalloonTextChar"/>
    <w:rsid w:val="002A48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48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48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48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48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48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4805"/>
    <w:pPr>
      <w:spacing w:before="0" w:after="0"/>
    </w:pPr>
  </w:style>
  <w:style w:type="paragraph" w:customStyle="1" w:styleId="BodyTextBold">
    <w:name w:val="Body Text Bold"/>
    <w:basedOn w:val="BodyText"/>
    <w:qFormat/>
    <w:rsid w:val="002A4805"/>
    <w:rPr>
      <w:b/>
    </w:rPr>
  </w:style>
  <w:style w:type="character" w:styleId="Hyperlink">
    <w:name w:val="Hyperlink"/>
    <w:basedOn w:val="DefaultParagraphFont"/>
    <w:uiPriority w:val="99"/>
    <w:unhideWhenUsed/>
    <w:rsid w:val="002406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743</Words>
  <Characters>4606</Characters>
  <Application>Microsoft Office Word</Application>
  <DocSecurity>0</DocSecurity>
  <Lines>127</Lines>
  <Paragraphs>66</Paragraphs>
  <ScaleCrop>false</ScaleCrop>
  <Company>Author-it Software Corporation Ltd.</Company>
  <LinksUpToDate>false</LinksUpToDate>
  <CharactersWithSpaces>5283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MSS403014 Facilitate team engagement with competitive systems and practices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2023-02-03T05:50:00Z</dcterms:created>
  <dcterms:modified xsi:type="dcterms:W3CDTF">2023-02-03T05:50:00Z</dcterms:modified>
</cp:coreProperties>
</file>