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0D1" w:rsidP="00057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MSS403008 Facilitate use of a Balanced Scorecard for performance improvement</w:t>
      </w:r>
      <w:r>
        <w:fldChar w:fldCharType="end"/>
      </w:r>
    </w:p>
    <w:p w:rsidR="000570D1" w:rsidP="000570D1">
      <w:pPr>
        <w:pStyle w:val="Version"/>
        <w:sectPr w:rsidSect="00670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A8A" w:rsidP="00670A8A">
      <w:pPr>
        <w:pStyle w:val="SuperHeading"/>
      </w:pPr>
      <w:r w:rsidRPr="00670A8A">
        <w:t>MSS403008 Facilitate use of a Balanced Scorecard for performance improvement</w:t>
      </w:r>
    </w:p>
    <w:p w:rsidR="00000000" w:rsidRPr="00670A8A" w:rsidP="00670A8A">
      <w:pPr>
        <w:pStyle w:val="Heading1"/>
      </w:pPr>
      <w:bookmarkStart w:id="1" w:name="O_1261332"/>
      <w:bookmarkEnd w:id="1"/>
      <w:r w:rsidRPr="00670A8A">
        <w:t>Modification History</w:t>
      </w:r>
    </w:p>
    <w:p w:rsidR="00000000" w:rsidRPr="00670A8A" w:rsidP="000570D1">
      <w:pPr>
        <w:pStyle w:val="BodyText"/>
      </w:pPr>
      <w:r w:rsidRPr="00670A8A">
        <w:t>Release 1. Unit code changed. Application changed. Performance Criteria changed. Fou</w:t>
      </w:r>
      <w:r w:rsidRPr="00670A8A">
        <w:t>ndation Skills populated. Range of Conditions removed. Assessment requirements changed. Supersedes and is equivalent to MSS403005 Facilitate use of a Balanced Scorecard for performance improvement.</w:t>
      </w:r>
    </w:p>
    <w:p w:rsidR="00000000" w:rsidRPr="00670A8A" w:rsidP="00670A8A">
      <w:pPr>
        <w:pStyle w:val="Heading1"/>
      </w:pPr>
      <w:bookmarkStart w:id="2" w:name="O_1261333"/>
      <w:bookmarkEnd w:id="2"/>
      <w:r w:rsidRPr="00670A8A">
        <w:t>Application</w:t>
      </w:r>
    </w:p>
    <w:p w:rsidR="00000000" w:rsidRPr="00670A8A" w:rsidP="000570D1">
      <w:pPr>
        <w:pStyle w:val="BodyText"/>
      </w:pPr>
      <w:r w:rsidRPr="00670A8A">
        <w:t>This unit describes the ski</w:t>
      </w:r>
      <w:r w:rsidRPr="00670A8A">
        <w:t xml:space="preserve">lls and knowledge required to use the results of a Balanced Scorecard to facilitate performance improvements. </w:t>
      </w:r>
    </w:p>
    <w:p w:rsidR="00000000" w:rsidRPr="00670A8A" w:rsidP="000570D1">
      <w:pPr>
        <w:pStyle w:val="BodyText"/>
      </w:pPr>
      <w:r w:rsidRPr="00670A8A">
        <w:t>This unit applies to team leaders or others who have been given the authority to lead, facilitate and assist others in a formal or ad hoc team to</w:t>
      </w:r>
      <w:r w:rsidRPr="00670A8A">
        <w:t xml:space="preserve"> identify and review performance measures and implement activities from the Balanced Scorecard. </w:t>
      </w:r>
    </w:p>
    <w:p w:rsidR="00000000" w:rsidRPr="00670A8A" w:rsidP="000570D1">
      <w:pPr>
        <w:pStyle w:val="BodyText"/>
      </w:pPr>
      <w:r w:rsidRPr="00670A8A">
        <w:t>This unit applies to any organisation that is implementing a Balanced Scorecard approach.</w:t>
      </w:r>
    </w:p>
    <w:p w:rsidR="00000000" w:rsidRPr="00670A8A" w:rsidP="000570D1">
      <w:pPr>
        <w:pStyle w:val="BodyText"/>
      </w:pPr>
      <w:r w:rsidRPr="00670A8A">
        <w:t>No licensing or certification requirements exist at the time of publi</w:t>
      </w:r>
      <w:r w:rsidRPr="00670A8A">
        <w:t>cation. Relevant legislation, industry standards and codes of practice within Australia must be applied.</w:t>
      </w:r>
    </w:p>
    <w:p w:rsidR="00000000" w:rsidRPr="00670A8A" w:rsidP="00670A8A">
      <w:pPr>
        <w:pStyle w:val="Heading1"/>
      </w:pPr>
      <w:bookmarkStart w:id="3" w:name="O_1261334"/>
      <w:bookmarkEnd w:id="3"/>
      <w:r w:rsidRPr="00670A8A">
        <w:t>Pre-requisite Unit</w:t>
      </w:r>
    </w:p>
    <w:p w:rsidR="00000000" w:rsidRPr="00670A8A" w:rsidP="000570D1">
      <w:pPr>
        <w:pStyle w:val="BodyText"/>
      </w:pPr>
      <w:r w:rsidRPr="00670A8A">
        <w:t>Nil</w:t>
      </w:r>
    </w:p>
    <w:p w:rsidR="00000000" w:rsidRPr="00670A8A" w:rsidP="00670A8A">
      <w:pPr>
        <w:pStyle w:val="Heading1"/>
      </w:pPr>
      <w:bookmarkStart w:id="4" w:name="O_1261335"/>
      <w:bookmarkEnd w:id="4"/>
      <w:r w:rsidRPr="00670A8A">
        <w:t>Competency Field</w:t>
      </w:r>
    </w:p>
    <w:p w:rsidR="00000000" w:rsidRPr="00670A8A" w:rsidP="000570D1">
      <w:pPr>
        <w:pStyle w:val="BodyText"/>
      </w:pPr>
      <w:r w:rsidRPr="00670A8A">
        <w:t>Competitive systems and practices</w:t>
      </w:r>
    </w:p>
    <w:p w:rsidR="00000000" w:rsidRPr="00670A8A" w:rsidP="00670A8A">
      <w:pPr>
        <w:pStyle w:val="Heading1"/>
      </w:pPr>
      <w:bookmarkStart w:id="5" w:name="O_1261337"/>
      <w:bookmarkEnd w:id="5"/>
      <w:r w:rsidRPr="00670A8A">
        <w:t>Elements and Perform</w:t>
      </w:r>
      <w:r w:rsidRPr="00670A8A">
        <w:t>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8A" w:rsidP="00670A8A">
            <w:pPr>
              <w:pStyle w:val="BodyText"/>
            </w:pPr>
            <w:r w:rsidRPr="00670A8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rPr>
                <w:rStyle w:val="SpecialBold"/>
              </w:rPr>
              <w:t>Performance Criteria</w:t>
            </w:r>
          </w:p>
        </w:tc>
      </w:tr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Performance criteria describe the performance needed to demonstrate achievement of the element.</w:t>
            </w:r>
          </w:p>
        </w:tc>
      </w:tr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1. Interpret Balanced Scorecard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8A" w:rsidP="00670A8A">
            <w:pPr>
              <w:pStyle w:val="BodyText"/>
            </w:pPr>
            <w:r w:rsidRPr="00670A8A">
              <w:t>1.1 Identify patterns of performance shown on strategy map</w:t>
            </w:r>
          </w:p>
          <w:p w:rsidR="00000000" w:rsidRPr="00670A8A" w:rsidP="00670A8A">
            <w:pPr>
              <w:pStyle w:val="BodyText"/>
            </w:pPr>
            <w:r w:rsidRPr="00670A8A">
              <w:t>1.2 Identify actions indicated by Balanced Scorecard results</w:t>
            </w:r>
          </w:p>
          <w:p w:rsidR="00000000" w:rsidRPr="00670A8A" w:rsidP="00670A8A">
            <w:pPr>
              <w:pStyle w:val="BodyText"/>
            </w:pPr>
            <w:r w:rsidRPr="00670A8A">
              <w:t>1.3 Brief team and other key stakeholders on results and seek input on actions to be taken</w:t>
            </w:r>
          </w:p>
          <w:p w:rsidR="00000000" w:rsidRPr="00670A8A" w:rsidP="00670A8A">
            <w:pPr>
              <w:pStyle w:val="BodyText"/>
            </w:pPr>
            <w:r w:rsidRPr="00670A8A">
              <w:t xml:space="preserve">1.4 Guide and assist team in problem solving </w:t>
            </w:r>
            <w:r w:rsidRPr="00670A8A">
              <w:t xml:space="preserve">and development of plans </w:t>
            </w:r>
            <w:r w:rsidRPr="00670A8A">
              <w:t>to implement required actions</w:t>
            </w:r>
          </w:p>
          <w:p w:rsidR="00000000" w:rsidRPr="00670A8A" w:rsidP="00670A8A">
            <w:pPr>
              <w:pStyle w:val="BodyText"/>
            </w:pPr>
            <w:r w:rsidRPr="00670A8A">
              <w:t>1.5 Facilitate implementation of required actions from developed plans</w:t>
            </w:r>
          </w:p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1.6 Monitor implementation and provide assistance and/or guidance to address any problems that arise</w:t>
            </w:r>
          </w:p>
        </w:tc>
      </w:tr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2. Review key performance in</w:t>
            </w:r>
            <w:r w:rsidRPr="00670A8A">
              <w:t>dicators (KPIs) in the Balanced Scorecard for the organisation and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8A" w:rsidP="00670A8A">
            <w:pPr>
              <w:pStyle w:val="BodyText"/>
            </w:pPr>
            <w:r w:rsidRPr="00670A8A">
              <w:t>2.1 Relate work area and other KPIs to strategy map and strategic objectives</w:t>
            </w:r>
          </w:p>
          <w:p w:rsidR="00000000" w:rsidRPr="00670A8A" w:rsidP="00670A8A">
            <w:pPr>
              <w:pStyle w:val="BodyText"/>
            </w:pPr>
            <w:r w:rsidRPr="00670A8A">
              <w:t>2.2 Review actions required by self and others to meet each KPI</w:t>
            </w:r>
          </w:p>
          <w:p w:rsidR="00000000" w:rsidRPr="00670A8A" w:rsidP="00670A8A">
            <w:pPr>
              <w:pStyle w:val="BodyText"/>
            </w:pPr>
            <w:r w:rsidRPr="00670A8A">
              <w:t>2.3 Compare current actions to optimal</w:t>
            </w:r>
            <w:r w:rsidRPr="00670A8A">
              <w:t xml:space="preserve"> actions to achieve strategy</w:t>
            </w:r>
          </w:p>
          <w:p w:rsidR="00000000" w:rsidRPr="00670A8A" w:rsidP="00670A8A">
            <w:pPr>
              <w:pStyle w:val="BodyText"/>
            </w:pPr>
            <w:r w:rsidRPr="00670A8A">
              <w:t>2.4 Discuss with team and other key stakeholders to identify any modifications to KPIs which will better meet strategy</w:t>
            </w:r>
          </w:p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2.5 Facilitate amendments to KPIs with relevant personnel</w:t>
            </w:r>
          </w:p>
        </w:tc>
      </w:tr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3. Review reporting systems for Balanced Scorecard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8A" w:rsidP="00670A8A">
            <w:pPr>
              <w:pStyle w:val="BodyText"/>
            </w:pPr>
            <w:r w:rsidRPr="00670A8A">
              <w:t>3.1 Review reporting systems to identify whether required Balance Scorecard information is available</w:t>
            </w:r>
          </w:p>
          <w:p w:rsidR="00000000" w:rsidRPr="00670A8A" w:rsidP="00670A8A">
            <w:pPr>
              <w:pStyle w:val="BodyText"/>
            </w:pPr>
            <w:r w:rsidRPr="00670A8A">
              <w:t xml:space="preserve">3.2 Determine whether mix of operational and strategic information meets work area needs </w:t>
            </w:r>
          </w:p>
          <w:p w:rsidR="00000000" w:rsidRPr="00670A8A" w:rsidP="00670A8A">
            <w:pPr>
              <w:pStyle w:val="BodyText"/>
            </w:pPr>
            <w:r w:rsidRPr="00670A8A">
              <w:t>3.</w:t>
            </w:r>
            <w:r w:rsidRPr="00670A8A">
              <w:t>3 Determine whether information provided is relevant, current, meaningful and not excessive</w:t>
            </w:r>
          </w:p>
          <w:p w:rsidR="00000000" w:rsidRPr="00670A8A" w:rsidP="00670A8A">
            <w:pPr>
              <w:pStyle w:val="BodyText"/>
            </w:pPr>
            <w:r w:rsidRPr="00670A8A">
              <w:t>3.4 Recommend improvements to reports and reporting system to address any issues identified</w:t>
            </w:r>
          </w:p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3.5 Discuss information needs, reporting system and proposed improvement</w:t>
            </w:r>
            <w:r w:rsidRPr="00670A8A">
              <w:t xml:space="preserve">s with team and other key stakeholders </w:t>
            </w:r>
          </w:p>
        </w:tc>
      </w:tr>
      <w:tr w:rsidTr="000570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8A">
            <w:pPr>
              <w:pStyle w:val="BodyText"/>
              <w:rPr>
                <w:lang w:val="en-NZ"/>
              </w:rPr>
            </w:pPr>
            <w:r w:rsidRPr="00670A8A">
              <w:t>4. Lead improvement to work area total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8A" w:rsidP="00670A8A">
            <w:pPr>
              <w:pStyle w:val="BodyText"/>
            </w:pPr>
            <w:r w:rsidRPr="00670A8A">
              <w:t>4.1 Monitor actual performance against KPIs for desired total performance and other Balanced Scorecard information</w:t>
            </w:r>
          </w:p>
          <w:p w:rsidR="00000000" w:rsidRPr="00670A8A" w:rsidP="00670A8A">
            <w:pPr>
              <w:pStyle w:val="BodyText"/>
            </w:pPr>
            <w:r w:rsidRPr="00670A8A">
              <w:t>4.2 Engage team in identifying ways to improve to</w:t>
            </w:r>
            <w:r w:rsidRPr="00670A8A">
              <w:t>tal performance</w:t>
            </w:r>
          </w:p>
          <w:p w:rsidR="00000000" w:rsidRPr="00670A8A" w:rsidP="00670A8A">
            <w:pPr>
              <w:pStyle w:val="BodyText"/>
            </w:pPr>
            <w:r w:rsidRPr="00670A8A">
              <w:t>4.3 Lead processes to improve total performance</w:t>
            </w:r>
          </w:p>
          <w:p w:rsidR="00000000" w:rsidRPr="00670A8A" w:rsidP="00670A8A">
            <w:pPr>
              <w:pStyle w:val="BodyText"/>
            </w:pPr>
            <w:r w:rsidRPr="00670A8A">
              <w:t>4.4 Monitor and document results of improvement activities</w:t>
            </w:r>
          </w:p>
        </w:tc>
      </w:tr>
    </w:tbl>
    <w:p w:rsidR="00000000" w:rsidRPr="00670A8A" w:rsidP="00670A8A">
      <w:pPr>
        <w:pStyle w:val="BodyText"/>
      </w:pPr>
    </w:p>
    <w:p w:rsidR="00000000" w:rsidRPr="00670A8A" w:rsidP="00670A8A">
      <w:pPr>
        <w:pStyle w:val="AllowPageBreak"/>
      </w:pPr>
    </w:p>
    <w:p w:rsidR="00000000" w:rsidRPr="00670A8A" w:rsidP="00670A8A">
      <w:pPr>
        <w:pStyle w:val="Heading1"/>
      </w:pPr>
      <w:bookmarkStart w:id="6" w:name="O_1261338"/>
      <w:bookmarkEnd w:id="6"/>
      <w:r w:rsidRPr="00670A8A">
        <w:t>Foundation Skills</w:t>
      </w:r>
    </w:p>
    <w:p w:rsidR="00000000" w:rsidRPr="00670A8A" w:rsidP="000570D1">
      <w:pPr>
        <w:pStyle w:val="BodyText"/>
      </w:pPr>
      <w:r w:rsidRPr="00670A8A">
        <w:t>This section describes those language, literacy, numeracy and employment skills that are essen</w:t>
      </w:r>
      <w:r w:rsidRPr="00670A8A">
        <w:t>tial to performance but not explicit in the performance criteria.</w:t>
      </w:r>
    </w:p>
    <w:p w:rsidR="00000000" w:rsidRPr="00670A8A" w:rsidP="00670A8A">
      <w:pPr>
        <w:pStyle w:val="ListBullet"/>
      </w:pPr>
      <w:r w:rsidRPr="00670A8A">
        <w:t xml:space="preserve">Reading skills to interpret Balanced Scorecard </w:t>
      </w:r>
    </w:p>
    <w:p w:rsidR="00000000" w:rsidRPr="00670A8A" w:rsidP="00670A8A">
      <w:pPr>
        <w:pStyle w:val="ListBullet"/>
      </w:pPr>
      <w:r w:rsidRPr="00670A8A">
        <w:t>Writing skills to document results of improvement activities</w:t>
      </w:r>
    </w:p>
    <w:p w:rsidR="00000000" w:rsidRPr="00670A8A" w:rsidP="00670A8A">
      <w:pPr>
        <w:pStyle w:val="ListBullet"/>
      </w:pPr>
      <w:r w:rsidRPr="00670A8A">
        <w:t>Oral communication skills to facilitate input from team and other stakeholders</w:t>
      </w:r>
    </w:p>
    <w:p w:rsidR="00000000" w:rsidRPr="00670A8A" w:rsidP="00670A8A">
      <w:pPr>
        <w:pStyle w:val="ListBullet"/>
      </w:pPr>
      <w:r w:rsidRPr="00670A8A">
        <w:t xml:space="preserve">Numeracy skills to interpret, review, track and document KPIs. </w:t>
      </w:r>
    </w:p>
    <w:p w:rsidR="00000000" w:rsidRPr="00670A8A" w:rsidP="000570D1">
      <w:pPr>
        <w:pStyle w:val="BodyText"/>
      </w:pPr>
      <w:r w:rsidRPr="00670A8A">
        <w:t>Other foundation skills essential to performance are explicit in the performance criteria of this unit.</w:t>
      </w:r>
    </w:p>
    <w:p w:rsidR="00000000" w:rsidRPr="00670A8A" w:rsidP="00670A8A">
      <w:pPr>
        <w:pStyle w:val="Heading1"/>
      </w:pPr>
      <w:bookmarkStart w:id="7" w:name="O_1261340"/>
      <w:bookmarkEnd w:id="7"/>
      <w:r w:rsidRPr="00670A8A">
        <w:t>Unit Mapping Information</w:t>
      </w:r>
    </w:p>
    <w:p w:rsidR="00000000" w:rsidRPr="00670A8A" w:rsidP="000570D1">
      <w:pPr>
        <w:pStyle w:val="BodyText"/>
      </w:pPr>
      <w:r w:rsidRPr="00670A8A">
        <w:t>Release 1. Supersedes and is equivalent to M</w:t>
      </w:r>
      <w:r w:rsidRPr="00670A8A">
        <w:t>SS403005 Facilitate use of a Balanced Scorecard for performance improvement.</w:t>
      </w:r>
    </w:p>
    <w:p w:rsidR="00000000" w:rsidRPr="00670A8A" w:rsidP="00670A8A">
      <w:pPr>
        <w:pStyle w:val="Heading1"/>
      </w:pPr>
      <w:bookmarkStart w:id="8" w:name="O_1261347"/>
      <w:bookmarkEnd w:id="8"/>
      <w:r w:rsidRPr="00670A8A">
        <w:t>Links</w:t>
      </w:r>
    </w:p>
    <w:p w:rsidR="00000000" w:rsidRPr="00670A8A" w:rsidP="000570D1">
      <w:pPr>
        <w:pStyle w:val="BodyText"/>
      </w:pPr>
      <w:r w:rsidRPr="00670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A6FA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70A8A" w:rsidP="00670A8A"/>
    <w:sectPr w:rsidSect="00670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A" w:rsidRPr="000570D1" w:rsidP="00057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1" w:rsidP="00670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0D1" w:rsidP="00670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70D1" w:rsidP="00670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A8A" w:rsidRPr="000570D1" w:rsidP="00057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1" w:rsidRPr="002D2AF8" w:rsidP="00670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MSS403008 Facilitate use of a Balanced Scorecard for performance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570D1" w:rsidP="00670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C5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E69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A8A"/>
  </w:style>
  <w:style w:type="character" w:customStyle="1" w:styleId="Heading1Char">
    <w:name w:val="Heading 1 Char"/>
    <w:basedOn w:val="DefaultParagraphFont"/>
    <w:link w:val="Heading1"/>
    <w:rsid w:val="00670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A8A"/>
    <w:rPr>
      <w:b/>
      <w:spacing w:val="0"/>
    </w:rPr>
  </w:style>
  <w:style w:type="paragraph" w:customStyle="1" w:styleId="SuperHeading">
    <w:name w:val="SuperHeading"/>
    <w:basedOn w:val="Normal"/>
    <w:rsid w:val="00670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A8A"/>
    <w:rPr>
      <w:i/>
    </w:rPr>
  </w:style>
  <w:style w:type="paragraph" w:styleId="Caption">
    <w:name w:val="caption"/>
    <w:basedOn w:val="BodyText"/>
    <w:next w:val="Normal"/>
    <w:qFormat/>
    <w:rsid w:val="00670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A8A"/>
  </w:style>
  <w:style w:type="paragraph" w:styleId="TableofFigures">
    <w:name w:val="table of figures"/>
    <w:basedOn w:val="Normal"/>
    <w:next w:val="Normal"/>
    <w:semiHidden/>
    <w:rsid w:val="00670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A8A"/>
    <w:rPr>
      <w:rFonts w:ascii="Wingdings" w:hAnsi="Wingdings"/>
    </w:rPr>
  </w:style>
  <w:style w:type="paragraph" w:customStyle="1" w:styleId="TableHeading">
    <w:name w:val="Table Heading"/>
    <w:basedOn w:val="HeadingBase"/>
    <w:rsid w:val="00670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A8A"/>
    <w:rPr>
      <w:color w:val="0033CC"/>
      <w:u w:val="none"/>
    </w:rPr>
  </w:style>
  <w:style w:type="paragraph" w:customStyle="1" w:styleId="BodyTextRight">
    <w:name w:val="Body Text Right"/>
    <w:basedOn w:val="BodyText"/>
    <w:rsid w:val="00670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A8A"/>
    <w:rPr>
      <w:sz w:val="32"/>
    </w:rPr>
  </w:style>
  <w:style w:type="paragraph" w:customStyle="1" w:styleId="HeadingProcedure">
    <w:name w:val="Heading Procedure"/>
    <w:basedOn w:val="HeadingBase"/>
    <w:next w:val="Normal"/>
    <w:rsid w:val="00670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A8A"/>
    <w:pPr>
      <w:spacing w:before="60" w:after="60"/>
    </w:pPr>
  </w:style>
  <w:style w:type="paragraph" w:styleId="ListContinue">
    <w:name w:val="List Continue"/>
    <w:basedOn w:val="List"/>
    <w:rsid w:val="00670A8A"/>
    <w:pPr>
      <w:ind w:firstLine="0"/>
    </w:pPr>
  </w:style>
  <w:style w:type="paragraph" w:customStyle="1" w:styleId="ListNote">
    <w:name w:val="List Note"/>
    <w:basedOn w:val="List"/>
    <w:rsid w:val="00670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A8A"/>
    <w:rPr>
      <w:rFonts w:ascii="Courier New" w:hAnsi="Courier New"/>
    </w:rPr>
  </w:style>
  <w:style w:type="paragraph" w:customStyle="1" w:styleId="NoteBullet">
    <w:name w:val="Note Bullet"/>
    <w:basedOn w:val="Note"/>
    <w:rsid w:val="00670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A8A"/>
    <w:rPr>
      <w:b/>
      <w:smallCaps/>
    </w:rPr>
  </w:style>
  <w:style w:type="paragraph" w:customStyle="1" w:styleId="TableListNumber">
    <w:name w:val="Table List Number"/>
    <w:basedOn w:val="ListNumber"/>
    <w:rsid w:val="00670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A8A"/>
    <w:pPr>
      <w:numPr>
        <w:numId w:val="8"/>
      </w:numPr>
    </w:pPr>
  </w:style>
  <w:style w:type="paragraph" w:customStyle="1" w:styleId="ListAlpha2">
    <w:name w:val="List Alpha 2"/>
    <w:basedOn w:val="List2"/>
    <w:rsid w:val="00670A8A"/>
    <w:pPr>
      <w:numPr>
        <w:numId w:val="7"/>
      </w:numPr>
    </w:pPr>
  </w:style>
  <w:style w:type="paragraph" w:styleId="List2">
    <w:name w:val="List 2"/>
    <w:basedOn w:val="BodyText"/>
    <w:rsid w:val="00670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A8A"/>
    <w:pPr>
      <w:numPr>
        <w:numId w:val="3"/>
      </w:numPr>
    </w:pPr>
  </w:style>
  <w:style w:type="paragraph" w:styleId="ListContinue2">
    <w:name w:val="List Continue 2"/>
    <w:basedOn w:val="List2"/>
    <w:rsid w:val="00670A8A"/>
    <w:pPr>
      <w:ind w:firstLine="0"/>
    </w:pPr>
  </w:style>
  <w:style w:type="paragraph" w:styleId="ListContinue3">
    <w:name w:val="List Continue 3"/>
    <w:basedOn w:val="List3"/>
    <w:rsid w:val="00670A8A"/>
    <w:pPr>
      <w:ind w:left="1021" w:firstLine="0"/>
    </w:pPr>
  </w:style>
  <w:style w:type="paragraph" w:styleId="ListContinue4">
    <w:name w:val="List Continue 4"/>
    <w:basedOn w:val="List4"/>
    <w:rsid w:val="00670A8A"/>
    <w:pPr>
      <w:ind w:firstLine="0"/>
    </w:pPr>
  </w:style>
  <w:style w:type="paragraph" w:styleId="ListContinue5">
    <w:name w:val="List Continue 5"/>
    <w:basedOn w:val="List5"/>
    <w:rsid w:val="00670A8A"/>
    <w:pPr>
      <w:ind w:firstLine="0"/>
    </w:pPr>
  </w:style>
  <w:style w:type="paragraph" w:styleId="ListNumber3">
    <w:name w:val="List Number 3"/>
    <w:basedOn w:val="List3"/>
    <w:rsid w:val="00670A8A"/>
    <w:pPr>
      <w:numPr>
        <w:numId w:val="4"/>
      </w:numPr>
    </w:pPr>
  </w:style>
  <w:style w:type="paragraph" w:styleId="ListNumber4">
    <w:name w:val="List Number 4"/>
    <w:basedOn w:val="List4"/>
    <w:rsid w:val="00670A8A"/>
    <w:pPr>
      <w:numPr>
        <w:numId w:val="5"/>
      </w:numPr>
    </w:pPr>
  </w:style>
  <w:style w:type="paragraph" w:styleId="ListNumber5">
    <w:name w:val="List Number 5"/>
    <w:basedOn w:val="List5"/>
    <w:rsid w:val="00670A8A"/>
    <w:pPr>
      <w:numPr>
        <w:numId w:val="6"/>
      </w:numPr>
    </w:pPr>
  </w:style>
  <w:style w:type="paragraph" w:styleId="BlockText">
    <w:name w:val="Block Text"/>
    <w:basedOn w:val="Normal"/>
    <w:rsid w:val="00670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A8A"/>
    <w:rPr>
      <w:sz w:val="16"/>
      <w:vertAlign w:val="superscript"/>
    </w:rPr>
  </w:style>
  <w:style w:type="character" w:customStyle="1" w:styleId="Symbols">
    <w:name w:val="Symbols"/>
    <w:basedOn w:val="DefaultParagraphFont"/>
    <w:rsid w:val="00670A8A"/>
    <w:rPr>
      <w:rFonts w:ascii="Symbol" w:hAnsi="Symbol"/>
    </w:rPr>
  </w:style>
  <w:style w:type="character" w:customStyle="1" w:styleId="MenuOptions">
    <w:name w:val="Menu Options"/>
    <w:basedOn w:val="DefaultParagraphFont"/>
    <w:rsid w:val="00670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A8A"/>
    <w:rPr>
      <w:b/>
    </w:rPr>
  </w:style>
  <w:style w:type="character" w:customStyle="1" w:styleId="Underlined">
    <w:name w:val="Underlined"/>
    <w:basedOn w:val="DefaultParagraphFont"/>
    <w:rsid w:val="00670A8A"/>
    <w:rPr>
      <w:u w:val="single"/>
    </w:rPr>
  </w:style>
  <w:style w:type="paragraph" w:customStyle="1" w:styleId="TableBodyTextRight">
    <w:name w:val="Table Body Text Right"/>
    <w:basedOn w:val="TableBodyText"/>
    <w:rsid w:val="00670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A8A"/>
    <w:rPr>
      <w:sz w:val="18"/>
    </w:rPr>
  </w:style>
  <w:style w:type="paragraph" w:customStyle="1" w:styleId="BodySmallRight">
    <w:name w:val="Body Small Right"/>
    <w:basedOn w:val="BodyTextRight"/>
    <w:rsid w:val="00670A8A"/>
    <w:rPr>
      <w:sz w:val="18"/>
      <w:szCs w:val="18"/>
    </w:rPr>
  </w:style>
  <w:style w:type="paragraph" w:customStyle="1" w:styleId="MarginEdition">
    <w:name w:val="Margin Edition"/>
    <w:basedOn w:val="MarginNote"/>
    <w:rsid w:val="00670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A8A"/>
    <w:rPr>
      <w:sz w:val="2"/>
      <w:szCs w:val="2"/>
    </w:rPr>
  </w:style>
  <w:style w:type="character" w:customStyle="1" w:styleId="Small">
    <w:name w:val="Small"/>
    <w:basedOn w:val="DefaultParagraphFont"/>
    <w:rsid w:val="00670A8A"/>
    <w:rPr>
      <w:sz w:val="16"/>
    </w:rPr>
  </w:style>
  <w:style w:type="paragraph" w:customStyle="1" w:styleId="WideTable">
    <w:name w:val="Wide Table"/>
    <w:basedOn w:val="Normal"/>
    <w:rsid w:val="00670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A8A"/>
  </w:style>
  <w:style w:type="paragraph" w:styleId="Quote">
    <w:name w:val="Quote"/>
    <w:basedOn w:val="Heading1"/>
    <w:link w:val="QuoteChar"/>
    <w:qFormat/>
    <w:rsid w:val="00670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A8A"/>
    <w:pPr>
      <w:pageBreakBefore/>
    </w:pPr>
  </w:style>
  <w:style w:type="paragraph" w:customStyle="1" w:styleId="Border">
    <w:name w:val="Border"/>
    <w:basedOn w:val="Normal"/>
    <w:qFormat/>
    <w:rsid w:val="00670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A8A"/>
    <w:rPr>
      <w:u w:val="single"/>
    </w:rPr>
  </w:style>
  <w:style w:type="character" w:customStyle="1" w:styleId="BoldandItalics">
    <w:name w:val="Bold and Italics"/>
    <w:qFormat/>
    <w:rsid w:val="00670A8A"/>
    <w:rPr>
      <w:b/>
      <w:i/>
      <w:u w:val="none"/>
    </w:rPr>
  </w:style>
  <w:style w:type="paragraph" w:styleId="BalloonText">
    <w:name w:val="Balloon Text"/>
    <w:basedOn w:val="Normal"/>
    <w:link w:val="BalloonTextChar"/>
    <w:rsid w:val="00670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A8A"/>
    <w:pPr>
      <w:spacing w:before="0" w:after="0"/>
    </w:pPr>
  </w:style>
  <w:style w:type="paragraph" w:customStyle="1" w:styleId="BodyTextBold">
    <w:name w:val="Body Text Bold"/>
    <w:basedOn w:val="BodyText"/>
    <w:qFormat/>
    <w:rsid w:val="00670A8A"/>
    <w:rPr>
      <w:b/>
    </w:rPr>
  </w:style>
  <w:style w:type="character" w:styleId="Hyperlink">
    <w:name w:val="Hyperlink"/>
    <w:basedOn w:val="DefaultParagraphFont"/>
    <w:uiPriority w:val="99"/>
    <w:unhideWhenUsed/>
    <w:rsid w:val="00057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3717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MSS403008 Facilitate use of a Balanced Scorecard for performance improvement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