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6A9" w:rsidP="008046A9">
      <w:pPr>
        <w:pStyle w:val="Title"/>
      </w:pPr>
      <w:r>
        <w:fldChar w:fldCharType="begin"/>
      </w:r>
      <w:r>
        <w:instrText xml:space="preserve"> TITLE   \* MERGEFORMAT </w:instrText>
      </w:r>
      <w:r>
        <w:fldChar w:fldCharType="separate"/>
      </w:r>
      <w:r>
        <w:t>MSS403004 Contribute to Agile work practices</w:t>
      </w:r>
      <w:r>
        <w:fldChar w:fldCharType="end"/>
      </w:r>
    </w:p>
    <w:p w:rsidR="008046A9" w:rsidP="008046A9">
      <w:pPr>
        <w:pStyle w:val="Version"/>
        <w:sectPr w:rsidSect="00B812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2C2" w:rsidP="00B812C2">
      <w:pPr>
        <w:pStyle w:val="SuperHeading"/>
      </w:pPr>
      <w:r w:rsidRPr="00B812C2">
        <w:t>MSS403004 Contribute to Agile work practices</w:t>
      </w:r>
    </w:p>
    <w:p w:rsidR="00000000" w:rsidRPr="00B812C2" w:rsidP="00B812C2">
      <w:pPr>
        <w:pStyle w:val="Heading1"/>
      </w:pPr>
      <w:bookmarkStart w:id="1" w:name="O_1261313"/>
      <w:bookmarkEnd w:id="1"/>
      <w:r w:rsidRPr="00B812C2">
        <w:t>Modification History</w:t>
      </w:r>
    </w:p>
    <w:p w:rsidR="00000000" w:rsidRPr="00B812C2" w:rsidP="008046A9">
      <w:pPr>
        <w:pStyle w:val="BodyText"/>
      </w:pPr>
      <w:r w:rsidRPr="00B812C2">
        <w:t xml:space="preserve">Release 1. New unit </w:t>
      </w:r>
    </w:p>
    <w:p w:rsidR="00000000" w:rsidRPr="00B812C2" w:rsidP="00B812C2">
      <w:pPr>
        <w:pStyle w:val="Heading1"/>
      </w:pPr>
      <w:bookmarkStart w:id="2" w:name="O_1261314"/>
      <w:bookmarkEnd w:id="2"/>
      <w:r w:rsidRPr="00B812C2">
        <w:t>Application</w:t>
      </w:r>
    </w:p>
    <w:p w:rsidR="00000000" w:rsidRPr="00B812C2" w:rsidP="008046A9">
      <w:pPr>
        <w:pStyle w:val="BodyText"/>
      </w:pPr>
      <w:r w:rsidRPr="00B812C2">
        <w:t>This unit describes the skills and knowledge required to contribute ideas and produce work using structured Agile work practices.</w:t>
      </w:r>
    </w:p>
    <w:p w:rsidR="00000000" w:rsidRPr="00B812C2" w:rsidP="008046A9">
      <w:pPr>
        <w:pStyle w:val="BodyText"/>
      </w:pPr>
      <w:r w:rsidRPr="00B812C2">
        <w:t>This unit applies to individuals who are req</w:t>
      </w:r>
      <w:r w:rsidRPr="00B812C2">
        <w:t>uired to apply existing expertise to generate and contribute ideas to progress work in iterations, monitor their own capabilities and capacity, and commit to team accountability for the work.</w:t>
      </w:r>
    </w:p>
    <w:p w:rsidR="00000000" w:rsidRPr="00B812C2" w:rsidP="008046A9">
      <w:pPr>
        <w:pStyle w:val="BodyText"/>
      </w:pPr>
      <w:r w:rsidRPr="00B812C2">
        <w:t>This unit applies to any organisation that is implementing struc</w:t>
      </w:r>
      <w:r w:rsidRPr="00B812C2">
        <w:t xml:space="preserve">tured Agile processes. </w:t>
      </w:r>
    </w:p>
    <w:p w:rsidR="00000000" w:rsidRPr="00B812C2" w:rsidP="008046A9">
      <w:pPr>
        <w:pStyle w:val="BodyText"/>
      </w:pPr>
      <w:r w:rsidRPr="00B812C2">
        <w:t>Agile is typically applied in contexts where the solution or outcome is not known, or in constantly changing environments, and where the customer can reasonably use and critique the ‘product in progress’. </w:t>
      </w:r>
    </w:p>
    <w:p w:rsidR="00000000" w:rsidRPr="00B812C2" w:rsidP="008046A9">
      <w:pPr>
        <w:pStyle w:val="BodyText"/>
      </w:pPr>
      <w:r w:rsidRPr="00B812C2">
        <w:t>No licensing or certificat</w:t>
      </w:r>
      <w:r w:rsidRPr="00B812C2">
        <w:t>ion requirements exist at the time of publication. Relevant legislation, industry standards and codes of practice within Australia must be applied. </w:t>
      </w:r>
    </w:p>
    <w:p w:rsidR="00000000" w:rsidRPr="00B812C2" w:rsidP="00B812C2">
      <w:pPr>
        <w:pStyle w:val="Heading1"/>
      </w:pPr>
      <w:bookmarkStart w:id="3" w:name="O_1261315"/>
      <w:bookmarkEnd w:id="3"/>
      <w:r w:rsidRPr="00B812C2">
        <w:t>Pre-requisite Unit</w:t>
      </w:r>
    </w:p>
    <w:p w:rsidR="00000000" w:rsidRPr="00B812C2" w:rsidP="008046A9">
      <w:pPr>
        <w:pStyle w:val="BodyText"/>
      </w:pPr>
      <w:r w:rsidRPr="00B812C2">
        <w:t>Nil</w:t>
      </w:r>
    </w:p>
    <w:p w:rsidR="00000000" w:rsidRPr="00B812C2" w:rsidP="00B812C2">
      <w:pPr>
        <w:pStyle w:val="Heading1"/>
      </w:pPr>
      <w:bookmarkStart w:id="4" w:name="O_1261316"/>
      <w:bookmarkEnd w:id="4"/>
      <w:r w:rsidRPr="00B812C2">
        <w:t>Competency Field</w:t>
      </w:r>
    </w:p>
    <w:p w:rsidR="00000000" w:rsidRPr="00B812C2" w:rsidP="008046A9">
      <w:pPr>
        <w:pStyle w:val="BodyText"/>
      </w:pPr>
      <w:r w:rsidRPr="00B812C2">
        <w:t>Competitive Systems and Pract</w:t>
      </w:r>
      <w:r w:rsidRPr="00B812C2">
        <w:t>ices</w:t>
      </w:r>
    </w:p>
    <w:p w:rsidR="00000000" w:rsidRPr="00B812C2" w:rsidP="00B812C2">
      <w:pPr>
        <w:pStyle w:val="Heading1"/>
      </w:pPr>
      <w:bookmarkStart w:id="5" w:name="O_1261318"/>
      <w:bookmarkEnd w:id="5"/>
      <w:r w:rsidRPr="00B812C2">
        <w:t>Elements and Performance Criteria</w:t>
      </w:r>
    </w:p>
    <w:tbl>
      <w:tblPr>
        <w:tblW w:w="9639" w:type="dxa"/>
        <w:tblLayout w:type="fixed"/>
        <w:tblCellMar>
          <w:left w:w="62" w:type="dxa"/>
          <w:right w:w="62" w:type="dxa"/>
        </w:tblCellMar>
        <w:tblLook w:val="0000"/>
      </w:tblPr>
      <w:tblGrid>
        <w:gridCol w:w="2502"/>
        <w:gridCol w:w="40"/>
        <w:gridCol w:w="7097"/>
      </w:tblGrid>
      <w:tr w:rsidTr="008046A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C2" w:rsidP="00B812C2">
            <w:pPr>
              <w:pStyle w:val="BodyText"/>
            </w:pPr>
            <w:r w:rsidRPr="00B812C2">
              <w:rPr>
                <w:rStyle w:val="SpecialBold"/>
              </w:rPr>
              <w:t>Elements</w:t>
            </w:r>
          </w:p>
        </w:tc>
        <w:tc>
          <w:tcPr>
            <w:tcW w:w="71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C2">
            <w:pPr>
              <w:pStyle w:val="BodyText"/>
              <w:rPr>
                <w:lang w:val="en-NZ"/>
              </w:rPr>
            </w:pPr>
            <w:r w:rsidRPr="00B812C2">
              <w:rPr>
                <w:rStyle w:val="SpecialBold"/>
              </w:rPr>
              <w:t>Performance Criteria</w:t>
            </w:r>
          </w:p>
        </w:tc>
      </w:tr>
      <w:tr w:rsidTr="008046A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C2">
            <w:pPr>
              <w:pStyle w:val="BodyText"/>
              <w:rPr>
                <w:lang w:val="en-NZ"/>
              </w:rPr>
            </w:pPr>
            <w:r w:rsidRPr="00B812C2">
              <w:t>Elements describe the essential outcomes.</w:t>
            </w:r>
          </w:p>
        </w:tc>
        <w:tc>
          <w:tcPr>
            <w:tcW w:w="71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C2">
            <w:pPr>
              <w:pStyle w:val="BodyText"/>
              <w:rPr>
                <w:lang w:val="en-NZ"/>
              </w:rPr>
            </w:pPr>
            <w:r w:rsidRPr="00B812C2">
              <w:t>Performance criteria describe the performance needed to demonstrate achievement of the element.</w:t>
            </w:r>
          </w:p>
        </w:tc>
      </w:tr>
      <w:tr w:rsidTr="008046A9">
        <w:tblPrEx>
          <w:tblW w:w="9639" w:type="dxa"/>
          <w:tblLayout w:type="fixed"/>
          <w:tblCellMar>
            <w:left w:w="62" w:type="dxa"/>
            <w:right w:w="62" w:type="dxa"/>
          </w:tblCellMar>
          <w:tblLook w:val="0000"/>
        </w:tblPrEx>
        <w:trPr>
          <w:trHeight w:val="553"/>
        </w:trPr>
        <w:tc>
          <w:tcPr>
            <w:tcW w:w="25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C2" w:rsidP="00B812C2">
            <w:pPr>
              <w:pStyle w:val="BodyText"/>
            </w:pPr>
            <w:r w:rsidRPr="00B812C2">
              <w:t>1 Interpret </w:t>
            </w:r>
            <w:r w:rsidRPr="00B812C2">
              <w:t>visual management devices</w:t>
            </w:r>
          </w:p>
          <w:p w:rsidR="00000000">
            <w:pPr>
              <w:pStyle w:val="BodyText"/>
              <w:keepLines w:val="0"/>
              <w:rPr>
                <w:rFonts w:ascii="Tahoma" w:hAnsi="Tahoma"/>
                <w:sz w:val="20"/>
                <w:lang w:val="en-NZ"/>
              </w:rPr>
            </w:pPr>
          </w:p>
        </w:tc>
        <w:tc>
          <w:tcPr>
            <w:tcW w:w="7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C2" w:rsidP="00B812C2">
            <w:pPr>
              <w:pStyle w:val="BodyText"/>
            </w:pPr>
            <w:r w:rsidRPr="00B812C2">
              <w:t>1.1 Identify progress of project and team tasks from visual board</w:t>
            </w:r>
          </w:p>
          <w:p w:rsidR="00000000" w:rsidRPr="00B812C2" w:rsidP="00B812C2">
            <w:pPr>
              <w:pStyle w:val="BodyText"/>
            </w:pPr>
            <w:r w:rsidRPr="00B812C2">
              <w:t xml:space="preserve">1.2 Identify tasks relevant to own role </w:t>
            </w:r>
          </w:p>
          <w:p w:rsidR="00000000" w:rsidRPr="00B812C2" w:rsidP="00B812C2">
            <w:pPr>
              <w:pStyle w:val="BodyText"/>
            </w:pPr>
            <w:r w:rsidRPr="00B812C2">
              <w:t>1.3 Identify team members and their roles</w:t>
            </w:r>
          </w:p>
          <w:p w:rsidR="00000000" w:rsidP="00B812C2">
            <w:pPr>
              <w:pStyle w:val="BodyText"/>
              <w:rPr>
                <w:lang w:val="en-NZ"/>
              </w:rPr>
            </w:pPr>
            <w:r w:rsidRPr="00B812C2">
              <w:t>1.4 Recognise work to be done and respond to signals for work that is ready to b</w:t>
            </w:r>
            <w:r w:rsidRPr="00B812C2">
              <w:t>egin</w:t>
            </w:r>
          </w:p>
        </w:tc>
      </w:tr>
      <w:tr w:rsidTr="008046A9">
        <w:tblPrEx>
          <w:tblW w:w="9639" w:type="dxa"/>
          <w:tblLayout w:type="fixed"/>
          <w:tblCellMar>
            <w:left w:w="62" w:type="dxa"/>
            <w:right w:w="62" w:type="dxa"/>
          </w:tblCellMar>
          <w:tblLook w:val="0000"/>
        </w:tblPrEx>
        <w:trPr>
          <w:trHeight w:val="411"/>
        </w:trPr>
        <w:tc>
          <w:tcPr>
            <w:tcW w:w="25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C2" w:rsidP="00B812C2">
            <w:pPr>
              <w:pStyle w:val="BodyText"/>
            </w:pPr>
            <w:r w:rsidRPr="00B812C2">
              <w:t>2 Participate in agile processes</w:t>
            </w:r>
          </w:p>
          <w:p w:rsidR="00000000">
            <w:pPr>
              <w:pStyle w:val="BodyText"/>
              <w:keepLines w:val="0"/>
              <w:rPr>
                <w:rFonts w:ascii="Tahoma" w:hAnsi="Tahoma"/>
                <w:sz w:val="20"/>
                <w:lang w:val="en-NZ"/>
              </w:rPr>
            </w:pPr>
          </w:p>
        </w:tc>
        <w:tc>
          <w:tcPr>
            <w:tcW w:w="7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C2" w:rsidP="00B812C2">
            <w:pPr>
              <w:pStyle w:val="BodyText"/>
            </w:pPr>
            <w:r w:rsidRPr="00B812C2">
              <w:t xml:space="preserve">2.1 Contribute ideas to planning and determining criteria for iterations and prioritisation of work within project direction and goals </w:t>
            </w:r>
          </w:p>
          <w:p w:rsidR="00000000" w:rsidRPr="00B812C2" w:rsidP="00B812C2">
            <w:pPr>
              <w:pStyle w:val="BodyText"/>
            </w:pPr>
            <w:r w:rsidRPr="00B812C2">
              <w:t xml:space="preserve">2.2 Assess feasibility, benefits and challenges of options and contribute ideas </w:t>
            </w:r>
            <w:r w:rsidRPr="00B812C2">
              <w:t>on iterations</w:t>
            </w:r>
          </w:p>
          <w:p w:rsidR="00000000" w:rsidRPr="00B812C2" w:rsidP="00B812C2">
            <w:pPr>
              <w:pStyle w:val="BodyText"/>
            </w:pPr>
            <w:r w:rsidRPr="00B812C2">
              <w:t>2.3 Identify and evaluate options for action to meet criteria</w:t>
            </w:r>
          </w:p>
          <w:p w:rsidR="00000000" w:rsidRPr="00B812C2" w:rsidP="00B812C2">
            <w:pPr>
              <w:pStyle w:val="BodyText"/>
            </w:pPr>
            <w:r w:rsidRPr="00B812C2">
              <w:t>2.4 Identify possible improvements and solutions to challenges within project work</w:t>
            </w:r>
          </w:p>
          <w:p w:rsidR="00000000" w:rsidRPr="00B812C2" w:rsidP="00B812C2">
            <w:pPr>
              <w:pStyle w:val="BodyText"/>
            </w:pPr>
            <w:r w:rsidRPr="00B812C2">
              <w:t>2.5 Report on own progress and likely impact on project in team meetings</w:t>
            </w:r>
          </w:p>
          <w:p w:rsidR="00000000" w:rsidRPr="00B812C2" w:rsidP="00B812C2">
            <w:pPr>
              <w:pStyle w:val="BodyText"/>
            </w:pPr>
            <w:r w:rsidRPr="00B812C2">
              <w:t>2.6 Monitor and communic</w:t>
            </w:r>
            <w:r w:rsidRPr="00B812C2">
              <w:t>ate about metrics for project</w:t>
            </w:r>
          </w:p>
          <w:p w:rsidR="00000000" w:rsidP="00B812C2">
            <w:pPr>
              <w:pStyle w:val="BodyText"/>
              <w:rPr>
                <w:lang w:val="en-NZ"/>
              </w:rPr>
            </w:pPr>
            <w:r w:rsidRPr="00B812C2">
              <w:t>2.7 Contribute to review of progress and outcomes against criteria</w:t>
            </w:r>
          </w:p>
        </w:tc>
      </w:tr>
      <w:tr w:rsidTr="008046A9">
        <w:tblPrEx>
          <w:tblW w:w="9639" w:type="dxa"/>
          <w:tblLayout w:type="fixed"/>
          <w:tblCellMar>
            <w:left w:w="62" w:type="dxa"/>
            <w:right w:w="62" w:type="dxa"/>
          </w:tblCellMar>
          <w:tblLook w:val="0000"/>
        </w:tblPrEx>
        <w:trPr>
          <w:trHeight w:val="962"/>
        </w:trPr>
        <w:tc>
          <w:tcPr>
            <w:tcW w:w="25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C2" w:rsidP="00B812C2">
            <w:pPr>
              <w:pStyle w:val="BodyText"/>
            </w:pPr>
            <w:r w:rsidRPr="00B812C2">
              <w:t>3 Work in an agile team</w:t>
            </w:r>
          </w:p>
          <w:p w:rsidR="00000000">
            <w:pPr>
              <w:pStyle w:val="BodyText"/>
              <w:keepLines w:val="0"/>
              <w:rPr>
                <w:rFonts w:ascii="Tahoma" w:hAnsi="Tahoma"/>
                <w:sz w:val="20"/>
                <w:lang w:val="en-NZ"/>
              </w:rPr>
            </w:pPr>
          </w:p>
        </w:tc>
        <w:tc>
          <w:tcPr>
            <w:tcW w:w="7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C2" w:rsidP="00B812C2">
            <w:pPr>
              <w:pStyle w:val="BodyText"/>
            </w:pPr>
            <w:r w:rsidRPr="00B812C2">
              <w:t xml:space="preserve">3.1 Discuss project goals and progress with team members to identify complementary and common expertise </w:t>
            </w:r>
          </w:p>
          <w:p w:rsidR="00000000" w:rsidRPr="00B812C2" w:rsidP="00B812C2">
            <w:pPr>
              <w:pStyle w:val="BodyText"/>
            </w:pPr>
            <w:r w:rsidRPr="00B812C2">
              <w:t>3.2 Negotiate or request support and input from others to achieve work tasks</w:t>
            </w:r>
          </w:p>
          <w:p w:rsidR="00000000" w:rsidRPr="00B812C2" w:rsidP="00B812C2">
            <w:pPr>
              <w:pStyle w:val="BodyText"/>
            </w:pPr>
            <w:r w:rsidRPr="00B812C2">
              <w:t>3.3 Provide support and input to others to achieve work tasks</w:t>
            </w:r>
          </w:p>
          <w:p w:rsidR="00000000" w:rsidP="00B812C2">
            <w:pPr>
              <w:pStyle w:val="BodyText"/>
              <w:rPr>
                <w:lang w:val="en-NZ"/>
              </w:rPr>
            </w:pPr>
            <w:r w:rsidRPr="00B812C2">
              <w:t xml:space="preserve">3.4 Apply communication techniques to support open discussions </w:t>
            </w:r>
          </w:p>
        </w:tc>
      </w:tr>
      <w:tr w:rsidTr="008046A9">
        <w:tblPrEx>
          <w:tblW w:w="9639" w:type="dxa"/>
          <w:tblLayout w:type="fixed"/>
          <w:tblCellMar>
            <w:left w:w="62" w:type="dxa"/>
            <w:right w:w="62" w:type="dxa"/>
          </w:tblCellMar>
          <w:tblLook w:val="0000"/>
        </w:tblPrEx>
        <w:trPr>
          <w:trHeight w:val="962"/>
        </w:trPr>
        <w:tc>
          <w:tcPr>
            <w:tcW w:w="25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C2" w:rsidP="00B812C2">
            <w:pPr>
              <w:pStyle w:val="BodyText"/>
            </w:pPr>
            <w:r w:rsidRPr="00B812C2">
              <w:t>4 Manage own work</w:t>
            </w:r>
          </w:p>
          <w:p w:rsidR="00000000">
            <w:pPr>
              <w:pStyle w:val="BodyText"/>
              <w:keepLines w:val="0"/>
              <w:rPr>
                <w:rFonts w:ascii="Tahoma" w:hAnsi="Tahoma"/>
                <w:sz w:val="20"/>
                <w:lang w:val="en-NZ"/>
              </w:rPr>
            </w:pPr>
          </w:p>
        </w:tc>
        <w:tc>
          <w:tcPr>
            <w:tcW w:w="7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C2" w:rsidP="00B812C2">
            <w:pPr>
              <w:pStyle w:val="BodyText"/>
            </w:pPr>
            <w:r w:rsidRPr="00B812C2">
              <w:t>4.1 Monitor own capabilities, cap</w:t>
            </w:r>
            <w:r w:rsidRPr="00B812C2">
              <w:t>acity and progress on tasks</w:t>
            </w:r>
          </w:p>
          <w:p w:rsidR="00000000" w:rsidRPr="00B812C2" w:rsidP="00B812C2">
            <w:pPr>
              <w:pStyle w:val="BodyText"/>
            </w:pPr>
            <w:r w:rsidRPr="00B812C2">
              <w:t>4.2 Communicate accurately about own capacity and progress  </w:t>
            </w:r>
          </w:p>
          <w:p w:rsidR="00000000" w:rsidRPr="00B812C2" w:rsidP="00B812C2">
            <w:pPr>
              <w:pStyle w:val="BodyText"/>
            </w:pPr>
            <w:r w:rsidRPr="00B812C2">
              <w:t>4.3 Identify learnings from completed work</w:t>
            </w:r>
          </w:p>
        </w:tc>
      </w:tr>
    </w:tbl>
    <w:p w:rsidR="00000000" w:rsidRPr="00B812C2" w:rsidP="00B812C2">
      <w:pPr>
        <w:pStyle w:val="BodyText"/>
      </w:pPr>
    </w:p>
    <w:p w:rsidR="00000000" w:rsidRPr="00B812C2" w:rsidP="00B812C2">
      <w:pPr>
        <w:pStyle w:val="AllowPageBreak"/>
      </w:pPr>
    </w:p>
    <w:p w:rsidR="00000000" w:rsidRPr="00B812C2" w:rsidP="00B812C2">
      <w:pPr>
        <w:pStyle w:val="Heading1"/>
      </w:pPr>
      <w:bookmarkStart w:id="6" w:name="O_1261319"/>
      <w:bookmarkEnd w:id="6"/>
      <w:r w:rsidRPr="00B812C2">
        <w:t>Foundation Skills</w:t>
      </w:r>
    </w:p>
    <w:p w:rsidR="00000000" w:rsidRPr="00B812C2" w:rsidP="008046A9">
      <w:pPr>
        <w:pStyle w:val="BodyText"/>
      </w:pPr>
      <w:r w:rsidRPr="00B812C2">
        <w:t>This section describes those language, literacy, numeracy and employment skills that are essential to performance but not explicit in the performance criteria. </w:t>
      </w:r>
    </w:p>
    <w:p w:rsidR="00000000" w:rsidRPr="00B812C2" w:rsidP="00B812C2">
      <w:pPr>
        <w:pStyle w:val="ListBullet"/>
      </w:pPr>
      <w:r w:rsidRPr="00B812C2">
        <w:t>Reading skills to interpret visual signals </w:t>
      </w:r>
    </w:p>
    <w:p w:rsidR="00000000" w:rsidRPr="00B812C2" w:rsidP="00B812C2">
      <w:pPr>
        <w:pStyle w:val="ListBullet"/>
      </w:pPr>
      <w:r w:rsidRPr="00B812C2">
        <w:t>Oral communication skills to communicate and negot</w:t>
      </w:r>
      <w:r w:rsidRPr="00B812C2">
        <w:t>iate about team activities, capacity and progress </w:t>
      </w:r>
    </w:p>
    <w:p w:rsidR="00000000" w:rsidRPr="00B812C2" w:rsidP="00B812C2">
      <w:pPr>
        <w:pStyle w:val="ListBullet"/>
      </w:pPr>
      <w:r w:rsidRPr="00B812C2">
        <w:t>Numeracy skills to monitor metrics and estimate capacity </w:t>
      </w:r>
    </w:p>
    <w:p w:rsidR="00000000" w:rsidRPr="00B812C2" w:rsidP="00B812C2">
      <w:pPr>
        <w:pStyle w:val="ListBullet"/>
      </w:pPr>
      <w:r w:rsidRPr="00B812C2">
        <w:t>Learning skills to monitor own capabilities and identify learnings from completed work. </w:t>
      </w:r>
      <w:r w:rsidRPr="00B812C2">
        <w:br/>
      </w:r>
    </w:p>
    <w:p w:rsidR="00000000" w:rsidRPr="00B812C2" w:rsidP="008046A9">
      <w:pPr>
        <w:pStyle w:val="BodyText"/>
      </w:pPr>
      <w:r w:rsidRPr="00B812C2">
        <w:t>Other foundation skills essential to performance are expl</w:t>
      </w:r>
      <w:r w:rsidRPr="00B812C2">
        <w:t>icit in the performance criteria of this unit. </w:t>
      </w:r>
    </w:p>
    <w:p w:rsidR="00000000" w:rsidRPr="00B812C2" w:rsidP="00B812C2">
      <w:pPr>
        <w:pStyle w:val="Heading1"/>
      </w:pPr>
      <w:bookmarkStart w:id="7" w:name="O_1261321"/>
      <w:bookmarkEnd w:id="7"/>
      <w:r w:rsidRPr="00B812C2">
        <w:t>Unit Mapping Information</w:t>
      </w:r>
    </w:p>
    <w:p w:rsidR="00000000" w:rsidRPr="00B812C2" w:rsidP="008046A9">
      <w:pPr>
        <w:pStyle w:val="BodyText"/>
      </w:pPr>
      <w:r w:rsidRPr="00B812C2">
        <w:t>No equivalent unit.</w:t>
      </w:r>
    </w:p>
    <w:p w:rsidR="00000000" w:rsidRPr="00B812C2" w:rsidP="00B812C2">
      <w:pPr>
        <w:pStyle w:val="Heading1"/>
      </w:pPr>
      <w:bookmarkStart w:id="8" w:name="O_1261328"/>
      <w:bookmarkEnd w:id="8"/>
      <w:r w:rsidRPr="00B812C2">
        <w:t>Links</w:t>
      </w:r>
    </w:p>
    <w:p w:rsidR="00000000" w:rsidRPr="00B812C2" w:rsidP="008046A9">
      <w:pPr>
        <w:pStyle w:val="BodyText"/>
      </w:pPr>
      <w:r w:rsidRPr="00B812C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D2522">
        <w:rPr>
          <w:rStyle w:val="Hyperlink"/>
        </w:rPr>
        <w:t>https://vetnet.gov.au/Pages/TrainingDocs.aspx?q=5b04f318-804f-4dc0-9463-c3fb9a3fe998</w:t>
      </w:r>
      <w:r>
        <w:fldChar w:fldCharType="end"/>
      </w:r>
    </w:p>
    <w:p w:rsidR="00000000" w:rsidRPr="00B812C2" w:rsidP="00B812C2"/>
    <w:sectPr w:rsidSect="00B812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C2" w:rsidRPr="008046A9" w:rsidP="00804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A9" w:rsidP="00B812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46A9" w:rsidP="00B812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46A9" w:rsidP="00B812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2C2" w:rsidRPr="008046A9" w:rsidP="008046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A9" w:rsidRPr="002D2AF8" w:rsidP="00B812C2">
    <w:pPr>
      <w:pStyle w:val="Header"/>
      <w:framePr w:wrap="around"/>
    </w:pPr>
    <w:r>
      <w:fldChar w:fldCharType="begin"/>
    </w:r>
    <w:r>
      <w:instrText xml:space="preserve"> TITLE   \* MERGEFORMAT </w:instrText>
    </w:r>
    <w:r>
      <w:fldChar w:fldCharType="separate"/>
    </w:r>
    <w:r>
      <w:t>MSS403004 Contribute to Agile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8046A9" w:rsidP="00B812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8A86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EE97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2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2C2"/>
    <w:pPr>
      <w:spacing w:before="360" w:after="60"/>
      <w:outlineLvl w:val="0"/>
    </w:pPr>
    <w:rPr>
      <w:sz w:val="32"/>
    </w:rPr>
  </w:style>
  <w:style w:type="paragraph" w:styleId="Heading2">
    <w:name w:val="heading 2"/>
    <w:basedOn w:val="HeadingBase"/>
    <w:next w:val="BodyText"/>
    <w:link w:val="Heading2Char"/>
    <w:qFormat/>
    <w:rsid w:val="00B812C2"/>
    <w:pPr>
      <w:keepLines/>
      <w:spacing w:before="240" w:after="120"/>
      <w:outlineLvl w:val="1"/>
    </w:pPr>
    <w:rPr>
      <w:sz w:val="28"/>
      <w:szCs w:val="40"/>
    </w:rPr>
  </w:style>
  <w:style w:type="paragraph" w:styleId="Heading3">
    <w:name w:val="heading 3"/>
    <w:basedOn w:val="HeadingBase"/>
    <w:next w:val="BodyText"/>
    <w:link w:val="Heading3Char"/>
    <w:qFormat/>
    <w:rsid w:val="00B812C2"/>
    <w:pPr>
      <w:spacing w:before="180" w:after="120"/>
      <w:outlineLvl w:val="2"/>
    </w:pPr>
    <w:rPr>
      <w:spacing w:val="-10"/>
      <w:kern w:val="32"/>
    </w:rPr>
  </w:style>
  <w:style w:type="paragraph" w:styleId="Heading4">
    <w:name w:val="heading 4"/>
    <w:basedOn w:val="HeadingBase"/>
    <w:next w:val="BodyText"/>
    <w:link w:val="Heading4Char"/>
    <w:qFormat/>
    <w:rsid w:val="00B812C2"/>
    <w:pPr>
      <w:spacing w:before="160" w:after="120"/>
      <w:outlineLvl w:val="3"/>
    </w:pPr>
    <w:rPr>
      <w:sz w:val="22"/>
    </w:rPr>
  </w:style>
  <w:style w:type="paragraph" w:styleId="Heading5">
    <w:name w:val="heading 5"/>
    <w:basedOn w:val="HeadingBase"/>
    <w:next w:val="Normal"/>
    <w:link w:val="Heading5Char"/>
    <w:qFormat/>
    <w:rsid w:val="00B812C2"/>
    <w:pPr>
      <w:spacing w:before="80"/>
      <w:outlineLvl w:val="4"/>
    </w:pPr>
    <w:rPr>
      <w:color w:val="918585"/>
      <w:sz w:val="20"/>
    </w:rPr>
  </w:style>
  <w:style w:type="paragraph" w:styleId="Heading6">
    <w:name w:val="heading 6"/>
    <w:basedOn w:val="HeadingBase"/>
    <w:next w:val="Normal"/>
    <w:link w:val="Heading6Char"/>
    <w:qFormat/>
    <w:rsid w:val="00B812C2"/>
    <w:pPr>
      <w:spacing w:before="60"/>
      <w:outlineLvl w:val="5"/>
    </w:pPr>
    <w:rPr>
      <w:color w:val="918585"/>
      <w:sz w:val="20"/>
    </w:rPr>
  </w:style>
  <w:style w:type="paragraph" w:styleId="Heading7">
    <w:name w:val="heading 7"/>
    <w:basedOn w:val="Normal"/>
    <w:next w:val="Normal"/>
    <w:link w:val="Heading7Char"/>
    <w:qFormat/>
    <w:rsid w:val="00B812C2"/>
    <w:pPr>
      <w:ind w:left="720"/>
      <w:outlineLvl w:val="6"/>
    </w:pPr>
    <w:rPr>
      <w:i/>
    </w:rPr>
  </w:style>
  <w:style w:type="paragraph" w:styleId="Heading8">
    <w:name w:val="heading 8"/>
    <w:basedOn w:val="Normal"/>
    <w:next w:val="Normal"/>
    <w:link w:val="Heading8Char"/>
    <w:qFormat/>
    <w:rsid w:val="00B812C2"/>
    <w:pPr>
      <w:ind w:left="720"/>
      <w:outlineLvl w:val="7"/>
    </w:pPr>
    <w:rPr>
      <w:i/>
    </w:rPr>
  </w:style>
  <w:style w:type="paragraph" w:styleId="Heading9">
    <w:name w:val="heading 9"/>
    <w:basedOn w:val="Normal"/>
    <w:next w:val="Normal"/>
    <w:link w:val="Heading9Char"/>
    <w:qFormat/>
    <w:rsid w:val="00B812C2"/>
    <w:pPr>
      <w:ind w:left="720"/>
      <w:outlineLvl w:val="8"/>
    </w:pPr>
    <w:rPr>
      <w:i/>
    </w:rPr>
  </w:style>
  <w:style w:type="character" w:default="1" w:styleId="DefaultParagraphFont">
    <w:name w:val="Default Paragraph Font"/>
    <w:uiPriority w:val="1"/>
    <w:unhideWhenUsed/>
    <w:rsid w:val="00B812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2C2"/>
  </w:style>
  <w:style w:type="character" w:customStyle="1" w:styleId="Heading1Char">
    <w:name w:val="Heading 1 Char"/>
    <w:basedOn w:val="DefaultParagraphFont"/>
    <w:link w:val="Heading1"/>
    <w:rsid w:val="00B812C2"/>
    <w:rPr>
      <w:rFonts w:ascii="Times New Roman" w:eastAsia="Times New Roman" w:hAnsi="Times New Roman" w:cs="Times New Roman"/>
      <w:b/>
      <w:sz w:val="32"/>
      <w:szCs w:val="20"/>
      <w:lang w:eastAsia="en-US"/>
    </w:rPr>
  </w:style>
  <w:style w:type="paragraph" w:styleId="BodyText">
    <w:name w:val="Body Text"/>
    <w:basedOn w:val="Normal"/>
    <w:link w:val="BodyTextChar"/>
    <w:rsid w:val="00B812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2C2"/>
    <w:rPr>
      <w:rFonts w:ascii="Times New Roman" w:eastAsia="Times New Roman" w:hAnsi="Times New Roman" w:cs="Times New Roman"/>
      <w:sz w:val="24"/>
      <w:lang w:eastAsia="en-US"/>
    </w:rPr>
  </w:style>
  <w:style w:type="paragraph" w:styleId="ListBullet">
    <w:name w:val="List Bullet"/>
    <w:basedOn w:val="List"/>
    <w:rsid w:val="00B812C2"/>
    <w:pPr>
      <w:numPr>
        <w:numId w:val="11"/>
      </w:numPr>
      <w:tabs>
        <w:tab w:val="clear" w:pos="340"/>
      </w:tabs>
      <w:spacing w:before="40" w:after="40"/>
    </w:pPr>
  </w:style>
  <w:style w:type="character" w:customStyle="1" w:styleId="SpecialBold">
    <w:name w:val="Special Bold"/>
    <w:basedOn w:val="DefaultParagraphFont"/>
    <w:rsid w:val="00B812C2"/>
    <w:rPr>
      <w:b/>
      <w:spacing w:val="0"/>
    </w:rPr>
  </w:style>
  <w:style w:type="paragraph" w:customStyle="1" w:styleId="SuperHeading">
    <w:name w:val="SuperHeading"/>
    <w:basedOn w:val="Normal"/>
    <w:rsid w:val="00B812C2"/>
    <w:pPr>
      <w:spacing w:before="240" w:after="120"/>
      <w:outlineLvl w:val="0"/>
    </w:pPr>
    <w:rPr>
      <w:rFonts w:ascii="Times New Roman" w:hAnsi="Times New Roman"/>
      <w:b/>
      <w:sz w:val="32"/>
    </w:rPr>
  </w:style>
  <w:style w:type="paragraph" w:customStyle="1" w:styleId="AllowPageBreak">
    <w:name w:val="AllowPageBreak"/>
    <w:rsid w:val="00B812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12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2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2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2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2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2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2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2C2"/>
    <w:rPr>
      <w:rFonts w:ascii="Courier New" w:eastAsia="Times New Roman" w:hAnsi="Courier New" w:cs="Times New Roman"/>
      <w:i/>
      <w:szCs w:val="20"/>
      <w:lang w:eastAsia="en-US"/>
    </w:rPr>
  </w:style>
  <w:style w:type="paragraph" w:customStyle="1" w:styleId="HeadingBase">
    <w:name w:val="Heading Base"/>
    <w:rsid w:val="00B812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2C2"/>
    <w:pPr>
      <w:tabs>
        <w:tab w:val="right" w:leader="dot" w:pos="9072"/>
      </w:tabs>
      <w:ind w:left="567"/>
    </w:pPr>
    <w:rPr>
      <w:szCs w:val="22"/>
    </w:rPr>
  </w:style>
  <w:style w:type="paragraph" w:customStyle="1" w:styleId="TOCBase">
    <w:name w:val="TOC Base"/>
    <w:rsid w:val="00B812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2C2"/>
    <w:pPr>
      <w:tabs>
        <w:tab w:val="right" w:leader="dot" w:pos="9072"/>
      </w:tabs>
      <w:spacing w:before="40" w:after="40"/>
      <w:ind w:left="284"/>
    </w:pPr>
    <w:rPr>
      <w:rFonts w:ascii="Times New Roman" w:hAnsi="Times New Roman"/>
    </w:rPr>
  </w:style>
  <w:style w:type="paragraph" w:styleId="TOC1">
    <w:name w:val="toc 1"/>
    <w:basedOn w:val="TOCBase"/>
    <w:next w:val="Normal"/>
    <w:rsid w:val="00B812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2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2C2"/>
    <w:rPr>
      <w:rFonts w:ascii="Times New Roman" w:eastAsia="Times New Roman" w:hAnsi="Times New Roman" w:cs="Times New Roman"/>
      <w:sz w:val="16"/>
      <w:lang w:eastAsia="en-US"/>
    </w:rPr>
  </w:style>
  <w:style w:type="paragraph" w:styleId="Title">
    <w:name w:val="Title"/>
    <w:basedOn w:val="HeadingBase"/>
    <w:link w:val="TitleChar"/>
    <w:qFormat/>
    <w:rsid w:val="00B812C2"/>
    <w:pPr>
      <w:spacing w:before="5040"/>
      <w:jc w:val="center"/>
    </w:pPr>
    <w:rPr>
      <w:sz w:val="48"/>
      <w:szCs w:val="72"/>
      <w:lang w:val="en-US"/>
    </w:rPr>
  </w:style>
  <w:style w:type="character" w:customStyle="1" w:styleId="TitleChar">
    <w:name w:val="Title Char"/>
    <w:basedOn w:val="DefaultParagraphFont"/>
    <w:link w:val="Title"/>
    <w:rsid w:val="00B812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2C2"/>
    <w:pPr>
      <w:tabs>
        <w:tab w:val="left" w:pos="3600"/>
        <w:tab w:val="left" w:pos="3958"/>
      </w:tabs>
    </w:pPr>
  </w:style>
  <w:style w:type="paragraph" w:styleId="List">
    <w:name w:val="List"/>
    <w:basedOn w:val="BodyText"/>
    <w:next w:val="BodyText"/>
    <w:rsid w:val="00B812C2"/>
    <w:pPr>
      <w:tabs>
        <w:tab w:val="left" w:pos="340"/>
      </w:tabs>
      <w:spacing w:before="60" w:after="60"/>
      <w:ind w:left="340" w:hanging="340"/>
    </w:pPr>
  </w:style>
  <w:style w:type="paragraph" w:customStyle="1" w:styleId="Note">
    <w:name w:val="Note"/>
    <w:basedOn w:val="BodyText"/>
    <w:rsid w:val="00B812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2C2"/>
    <w:pPr>
      <w:framePr w:wrap="auto" w:hAnchor="text" w:y="6049"/>
    </w:pPr>
    <w:rPr>
      <w:color w:val="000000"/>
      <w:sz w:val="40"/>
    </w:rPr>
  </w:style>
  <w:style w:type="paragraph" w:customStyle="1" w:styleId="TOCTitle">
    <w:name w:val="TOCTitle"/>
    <w:basedOn w:val="Heading1"/>
    <w:rsid w:val="00B812C2"/>
    <w:pPr>
      <w:spacing w:after="240"/>
      <w:jc w:val="center"/>
      <w:outlineLvl w:val="9"/>
    </w:pPr>
    <w:rPr>
      <w:caps/>
    </w:rPr>
  </w:style>
  <w:style w:type="paragraph" w:customStyle="1" w:styleId="Version">
    <w:name w:val="Version"/>
    <w:rsid w:val="00B812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12C2"/>
    <w:pPr>
      <w:numPr>
        <w:numId w:val="12"/>
      </w:numPr>
      <w:tabs>
        <w:tab w:val="clear" w:pos="680"/>
      </w:tabs>
    </w:pPr>
  </w:style>
  <w:style w:type="paragraph" w:styleId="Index1">
    <w:name w:val="index 1"/>
    <w:basedOn w:val="Normal"/>
    <w:next w:val="Normal"/>
    <w:semiHidden/>
    <w:rsid w:val="00B812C2"/>
    <w:pPr>
      <w:keepNext w:val="0"/>
      <w:tabs>
        <w:tab w:val="right" w:pos="4176"/>
      </w:tabs>
      <w:ind w:left="198" w:hanging="198"/>
    </w:pPr>
    <w:rPr>
      <w:rFonts w:ascii="Garamond" w:hAnsi="Garamond"/>
    </w:rPr>
  </w:style>
  <w:style w:type="paragraph" w:styleId="IndexHeading">
    <w:name w:val="index heading"/>
    <w:basedOn w:val="Normal"/>
    <w:next w:val="Index1"/>
    <w:semiHidden/>
    <w:rsid w:val="00B812C2"/>
    <w:pPr>
      <w:spacing w:before="120" w:after="120"/>
    </w:pPr>
    <w:rPr>
      <w:rFonts w:ascii="Arial" w:hAnsi="Arial"/>
      <w:b/>
      <w:color w:val="918585"/>
      <w:sz w:val="24"/>
    </w:rPr>
  </w:style>
  <w:style w:type="paragraph" w:styleId="Header">
    <w:name w:val="header"/>
    <w:basedOn w:val="Normal"/>
    <w:link w:val="HeaderChar"/>
    <w:rsid w:val="00B812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2C2"/>
    <w:rPr>
      <w:rFonts w:ascii="Times New Roman" w:eastAsia="Times New Roman" w:hAnsi="Times New Roman" w:cs="Times New Roman"/>
      <w:sz w:val="16"/>
      <w:szCs w:val="20"/>
      <w:lang w:val="en-GB" w:eastAsia="en-US"/>
    </w:rPr>
  </w:style>
  <w:style w:type="paragraph" w:customStyle="1" w:styleId="Chapter">
    <w:name w:val="Chapter"/>
    <w:basedOn w:val="Normal"/>
    <w:rsid w:val="00B812C2"/>
    <w:pPr>
      <w:spacing w:before="240"/>
    </w:pPr>
    <w:rPr>
      <w:rFonts w:ascii="Times New Roman" w:hAnsi="Times New Roman"/>
      <w:smallCaps/>
      <w:spacing w:val="80"/>
      <w:sz w:val="28"/>
    </w:rPr>
  </w:style>
  <w:style w:type="paragraph" w:customStyle="1" w:styleId="InChapter">
    <w:name w:val="InChapter"/>
    <w:basedOn w:val="Heading3"/>
    <w:rsid w:val="00B812C2"/>
    <w:pPr>
      <w:spacing w:after="240"/>
      <w:outlineLvl w:val="9"/>
    </w:pPr>
    <w:rPr>
      <w:noProof/>
    </w:rPr>
  </w:style>
  <w:style w:type="paragraph" w:styleId="Index2">
    <w:name w:val="index 2"/>
    <w:basedOn w:val="Normal"/>
    <w:next w:val="Normal"/>
    <w:semiHidden/>
    <w:rsid w:val="00B812C2"/>
    <w:pPr>
      <w:tabs>
        <w:tab w:val="right" w:pos="4176"/>
      </w:tabs>
      <w:ind w:left="568" w:hanging="284"/>
    </w:pPr>
    <w:rPr>
      <w:rFonts w:ascii="Garamond" w:hAnsi="Garamond"/>
    </w:rPr>
  </w:style>
  <w:style w:type="paragraph" w:customStyle="1" w:styleId="Byline">
    <w:name w:val="Byline"/>
    <w:rsid w:val="00B812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2C2"/>
    <w:pPr>
      <w:tabs>
        <w:tab w:val="clear" w:pos="3600"/>
        <w:tab w:val="clear" w:pos="3958"/>
      </w:tabs>
      <w:jc w:val="right"/>
    </w:pPr>
  </w:style>
  <w:style w:type="character" w:styleId="Emphasis">
    <w:name w:val="Emphasis"/>
    <w:basedOn w:val="DefaultParagraphFont"/>
    <w:qFormat/>
    <w:rsid w:val="00B812C2"/>
    <w:rPr>
      <w:i/>
    </w:rPr>
  </w:style>
  <w:style w:type="paragraph" w:styleId="Caption">
    <w:name w:val="caption"/>
    <w:basedOn w:val="BodyText"/>
    <w:next w:val="Normal"/>
    <w:qFormat/>
    <w:rsid w:val="00B812C2"/>
    <w:pPr>
      <w:framePr w:w="2268" w:hSpace="181" w:vSpace="181" w:wrap="around" w:vAnchor="text" w:hAnchor="page" w:x="1135" w:y="285" w:anchorLock="1"/>
    </w:pPr>
    <w:rPr>
      <w:i/>
    </w:rPr>
  </w:style>
  <w:style w:type="paragraph" w:customStyle="1" w:styleId="MiniTOCTitle">
    <w:name w:val="MiniTOCTitle"/>
    <w:basedOn w:val="Heading4"/>
    <w:rsid w:val="00B812C2"/>
    <w:pPr>
      <w:spacing w:before="240"/>
      <w:outlineLvl w:val="9"/>
    </w:pPr>
    <w:rPr>
      <w:noProof/>
      <w:sz w:val="24"/>
    </w:rPr>
  </w:style>
  <w:style w:type="paragraph" w:customStyle="1" w:styleId="MiniTOCItem">
    <w:name w:val="MiniTOCItem"/>
    <w:basedOn w:val="ListBullet"/>
    <w:rsid w:val="00B812C2"/>
    <w:pPr>
      <w:numPr>
        <w:numId w:val="0"/>
      </w:numPr>
      <w:tabs>
        <w:tab w:val="right" w:leader="dot" w:pos="6521"/>
      </w:tabs>
      <w:spacing w:before="0" w:after="0"/>
    </w:pPr>
  </w:style>
  <w:style w:type="paragraph" w:customStyle="1" w:styleId="TOFTitle">
    <w:name w:val="TOFTitle"/>
    <w:basedOn w:val="TOCTitle"/>
    <w:rsid w:val="00B812C2"/>
  </w:style>
  <w:style w:type="paragraph" w:styleId="TableofFigures">
    <w:name w:val="table of figures"/>
    <w:basedOn w:val="Normal"/>
    <w:next w:val="Normal"/>
    <w:semiHidden/>
    <w:rsid w:val="00B812C2"/>
    <w:pPr>
      <w:tabs>
        <w:tab w:val="right" w:leader="dot" w:pos="9072"/>
      </w:tabs>
      <w:ind w:left="970" w:hanging="403"/>
    </w:pPr>
    <w:rPr>
      <w:rFonts w:ascii="Times New Roman" w:hAnsi="Times New Roman"/>
      <w:b/>
    </w:rPr>
  </w:style>
  <w:style w:type="paragraph" w:styleId="ListNumber">
    <w:name w:val="List Number"/>
    <w:basedOn w:val="List"/>
    <w:rsid w:val="00B812C2"/>
    <w:pPr>
      <w:numPr>
        <w:numId w:val="14"/>
      </w:numPr>
      <w:tabs>
        <w:tab w:val="clear" w:pos="340"/>
      </w:tabs>
    </w:pPr>
  </w:style>
  <w:style w:type="character" w:customStyle="1" w:styleId="WingdingSymbols">
    <w:name w:val="Wingding Symbols"/>
    <w:rsid w:val="00B812C2"/>
    <w:rPr>
      <w:rFonts w:ascii="Wingdings" w:hAnsi="Wingdings"/>
    </w:rPr>
  </w:style>
  <w:style w:type="paragraph" w:customStyle="1" w:styleId="TableHeading">
    <w:name w:val="Table Heading"/>
    <w:basedOn w:val="HeadingBase"/>
    <w:rsid w:val="00B812C2"/>
    <w:pPr>
      <w:keepLines/>
      <w:pBdr>
        <w:bottom w:val="single" w:sz="6" w:space="1" w:color="918585"/>
      </w:pBdr>
      <w:spacing w:before="240"/>
    </w:pPr>
  </w:style>
  <w:style w:type="character" w:customStyle="1" w:styleId="HotSpot">
    <w:name w:val="HotSpot"/>
    <w:rsid w:val="00B812C2"/>
    <w:rPr>
      <w:color w:val="0033CC"/>
      <w:u w:val="none"/>
    </w:rPr>
  </w:style>
  <w:style w:type="paragraph" w:customStyle="1" w:styleId="BodyTextRight">
    <w:name w:val="Body Text Right"/>
    <w:basedOn w:val="BodyText"/>
    <w:rsid w:val="00B812C2"/>
    <w:pPr>
      <w:spacing w:before="0" w:after="0"/>
      <w:jc w:val="right"/>
    </w:pPr>
  </w:style>
  <w:style w:type="paragraph" w:styleId="Index3">
    <w:name w:val="index 3"/>
    <w:basedOn w:val="ListNumber2"/>
    <w:next w:val="Normal"/>
    <w:semiHidden/>
    <w:rsid w:val="00B812C2"/>
    <w:pPr>
      <w:numPr>
        <w:numId w:val="0"/>
      </w:numPr>
      <w:tabs>
        <w:tab w:val="right" w:leader="dot" w:pos="4176"/>
      </w:tabs>
    </w:pPr>
  </w:style>
  <w:style w:type="paragraph" w:styleId="ListNumber2">
    <w:name w:val="List Number 2"/>
    <w:basedOn w:val="List2"/>
    <w:rsid w:val="00B812C2"/>
    <w:pPr>
      <w:numPr>
        <w:numId w:val="9"/>
      </w:numPr>
      <w:tabs>
        <w:tab w:val="clear" w:pos="1060"/>
      </w:tabs>
    </w:pPr>
  </w:style>
  <w:style w:type="paragraph" w:customStyle="1" w:styleId="MarginNote">
    <w:name w:val="Margin Note"/>
    <w:basedOn w:val="BodyText"/>
    <w:rsid w:val="00B812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2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2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2C2"/>
    <w:rPr>
      <w:sz w:val="32"/>
    </w:rPr>
  </w:style>
  <w:style w:type="paragraph" w:customStyle="1" w:styleId="HeadingProcedure">
    <w:name w:val="Heading Procedure"/>
    <w:basedOn w:val="HeadingBase"/>
    <w:next w:val="Normal"/>
    <w:rsid w:val="00B812C2"/>
    <w:pPr>
      <w:tabs>
        <w:tab w:val="left" w:pos="0"/>
      </w:tabs>
      <w:spacing w:before="120" w:after="60"/>
    </w:pPr>
    <w:rPr>
      <w:i/>
      <w:color w:val="918585"/>
      <w:sz w:val="22"/>
    </w:rPr>
  </w:style>
  <w:style w:type="paragraph" w:customStyle="1" w:styleId="TableBodyText">
    <w:name w:val="Table Body Text"/>
    <w:basedOn w:val="BodyText"/>
    <w:rsid w:val="00B812C2"/>
    <w:pPr>
      <w:spacing w:before="60" w:after="60"/>
    </w:pPr>
  </w:style>
  <w:style w:type="paragraph" w:styleId="ListContinue">
    <w:name w:val="List Continue"/>
    <w:basedOn w:val="List"/>
    <w:rsid w:val="00B812C2"/>
    <w:pPr>
      <w:ind w:firstLine="0"/>
    </w:pPr>
  </w:style>
  <w:style w:type="paragraph" w:customStyle="1" w:styleId="ListNote">
    <w:name w:val="List Note"/>
    <w:basedOn w:val="List"/>
    <w:rsid w:val="00B812C2"/>
    <w:pPr>
      <w:pBdr>
        <w:top w:val="single" w:sz="6" w:space="2" w:color="918585"/>
        <w:bottom w:val="single" w:sz="6" w:space="2" w:color="918585"/>
      </w:pBdr>
      <w:tabs>
        <w:tab w:val="left" w:pos="1021"/>
      </w:tabs>
      <w:ind w:firstLine="0"/>
    </w:pPr>
  </w:style>
  <w:style w:type="paragraph" w:customStyle="1" w:styleId="Warning">
    <w:name w:val="Warning"/>
    <w:basedOn w:val="BodyText"/>
    <w:rsid w:val="00B812C2"/>
    <w:pPr>
      <w:shd w:val="clear" w:color="auto" w:fill="D9D9D9"/>
      <w:tabs>
        <w:tab w:val="left" w:pos="992"/>
      </w:tabs>
      <w:ind w:left="119" w:right="119"/>
    </w:pPr>
    <w:rPr>
      <w:sz w:val="20"/>
    </w:rPr>
  </w:style>
  <w:style w:type="paragraph" w:customStyle="1" w:styleId="MarginIcons">
    <w:name w:val="Margin Icons"/>
    <w:basedOn w:val="BodyText"/>
    <w:rsid w:val="00B812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2C2"/>
    <w:rPr>
      <w:rFonts w:ascii="Courier New" w:hAnsi="Courier New"/>
    </w:rPr>
  </w:style>
  <w:style w:type="paragraph" w:customStyle="1" w:styleId="NoteBullet">
    <w:name w:val="Note Bullet"/>
    <w:basedOn w:val="Note"/>
    <w:rsid w:val="00B812C2"/>
    <w:pPr>
      <w:tabs>
        <w:tab w:val="clear" w:pos="680"/>
      </w:tabs>
      <w:spacing w:before="60" w:after="60"/>
    </w:pPr>
  </w:style>
  <w:style w:type="paragraph" w:customStyle="1" w:styleId="SubHeading2">
    <w:name w:val="SubHeading2"/>
    <w:basedOn w:val="HeadingBase"/>
    <w:rsid w:val="00B812C2"/>
    <w:pPr>
      <w:spacing w:before="240" w:after="60"/>
    </w:pPr>
    <w:rPr>
      <w:sz w:val="20"/>
    </w:rPr>
  </w:style>
  <w:style w:type="paragraph" w:customStyle="1" w:styleId="SubHeading1">
    <w:name w:val="SubHeading1"/>
    <w:basedOn w:val="HeadingBase"/>
    <w:rsid w:val="00B812C2"/>
    <w:pPr>
      <w:spacing w:before="240" w:after="60"/>
    </w:pPr>
    <w:rPr>
      <w:color w:val="918585"/>
      <w:sz w:val="22"/>
    </w:rPr>
  </w:style>
  <w:style w:type="paragraph" w:customStyle="1" w:styleId="SideHeading">
    <w:name w:val="Side Heading"/>
    <w:basedOn w:val="HeadingBase"/>
    <w:rsid w:val="00B812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2C2"/>
    <w:pPr>
      <w:numPr>
        <w:numId w:val="10"/>
      </w:numPr>
    </w:pPr>
  </w:style>
  <w:style w:type="paragraph" w:styleId="PlainText">
    <w:name w:val="Plain Text"/>
    <w:basedOn w:val="Normal"/>
    <w:link w:val="PlainTextChar"/>
    <w:rsid w:val="00B812C2"/>
    <w:rPr>
      <w:sz w:val="20"/>
    </w:rPr>
  </w:style>
  <w:style w:type="character" w:customStyle="1" w:styleId="PlainTextChar">
    <w:name w:val="Plain Text Char"/>
    <w:basedOn w:val="DefaultParagraphFont"/>
    <w:link w:val="PlainText"/>
    <w:rsid w:val="00B812C2"/>
    <w:rPr>
      <w:rFonts w:ascii="Courier New" w:eastAsia="Times New Roman" w:hAnsi="Courier New" w:cs="Times New Roman"/>
      <w:sz w:val="20"/>
      <w:szCs w:val="20"/>
      <w:lang w:eastAsia="en-US"/>
    </w:rPr>
  </w:style>
  <w:style w:type="character" w:customStyle="1" w:styleId="MenuOption">
    <w:name w:val="Menu Option"/>
    <w:basedOn w:val="DefaultParagraphFont"/>
    <w:rsid w:val="00B812C2"/>
    <w:rPr>
      <w:b/>
      <w:smallCaps/>
    </w:rPr>
  </w:style>
  <w:style w:type="paragraph" w:customStyle="1" w:styleId="TableListNumber">
    <w:name w:val="Table List Number"/>
    <w:basedOn w:val="ListNumber"/>
    <w:rsid w:val="00B812C2"/>
    <w:pPr>
      <w:numPr>
        <w:numId w:val="0"/>
      </w:numPr>
    </w:pPr>
  </w:style>
  <w:style w:type="paragraph" w:styleId="TOC4">
    <w:name w:val="toc 4"/>
    <w:basedOn w:val="TOCBase"/>
    <w:next w:val="Normal"/>
    <w:semiHidden/>
    <w:rsid w:val="00B812C2"/>
    <w:pPr>
      <w:tabs>
        <w:tab w:val="right" w:leader="dot" w:pos="9071"/>
      </w:tabs>
      <w:ind w:left="1701"/>
    </w:pPr>
  </w:style>
  <w:style w:type="paragraph" w:customStyle="1" w:styleId="ListAlpha">
    <w:name w:val="List Alpha"/>
    <w:basedOn w:val="List"/>
    <w:rsid w:val="00B812C2"/>
    <w:pPr>
      <w:numPr>
        <w:numId w:val="8"/>
      </w:numPr>
    </w:pPr>
  </w:style>
  <w:style w:type="paragraph" w:customStyle="1" w:styleId="ListAlpha2">
    <w:name w:val="List Alpha 2"/>
    <w:basedOn w:val="List2"/>
    <w:rsid w:val="00B812C2"/>
    <w:pPr>
      <w:numPr>
        <w:numId w:val="7"/>
      </w:numPr>
    </w:pPr>
  </w:style>
  <w:style w:type="paragraph" w:styleId="List2">
    <w:name w:val="List 2"/>
    <w:basedOn w:val="BodyText"/>
    <w:rsid w:val="00B812C2"/>
    <w:pPr>
      <w:tabs>
        <w:tab w:val="left" w:pos="680"/>
      </w:tabs>
      <w:spacing w:before="60" w:after="60"/>
      <w:ind w:left="680" w:hanging="340"/>
    </w:pPr>
  </w:style>
  <w:style w:type="paragraph" w:styleId="List3">
    <w:name w:val="List 3"/>
    <w:basedOn w:val="BodyText"/>
    <w:rsid w:val="00B812C2"/>
    <w:pPr>
      <w:tabs>
        <w:tab w:val="left" w:pos="1021"/>
      </w:tabs>
      <w:spacing w:before="60" w:after="60"/>
      <w:ind w:left="1020" w:hanging="340"/>
    </w:pPr>
  </w:style>
  <w:style w:type="paragraph" w:styleId="List4">
    <w:name w:val="List 4"/>
    <w:basedOn w:val="BodyText"/>
    <w:rsid w:val="00B812C2"/>
    <w:pPr>
      <w:tabs>
        <w:tab w:val="left" w:pos="1361"/>
      </w:tabs>
      <w:spacing w:before="60" w:after="60"/>
      <w:ind w:left="1361" w:hanging="340"/>
    </w:pPr>
  </w:style>
  <w:style w:type="paragraph" w:styleId="List5">
    <w:name w:val="List 5"/>
    <w:basedOn w:val="BodyText"/>
    <w:rsid w:val="00B812C2"/>
    <w:pPr>
      <w:tabs>
        <w:tab w:val="left" w:pos="1701"/>
      </w:tabs>
      <w:spacing w:before="60" w:after="60"/>
      <w:ind w:left="1701" w:hanging="340"/>
    </w:pPr>
  </w:style>
  <w:style w:type="paragraph" w:styleId="ListBullet3">
    <w:name w:val="List Bullet 3"/>
    <w:basedOn w:val="List3"/>
    <w:rsid w:val="00B812C2"/>
    <w:pPr>
      <w:numPr>
        <w:numId w:val="13"/>
      </w:numPr>
      <w:tabs>
        <w:tab w:val="clear" w:pos="1021"/>
      </w:tabs>
      <w:ind w:left="1037" w:hanging="357"/>
    </w:pPr>
  </w:style>
  <w:style w:type="paragraph" w:styleId="ListBullet4">
    <w:name w:val="List Bullet 4"/>
    <w:basedOn w:val="List4"/>
    <w:rsid w:val="00B812C2"/>
    <w:pPr>
      <w:numPr>
        <w:numId w:val="2"/>
      </w:numPr>
      <w:tabs>
        <w:tab w:val="clear" w:pos="1361"/>
      </w:tabs>
    </w:pPr>
  </w:style>
  <w:style w:type="paragraph" w:styleId="ListBullet5">
    <w:name w:val="List Bullet 5"/>
    <w:basedOn w:val="List5"/>
    <w:rsid w:val="00B812C2"/>
    <w:pPr>
      <w:numPr>
        <w:numId w:val="3"/>
      </w:numPr>
    </w:pPr>
  </w:style>
  <w:style w:type="paragraph" w:styleId="ListContinue2">
    <w:name w:val="List Continue 2"/>
    <w:basedOn w:val="List2"/>
    <w:rsid w:val="00B812C2"/>
    <w:pPr>
      <w:ind w:firstLine="0"/>
    </w:pPr>
  </w:style>
  <w:style w:type="paragraph" w:styleId="ListContinue3">
    <w:name w:val="List Continue 3"/>
    <w:basedOn w:val="List3"/>
    <w:rsid w:val="00B812C2"/>
    <w:pPr>
      <w:ind w:left="1021" w:firstLine="0"/>
    </w:pPr>
  </w:style>
  <w:style w:type="paragraph" w:styleId="ListContinue4">
    <w:name w:val="List Continue 4"/>
    <w:basedOn w:val="List4"/>
    <w:rsid w:val="00B812C2"/>
    <w:pPr>
      <w:ind w:firstLine="0"/>
    </w:pPr>
  </w:style>
  <w:style w:type="paragraph" w:styleId="ListContinue5">
    <w:name w:val="List Continue 5"/>
    <w:basedOn w:val="List5"/>
    <w:rsid w:val="00B812C2"/>
    <w:pPr>
      <w:ind w:firstLine="0"/>
    </w:pPr>
  </w:style>
  <w:style w:type="paragraph" w:styleId="ListNumber3">
    <w:name w:val="List Number 3"/>
    <w:basedOn w:val="List3"/>
    <w:rsid w:val="00B812C2"/>
    <w:pPr>
      <w:numPr>
        <w:numId w:val="4"/>
      </w:numPr>
    </w:pPr>
  </w:style>
  <w:style w:type="paragraph" w:styleId="ListNumber4">
    <w:name w:val="List Number 4"/>
    <w:basedOn w:val="List4"/>
    <w:rsid w:val="00B812C2"/>
    <w:pPr>
      <w:numPr>
        <w:numId w:val="5"/>
      </w:numPr>
    </w:pPr>
  </w:style>
  <w:style w:type="paragraph" w:styleId="ListNumber5">
    <w:name w:val="List Number 5"/>
    <w:basedOn w:val="List5"/>
    <w:rsid w:val="00B812C2"/>
    <w:pPr>
      <w:numPr>
        <w:numId w:val="6"/>
      </w:numPr>
    </w:pPr>
  </w:style>
  <w:style w:type="paragraph" w:styleId="BlockText">
    <w:name w:val="Block Text"/>
    <w:basedOn w:val="Normal"/>
    <w:rsid w:val="00B812C2"/>
    <w:pPr>
      <w:spacing w:after="120"/>
      <w:ind w:left="1440" w:right="1440"/>
    </w:pPr>
  </w:style>
  <w:style w:type="character" w:customStyle="1" w:styleId="Subscript">
    <w:name w:val="Subscript"/>
    <w:basedOn w:val="DefaultParagraphFont"/>
    <w:rsid w:val="00B812C2"/>
    <w:rPr>
      <w:sz w:val="16"/>
      <w:vertAlign w:val="subscript"/>
    </w:rPr>
  </w:style>
  <w:style w:type="character" w:customStyle="1" w:styleId="Superscript">
    <w:name w:val="Superscript"/>
    <w:basedOn w:val="DefaultParagraphFont"/>
    <w:rsid w:val="00B812C2"/>
    <w:rPr>
      <w:sz w:val="16"/>
      <w:vertAlign w:val="superscript"/>
    </w:rPr>
  </w:style>
  <w:style w:type="character" w:customStyle="1" w:styleId="Symbols">
    <w:name w:val="Symbols"/>
    <w:basedOn w:val="DefaultParagraphFont"/>
    <w:rsid w:val="00B812C2"/>
    <w:rPr>
      <w:rFonts w:ascii="Symbol" w:hAnsi="Symbol"/>
    </w:rPr>
  </w:style>
  <w:style w:type="character" w:customStyle="1" w:styleId="MenuOptions">
    <w:name w:val="Menu Options"/>
    <w:basedOn w:val="DefaultParagraphFont"/>
    <w:rsid w:val="00B812C2"/>
    <w:rPr>
      <w:rFonts w:ascii="Arial Narrow" w:hAnsi="Arial Narrow"/>
      <w:smallCaps/>
    </w:rPr>
  </w:style>
  <w:style w:type="character" w:customStyle="1" w:styleId="Buttons">
    <w:name w:val="Buttons"/>
    <w:basedOn w:val="DefaultParagraphFont"/>
    <w:rsid w:val="00B812C2"/>
    <w:rPr>
      <w:b/>
    </w:rPr>
  </w:style>
  <w:style w:type="character" w:customStyle="1" w:styleId="Underlined">
    <w:name w:val="Underlined"/>
    <w:basedOn w:val="DefaultParagraphFont"/>
    <w:rsid w:val="00B812C2"/>
    <w:rPr>
      <w:u w:val="single"/>
    </w:rPr>
  </w:style>
  <w:style w:type="paragraph" w:customStyle="1" w:styleId="TableBodyTextRight">
    <w:name w:val="Table Body Text Right"/>
    <w:basedOn w:val="TableBodyText"/>
    <w:rsid w:val="00B812C2"/>
    <w:pPr>
      <w:widowControl w:val="0"/>
      <w:autoSpaceDE w:val="0"/>
      <w:autoSpaceDN w:val="0"/>
      <w:adjustRightInd w:val="0"/>
      <w:jc w:val="right"/>
    </w:pPr>
    <w:rPr>
      <w:rFonts w:cs="Arial"/>
      <w:szCs w:val="18"/>
    </w:rPr>
  </w:style>
  <w:style w:type="paragraph" w:customStyle="1" w:styleId="CopyrightText">
    <w:name w:val="Copyright Text"/>
    <w:basedOn w:val="BodyText"/>
    <w:rsid w:val="00B812C2"/>
    <w:rPr>
      <w:sz w:val="18"/>
    </w:rPr>
  </w:style>
  <w:style w:type="paragraph" w:customStyle="1" w:styleId="BodySmallRight">
    <w:name w:val="Body Small Right"/>
    <w:basedOn w:val="BodyTextRight"/>
    <w:rsid w:val="00B812C2"/>
    <w:rPr>
      <w:sz w:val="18"/>
      <w:szCs w:val="18"/>
    </w:rPr>
  </w:style>
  <w:style w:type="paragraph" w:customStyle="1" w:styleId="MarginEdition">
    <w:name w:val="Margin Edition"/>
    <w:basedOn w:val="MarginNote"/>
    <w:rsid w:val="00B812C2"/>
    <w:pPr>
      <w:spacing w:before="0" w:after="0"/>
    </w:pPr>
    <w:rPr>
      <w:rFonts w:ascii="Times New Roman" w:hAnsi="Times New Roman"/>
      <w:color w:val="999999"/>
    </w:rPr>
  </w:style>
  <w:style w:type="paragraph" w:customStyle="1" w:styleId="Spacer">
    <w:name w:val="Spacer"/>
    <w:basedOn w:val="Normal"/>
    <w:rsid w:val="00B812C2"/>
    <w:rPr>
      <w:sz w:val="2"/>
      <w:szCs w:val="2"/>
    </w:rPr>
  </w:style>
  <w:style w:type="character" w:customStyle="1" w:styleId="Small">
    <w:name w:val="Small"/>
    <w:basedOn w:val="DefaultParagraphFont"/>
    <w:rsid w:val="00B812C2"/>
    <w:rPr>
      <w:sz w:val="16"/>
    </w:rPr>
  </w:style>
  <w:style w:type="paragraph" w:customStyle="1" w:styleId="WideTable">
    <w:name w:val="Wide Table"/>
    <w:basedOn w:val="Normal"/>
    <w:rsid w:val="00B812C2"/>
    <w:pPr>
      <w:ind w:left="-1418"/>
    </w:pPr>
    <w:rPr>
      <w:sz w:val="2"/>
      <w:szCs w:val="2"/>
    </w:rPr>
  </w:style>
  <w:style w:type="character" w:styleId="PageNumber">
    <w:name w:val="page number"/>
    <w:basedOn w:val="DefaultParagraphFont"/>
    <w:rsid w:val="00B812C2"/>
  </w:style>
  <w:style w:type="paragraph" w:styleId="Quote">
    <w:name w:val="Quote"/>
    <w:basedOn w:val="Heading1"/>
    <w:link w:val="QuoteChar"/>
    <w:qFormat/>
    <w:rsid w:val="00B812C2"/>
    <w:rPr>
      <w:b w:val="0"/>
      <w:sz w:val="72"/>
      <w:szCs w:val="72"/>
      <w:lang w:val="en-NZ"/>
    </w:rPr>
  </w:style>
  <w:style w:type="character" w:customStyle="1" w:styleId="QuoteChar">
    <w:name w:val="Quote Char"/>
    <w:basedOn w:val="DefaultParagraphFont"/>
    <w:link w:val="Quote"/>
    <w:rsid w:val="00B812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2C2"/>
    <w:pPr>
      <w:pageBreakBefore/>
    </w:pPr>
  </w:style>
  <w:style w:type="paragraph" w:customStyle="1" w:styleId="Border">
    <w:name w:val="Border"/>
    <w:basedOn w:val="Normal"/>
    <w:qFormat/>
    <w:rsid w:val="00B812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2C2"/>
    <w:rPr>
      <w:b/>
      <w:bCs/>
      <w:i/>
      <w:iCs/>
      <w:color w:val="auto"/>
    </w:rPr>
  </w:style>
  <w:style w:type="paragraph" w:styleId="IntenseQuote">
    <w:name w:val="Intense Quote"/>
    <w:basedOn w:val="Normal"/>
    <w:next w:val="Normal"/>
    <w:link w:val="IntenseQuoteChar"/>
    <w:uiPriority w:val="30"/>
    <w:qFormat/>
    <w:rsid w:val="00B812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2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2C2"/>
    <w:rPr>
      <w:smallCaps/>
      <w:color w:val="auto"/>
      <w:u w:val="single"/>
    </w:rPr>
  </w:style>
  <w:style w:type="character" w:styleId="IntenseReference">
    <w:name w:val="Intense Reference"/>
    <w:basedOn w:val="DefaultParagraphFont"/>
    <w:uiPriority w:val="32"/>
    <w:qFormat/>
    <w:rsid w:val="00B812C2"/>
    <w:rPr>
      <w:b/>
      <w:bCs/>
      <w:smallCaps/>
      <w:color w:val="auto"/>
      <w:spacing w:val="5"/>
      <w:u w:val="single"/>
    </w:rPr>
  </w:style>
  <w:style w:type="paragraph" w:customStyle="1" w:styleId="2ColumnHeading">
    <w:name w:val="2Column Heading"/>
    <w:basedOn w:val="BodyText"/>
    <w:qFormat/>
    <w:rsid w:val="00B812C2"/>
    <w:pPr>
      <w:spacing w:after="60"/>
      <w:ind w:left="-2268"/>
    </w:pPr>
    <w:rPr>
      <w:b/>
    </w:rPr>
  </w:style>
  <w:style w:type="paragraph" w:customStyle="1" w:styleId="Heading1TOC">
    <w:name w:val="Heading1 TOC"/>
    <w:basedOn w:val="Normal"/>
    <w:qFormat/>
    <w:rsid w:val="00B812C2"/>
    <w:pPr>
      <w:spacing w:before="240" w:after="120"/>
    </w:pPr>
    <w:rPr>
      <w:rFonts w:ascii="Times New Roman" w:hAnsi="Times New Roman"/>
      <w:b/>
      <w:sz w:val="32"/>
    </w:rPr>
  </w:style>
  <w:style w:type="paragraph" w:customStyle="1" w:styleId="Heading2TOC">
    <w:name w:val="Heading2 TOC"/>
    <w:basedOn w:val="Normal"/>
    <w:qFormat/>
    <w:rsid w:val="00B812C2"/>
    <w:pPr>
      <w:spacing w:before="240" w:after="60"/>
    </w:pPr>
    <w:rPr>
      <w:rFonts w:ascii="Times New Roman" w:hAnsi="Times New Roman"/>
      <w:b/>
      <w:sz w:val="28"/>
    </w:rPr>
  </w:style>
  <w:style w:type="character" w:customStyle="1" w:styleId="Underline">
    <w:name w:val="Underline"/>
    <w:basedOn w:val="DefaultParagraphFont"/>
    <w:qFormat/>
    <w:rsid w:val="00B812C2"/>
    <w:rPr>
      <w:u w:val="single"/>
    </w:rPr>
  </w:style>
  <w:style w:type="character" w:customStyle="1" w:styleId="BoldandItalics">
    <w:name w:val="Bold and Italics"/>
    <w:qFormat/>
    <w:rsid w:val="00B812C2"/>
    <w:rPr>
      <w:b/>
      <w:i/>
      <w:u w:val="none"/>
    </w:rPr>
  </w:style>
  <w:style w:type="paragraph" w:styleId="BalloonText">
    <w:name w:val="Balloon Text"/>
    <w:basedOn w:val="Normal"/>
    <w:link w:val="BalloonTextChar"/>
    <w:rsid w:val="00B812C2"/>
    <w:rPr>
      <w:rFonts w:ascii="Tahoma" w:hAnsi="Tahoma" w:cs="Tahoma"/>
      <w:sz w:val="16"/>
      <w:szCs w:val="16"/>
    </w:rPr>
  </w:style>
  <w:style w:type="character" w:customStyle="1" w:styleId="BalloonTextChar">
    <w:name w:val="Balloon Text Char"/>
    <w:basedOn w:val="DefaultParagraphFont"/>
    <w:link w:val="BalloonText"/>
    <w:rsid w:val="00B812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2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2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2C2"/>
    <w:rPr>
      <w:b/>
      <w:color w:val="660033"/>
      <w:spacing w:val="0"/>
    </w:rPr>
  </w:style>
  <w:style w:type="paragraph" w:customStyle="1" w:styleId="Nameditemlist">
    <w:name w:val="Named item list"/>
    <w:basedOn w:val="BodyText"/>
    <w:qFormat/>
    <w:rsid w:val="00B812C2"/>
    <w:pPr>
      <w:tabs>
        <w:tab w:val="left" w:pos="2835"/>
      </w:tabs>
      <w:ind w:left="2835" w:hanging="2835"/>
    </w:pPr>
  </w:style>
  <w:style w:type="paragraph" w:customStyle="1" w:styleId="BodyTextnopadding">
    <w:name w:val="Body Text no padding"/>
    <w:basedOn w:val="BodyText"/>
    <w:qFormat/>
    <w:rsid w:val="00B812C2"/>
    <w:pPr>
      <w:spacing w:before="0" w:after="0"/>
    </w:pPr>
  </w:style>
  <w:style w:type="paragraph" w:customStyle="1" w:styleId="BodyTextBold">
    <w:name w:val="Body Text Bold"/>
    <w:basedOn w:val="BodyText"/>
    <w:qFormat/>
    <w:rsid w:val="00B812C2"/>
    <w:rPr>
      <w:b/>
    </w:rPr>
  </w:style>
  <w:style w:type="character" w:styleId="Hyperlink">
    <w:name w:val="Hyperlink"/>
    <w:basedOn w:val="DefaultParagraphFont"/>
    <w:uiPriority w:val="99"/>
    <w:unhideWhenUsed/>
    <w:rsid w:val="008046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3098</Characters>
  <Application>Microsoft Office Word</Application>
  <DocSecurity>0</DocSecurity>
  <Lines>96</Lines>
  <Paragraphs>64</Paragraphs>
  <ScaleCrop>false</ScaleCrop>
  <Company>Author-it Software Corporation Ltd.</Company>
  <LinksUpToDate>false</LinksUpToDate>
  <CharactersWithSpaces>3548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MSS403004 Contribute to Agile work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2022-12-16T03:29:00Z</dcterms:created>
  <dcterms:modified xsi:type="dcterms:W3CDTF">2022-12-16T03:29:00Z</dcterms:modified>
</cp:coreProperties>
</file>