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8E0" w:rsidP="00FD48E0">
      <w:pPr>
        <w:pStyle w:val="Title"/>
      </w:pPr>
      <w:r>
        <w:fldChar w:fldCharType="begin"/>
      </w:r>
      <w:r>
        <w:instrText xml:space="preserve"> TITLE   \* MERGEFORMAT </w:instrText>
      </w:r>
      <w:r>
        <w:fldChar w:fldCharType="separate"/>
      </w:r>
      <w:r>
        <w:t>MSS403003 Contribute to improvements in competitive systems and practices</w:t>
      </w:r>
      <w:r>
        <w:fldChar w:fldCharType="end"/>
      </w:r>
    </w:p>
    <w:p w:rsidR="00FD48E0" w:rsidP="00FD48E0">
      <w:pPr>
        <w:pStyle w:val="Version"/>
        <w:sectPr w:rsidSect="00EF3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56D" w:rsidP="00EF356D">
      <w:pPr>
        <w:pStyle w:val="SuperHeading"/>
      </w:pPr>
      <w:r w:rsidRPr="00EF356D">
        <w:t>MSS403003 Contribute to improvements in competitive systems and practices</w:t>
      </w:r>
    </w:p>
    <w:p w:rsidR="00000000" w:rsidRPr="00EF356D" w:rsidP="00EF356D">
      <w:pPr>
        <w:pStyle w:val="Heading1"/>
      </w:pPr>
      <w:bookmarkStart w:id="1" w:name="O_1262744"/>
      <w:bookmarkEnd w:id="1"/>
      <w:r w:rsidRPr="00EF356D">
        <w:t>Modification History</w:t>
      </w:r>
    </w:p>
    <w:p w:rsidR="00FD48E0" w:rsidP="00FD48E0">
      <w:pPr>
        <w:pStyle w:val="BodyText"/>
      </w:pPr>
      <w:r w:rsidRPr="00EF356D">
        <w:t>Release 1. Un</w:t>
      </w:r>
      <w:r w:rsidRPr="00EF356D">
        <w:t>it code changed. Unit title changed. Application changed. Performance Criteria changed. Foundation Skills populated. Range of Conditions removed. Assessment Requirements changed. Supersedes and is equivalent to MSS403001 Review competitive systems and prac</w:t>
      </w:r>
      <w:r w:rsidRPr="00EF356D">
        <w:t>tices.</w:t>
      </w:r>
    </w:p>
    <w:p w:rsidR="00000000" w:rsidRPr="00EF356D" w:rsidP="00EF356D">
      <w:pPr>
        <w:pStyle w:val="Heading1"/>
      </w:pPr>
      <w:bookmarkStart w:id="2" w:name="O_1262745"/>
      <w:bookmarkEnd w:id="2"/>
      <w:r w:rsidRPr="00EF356D">
        <w:t>Application</w:t>
      </w:r>
    </w:p>
    <w:p w:rsidR="00000000" w:rsidRPr="00EF356D" w:rsidP="00FD48E0">
      <w:pPr>
        <w:pStyle w:val="BodyText"/>
      </w:pPr>
      <w:r w:rsidRPr="00EF356D">
        <w:t>This unit describes the skills and knowledge required to review five key performance areas of competitive systems and practices in a team or work area and improve performance and/or integration with the broader compet</w:t>
      </w:r>
      <w:r w:rsidRPr="00EF356D">
        <w:t>itive systems and practices context.</w:t>
      </w:r>
    </w:p>
    <w:p w:rsidR="00000000" w:rsidRPr="00EF356D" w:rsidP="00FD48E0">
      <w:pPr>
        <w:pStyle w:val="BodyText"/>
      </w:pPr>
      <w:r w:rsidRPr="00EF356D">
        <w:t>This unit applies to operational staff, team leaders, technicians, tradespeople or others who have been given responsibility to contribute to the holistic implementation and improvement of competitive systems and practi</w:t>
      </w:r>
      <w:r w:rsidRPr="00EF356D">
        <w:t xml:space="preserve">ces. </w:t>
      </w:r>
    </w:p>
    <w:p w:rsidR="00000000" w:rsidRPr="00EF356D" w:rsidP="00FD48E0">
      <w:pPr>
        <w:pStyle w:val="BodyText"/>
      </w:pPr>
      <w:r w:rsidRPr="00EF356D">
        <w:t xml:space="preserve">This unit applies to any organisation that is implementing competitive systems and practices. </w:t>
      </w:r>
    </w:p>
    <w:p w:rsidR="00FD48E0" w:rsidP="00FD48E0">
      <w:pPr>
        <w:pStyle w:val="BodyText"/>
      </w:pPr>
      <w:r w:rsidRPr="00EF356D">
        <w:t>No licensing or certification requirements exist at the time of publication. Relevant legislation, industry standards and codes of practice within Australi</w:t>
      </w:r>
      <w:r w:rsidRPr="00EF356D">
        <w:t>a must be applied.</w:t>
      </w:r>
    </w:p>
    <w:p w:rsidR="00000000" w:rsidRPr="00EF356D" w:rsidP="00EF356D">
      <w:pPr>
        <w:pStyle w:val="Heading1"/>
      </w:pPr>
      <w:bookmarkStart w:id="3" w:name="O_1262747"/>
      <w:bookmarkEnd w:id="3"/>
      <w:r w:rsidRPr="00EF356D">
        <w:t>Competency Field</w:t>
      </w:r>
    </w:p>
    <w:p w:rsidR="00FD48E0" w:rsidP="00FD48E0">
      <w:pPr>
        <w:pStyle w:val="BodyText"/>
      </w:pPr>
      <w:r w:rsidRPr="00EF356D">
        <w:t>Competitive systems and practices</w:t>
      </w:r>
    </w:p>
    <w:p w:rsidR="00000000" w:rsidRPr="00EF356D" w:rsidP="00EF356D">
      <w:pPr>
        <w:pStyle w:val="Heading1"/>
      </w:pPr>
      <w:bookmarkStart w:id="4" w:name="O_1262749"/>
      <w:bookmarkEnd w:id="4"/>
      <w:r w:rsidRPr="00EF356D">
        <w:t>Elements and Performance Criteria</w:t>
      </w:r>
    </w:p>
    <w:tbl>
      <w:tblPr>
        <w:tblW w:w="9639" w:type="dxa"/>
        <w:tblLayout w:type="fixed"/>
        <w:tblCellMar>
          <w:left w:w="62" w:type="dxa"/>
          <w:right w:w="62" w:type="dxa"/>
        </w:tblCellMar>
        <w:tblLook w:val="0000"/>
      </w:tblPr>
      <w:tblGrid>
        <w:gridCol w:w="2502"/>
        <w:gridCol w:w="7137"/>
      </w:tblGrid>
      <w:tr w:rsidTr="00FD48E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356D" w:rsidP="00EF356D">
            <w:pPr>
              <w:pStyle w:val="BodyText"/>
            </w:pPr>
            <w:r w:rsidRPr="00EF356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356D">
            <w:pPr>
              <w:pStyle w:val="BodyText"/>
              <w:rPr>
                <w:lang w:val="en-NZ"/>
              </w:rPr>
            </w:pPr>
            <w:r w:rsidRPr="00EF356D">
              <w:rPr>
                <w:rStyle w:val="SpecialBold"/>
              </w:rPr>
              <w:t>Performance Criteria</w:t>
            </w:r>
          </w:p>
        </w:tc>
      </w:tr>
      <w:tr w:rsidTr="00FD48E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356D">
            <w:pPr>
              <w:pStyle w:val="BodyText"/>
              <w:rPr>
                <w:lang w:val="en-NZ"/>
              </w:rPr>
            </w:pPr>
            <w:r w:rsidRPr="00EF356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356D">
            <w:pPr>
              <w:pStyle w:val="BodyText"/>
              <w:rPr>
                <w:lang w:val="en-NZ"/>
              </w:rPr>
            </w:pPr>
            <w:r w:rsidRPr="00EF356D">
              <w:t>Performance criteria describe the performance needed to demonstrate achievement of the element.</w:t>
            </w:r>
          </w:p>
        </w:tc>
      </w:tr>
      <w:tr w:rsidTr="00FD48E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6D">
            <w:pPr>
              <w:pStyle w:val="BodyText"/>
              <w:rPr>
                <w:lang w:val="en-NZ"/>
              </w:rPr>
            </w:pPr>
            <w:r w:rsidRPr="00EF356D">
              <w:t>1. Contribute to the improvement of the operations system in team or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6D" w:rsidP="00EF356D">
            <w:pPr>
              <w:pStyle w:val="BodyText"/>
            </w:pPr>
            <w:r w:rsidRPr="00EF356D">
              <w:t>1.1 Identify key performance indicators (KPIs) for health, safety and environmen</w:t>
            </w:r>
            <w:r w:rsidRPr="00EF356D">
              <w:t>t, quality, capability, cost and delivery within area of operations.</w:t>
            </w:r>
          </w:p>
          <w:p w:rsidR="00000000" w:rsidRPr="00EF356D" w:rsidP="00EF356D">
            <w:pPr>
              <w:pStyle w:val="BodyText"/>
            </w:pPr>
            <w:r w:rsidRPr="00EF356D">
              <w:t>1.2 Review competitive systems and practices to improve health, safety and environment performance of self and others</w:t>
            </w:r>
          </w:p>
          <w:p w:rsidR="00000000" w:rsidRPr="00EF356D" w:rsidP="00EF356D">
            <w:pPr>
              <w:pStyle w:val="BodyText"/>
            </w:pPr>
            <w:r w:rsidRPr="00EF356D">
              <w:t>1.3 Review competitive systems and practices to maximise quality cons</w:t>
            </w:r>
            <w:r w:rsidRPr="00EF356D">
              <w:t>istency</w:t>
            </w:r>
          </w:p>
          <w:p w:rsidR="00000000" w:rsidRPr="00EF356D" w:rsidP="00EF356D">
            <w:pPr>
              <w:pStyle w:val="BodyText"/>
            </w:pPr>
            <w:r w:rsidRPr="00EF356D">
              <w:t>1.4 Review team capability in competitive systems and practices to identify any skills or other development needs</w:t>
            </w:r>
          </w:p>
          <w:p w:rsidR="00000000" w:rsidRPr="00EF356D" w:rsidP="00EF356D">
            <w:pPr>
              <w:pStyle w:val="BodyText"/>
            </w:pPr>
            <w:r w:rsidRPr="00EF356D">
              <w:t>1.5 Review competitive systems and practices to maximise customer benefit/cost ratio</w:t>
            </w:r>
          </w:p>
          <w:p w:rsidR="00000000" w:rsidRPr="00EF356D" w:rsidP="00EF356D">
            <w:pPr>
              <w:pStyle w:val="BodyText"/>
            </w:pPr>
            <w:r w:rsidRPr="00EF356D">
              <w:t>1.6 Review competitive systems and practices to r</w:t>
            </w:r>
            <w:r w:rsidRPr="00EF356D">
              <w:t>educe lead time to delivery, within own scope of authority and responsibility</w:t>
            </w:r>
          </w:p>
          <w:p w:rsidR="00000000" w:rsidRPr="00EF356D" w:rsidP="00EF356D">
            <w:pPr>
              <w:pStyle w:val="BodyText"/>
            </w:pPr>
            <w:r w:rsidRPr="00EF356D">
              <w:t>1.7 Work with key stakeholders to resolve conflicts which arise from implementation of competitive systems and practices</w:t>
            </w:r>
          </w:p>
          <w:p w:rsidR="00000000" w:rsidRPr="00EF356D" w:rsidP="00EF356D">
            <w:pPr>
              <w:pStyle w:val="BodyText"/>
            </w:pPr>
            <w:r w:rsidRPr="00EF356D">
              <w:t>1.8 Contribute to discussions with stakeholders to evalua</w:t>
            </w:r>
            <w:r w:rsidRPr="00EF356D">
              <w:t>te overall costs, benefits and risks of improvement options and select improvements</w:t>
            </w:r>
          </w:p>
          <w:p w:rsidR="00000000" w:rsidP="00EF356D">
            <w:pPr>
              <w:pStyle w:val="BodyText"/>
              <w:rPr>
                <w:lang w:val="en-NZ"/>
              </w:rPr>
            </w:pPr>
            <w:r w:rsidRPr="00EF356D">
              <w:t>1.9 Model and encourage communications based on respect for people and team expertise</w:t>
            </w:r>
          </w:p>
        </w:tc>
      </w:tr>
      <w:tr w:rsidTr="00FD48E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6D">
            <w:pPr>
              <w:pStyle w:val="BodyText"/>
              <w:rPr>
                <w:lang w:val="en-NZ"/>
              </w:rPr>
            </w:pPr>
            <w:r w:rsidRPr="00EF356D">
              <w:t>2. Implement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6D" w:rsidP="00EF356D">
            <w:pPr>
              <w:pStyle w:val="BodyText"/>
            </w:pPr>
            <w:r w:rsidRPr="00EF356D">
              <w:t>2.1 Work with team and, where relevant, other stakeholders, to plan and implement selected improvements</w:t>
            </w:r>
          </w:p>
          <w:p w:rsidR="00000000" w:rsidRPr="00EF356D" w:rsidP="00EF356D">
            <w:pPr>
              <w:pStyle w:val="BodyText"/>
            </w:pPr>
            <w:r w:rsidRPr="00EF356D">
              <w:t>2.2 Check that selected improvements improve the system as a whole and do not result in unintended consequences</w:t>
            </w:r>
          </w:p>
          <w:p w:rsidR="00000000" w:rsidRPr="00EF356D" w:rsidP="00EF356D">
            <w:pPr>
              <w:pStyle w:val="BodyText"/>
            </w:pPr>
            <w:r w:rsidRPr="00EF356D">
              <w:t>2.3 Monitor implementation and make adju</w:t>
            </w:r>
            <w:r w:rsidRPr="00EF356D">
              <w:t>stments to achieve and sustain improvements</w:t>
            </w:r>
          </w:p>
        </w:tc>
      </w:tr>
    </w:tbl>
    <w:p w:rsidR="00FD48E0" w:rsidP="00EF356D">
      <w:pPr>
        <w:pStyle w:val="BodyText"/>
      </w:pPr>
    </w:p>
    <w:p w:rsidR="00FD48E0" w:rsidP="00EF356D">
      <w:pPr>
        <w:pStyle w:val="BodyText"/>
      </w:pPr>
    </w:p>
    <w:p w:rsidR="00000000" w:rsidRPr="00EF356D" w:rsidP="00EF356D">
      <w:pPr>
        <w:pStyle w:val="Heading1"/>
      </w:pPr>
      <w:bookmarkStart w:id="5" w:name="O_1262750"/>
      <w:bookmarkEnd w:id="5"/>
      <w:r w:rsidRPr="00EF356D">
        <w:t>Foundation Skills</w:t>
      </w:r>
    </w:p>
    <w:p w:rsidR="00000000" w:rsidRPr="00EF356D" w:rsidP="00FD48E0">
      <w:pPr>
        <w:pStyle w:val="BodyText"/>
      </w:pPr>
      <w:r w:rsidRPr="00EF356D">
        <w:t>This section describes those language, literacy, numeracy and employment skills that are essential to performance but not explicit in the performance criteria.</w:t>
      </w:r>
    </w:p>
    <w:p w:rsidR="00000000" w:rsidRPr="00EF356D" w:rsidP="00EF356D">
      <w:pPr>
        <w:pStyle w:val="ListBullet"/>
      </w:pPr>
      <w:r w:rsidRPr="00EF356D">
        <w:t>Reading ski</w:t>
      </w:r>
      <w:r w:rsidRPr="00EF356D">
        <w:t xml:space="preserve">lls to interpret workplace documentation </w:t>
      </w:r>
    </w:p>
    <w:p w:rsidR="00000000" w:rsidRPr="00EF356D" w:rsidP="00EF356D">
      <w:pPr>
        <w:pStyle w:val="ListBullet"/>
      </w:pPr>
      <w:r w:rsidRPr="00EF356D">
        <w:t xml:space="preserve">Writing skills to complete workplace documentation </w:t>
      </w:r>
    </w:p>
    <w:p w:rsidR="00000000" w:rsidRPr="00EF356D" w:rsidP="00EF356D">
      <w:pPr>
        <w:pStyle w:val="ListBullet"/>
      </w:pPr>
      <w:r w:rsidRPr="00EF356D">
        <w:t>Oral communication skills to liaise with range of stakeholders</w:t>
      </w:r>
    </w:p>
    <w:p w:rsidR="00000000" w:rsidRPr="00EF356D" w:rsidP="00EF356D">
      <w:pPr>
        <w:pStyle w:val="ListBullet"/>
      </w:pPr>
      <w:r w:rsidRPr="00EF356D">
        <w:t>Numeracy skills to identify and interpret KPIs</w:t>
      </w:r>
    </w:p>
    <w:p w:rsidR="00000000" w:rsidRPr="00EF356D" w:rsidP="00EF356D">
      <w:pPr>
        <w:pStyle w:val="ListBullet"/>
      </w:pPr>
      <w:r w:rsidRPr="00EF356D">
        <w:t>Learning skills to review team capabilities and identify development needs.</w:t>
      </w:r>
      <w:r w:rsidRPr="00EF356D">
        <w:br/>
      </w:r>
    </w:p>
    <w:p w:rsidR="00FD48E0" w:rsidP="00FD48E0">
      <w:pPr>
        <w:pStyle w:val="BodyText"/>
      </w:pPr>
      <w:r w:rsidRPr="00EF356D">
        <w:t>Other foundation skills essential to performance are explicit in the performance criteria of this unit.</w:t>
      </w:r>
    </w:p>
    <w:p w:rsidR="00000000" w:rsidRPr="00EF356D" w:rsidP="00EF356D">
      <w:pPr>
        <w:pStyle w:val="Heading1"/>
      </w:pPr>
      <w:bookmarkStart w:id="6" w:name="O_1262752"/>
      <w:bookmarkEnd w:id="6"/>
      <w:r w:rsidRPr="00EF356D">
        <w:t>Unit Mapping Information</w:t>
      </w:r>
    </w:p>
    <w:p w:rsidR="00FD48E0" w:rsidP="00FD48E0">
      <w:pPr>
        <w:pStyle w:val="BodyText"/>
      </w:pPr>
      <w:r w:rsidRPr="00EF356D">
        <w:t>Release 1. Supersedes and is e</w:t>
      </w:r>
      <w:r w:rsidRPr="00EF356D">
        <w:t>quivalent to MSS403001 Review competitive systems and practices.</w:t>
      </w:r>
    </w:p>
    <w:p w:rsidR="00000000" w:rsidRPr="00EF356D" w:rsidP="00EF356D">
      <w:pPr>
        <w:pStyle w:val="Heading1"/>
      </w:pPr>
      <w:bookmarkStart w:id="7" w:name="O_1262759"/>
      <w:bookmarkEnd w:id="7"/>
      <w:r w:rsidRPr="00EF356D">
        <w:t>Links</w:t>
      </w:r>
    </w:p>
    <w:p w:rsidR="00000000" w:rsidRPr="00EF356D" w:rsidP="00FD48E0">
      <w:pPr>
        <w:pStyle w:val="BodyText"/>
      </w:pPr>
      <w:r w:rsidRPr="00EF356D">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6F541F">
        <w:rPr>
          <w:rStyle w:val="Hyperlink"/>
        </w:rPr>
        <w:t>https://vetnet.gov.au/Pages/TrainingDocs.aspx?q=5b04f318-804f-4dc0-9463-c3fb9a3fe998</w:t>
      </w:r>
      <w:r>
        <w:fldChar w:fldCharType="end"/>
      </w:r>
    </w:p>
    <w:p w:rsidR="00000000" w:rsidRPr="00EF356D" w:rsidP="00FD48E0">
      <w:pPr>
        <w:pStyle w:val="BodyText"/>
        <w:sectPr w:rsidSect="00EF356D">
          <w:headerReference w:type="default" r:id="rId10"/>
          <w:footerReference w:type="default" r:id="rId11"/>
          <w:pgSz w:w="11908" w:h="16833"/>
          <w:pgMar w:top="1702" w:right="1418" w:bottom="1702" w:left="1418" w:header="992" w:footer="992" w:gutter="0"/>
          <w:cols w:space="720"/>
          <w:noEndnote/>
          <w:docGrid w:linePitch="299"/>
        </w:sectPr>
      </w:pPr>
    </w:p>
    <w:p w:rsidR="00000000" w:rsidRPr="00EF356D" w:rsidP="00EF356D">
      <w:pPr>
        <w:pStyle w:val="SuperHeading"/>
      </w:pPr>
      <w:r w:rsidRPr="00EF356D">
        <w:t>Assessment Requirements for MSS403003 Contribute to improvements in competitive systems and practices</w:t>
      </w:r>
    </w:p>
    <w:p w:rsidR="00000000" w:rsidRPr="00EF356D" w:rsidP="00EF356D">
      <w:pPr>
        <w:pStyle w:val="Heading1"/>
      </w:pPr>
      <w:bookmarkStart w:id="8" w:name="O_1262754"/>
      <w:bookmarkEnd w:id="8"/>
      <w:r w:rsidRPr="00EF356D">
        <w:t>Modification History</w:t>
      </w:r>
    </w:p>
    <w:p w:rsidR="00FD48E0" w:rsidP="00FD48E0">
      <w:pPr>
        <w:pStyle w:val="BodyText"/>
      </w:pPr>
      <w:r w:rsidRPr="00EF356D">
        <w:t>Release 1. Unit code changed. Unit title changed. Application changed</w:t>
      </w:r>
      <w:r w:rsidRPr="00EF356D">
        <w:t>. Performance Criteria changed. Foundation Skills populated. Range of Conditions removed. Assessment Requirements changed. Supersedes and is equivalent to MSS403001 Review competitive systems and practices.</w:t>
      </w:r>
    </w:p>
    <w:p w:rsidR="00000000" w:rsidRPr="00EF356D" w:rsidP="00EF356D">
      <w:pPr>
        <w:pStyle w:val="Heading1"/>
      </w:pPr>
      <w:bookmarkStart w:id="9" w:name="O_1262755"/>
      <w:bookmarkEnd w:id="9"/>
      <w:r w:rsidRPr="00EF356D">
        <w:t>Performance Evidence</w:t>
      </w:r>
    </w:p>
    <w:p w:rsidR="00000000" w:rsidRPr="00EF356D" w:rsidP="00FD48E0">
      <w:pPr>
        <w:pStyle w:val="BodyText"/>
      </w:pPr>
      <w:r w:rsidRPr="00EF356D">
        <w:t>There must be evidence the candidate has completed the tasks outlined in the elements and performance criteria of this unit, and demonstrated the ability to:</w:t>
      </w:r>
    </w:p>
    <w:p w:rsidR="00000000" w:rsidRPr="00EF356D" w:rsidP="00EF356D">
      <w:pPr>
        <w:pStyle w:val="ListBullet"/>
      </w:pPr>
      <w:r w:rsidRPr="00EF356D">
        <w:t>review key performance indicators (KPIs) for health, safety and environment, quality, capability,</w:t>
      </w:r>
      <w:r w:rsidRPr="00EF356D">
        <w:t xml:space="preserve"> cost and delivery relevant to the area of operations on at least one occasion</w:t>
      </w:r>
    </w:p>
    <w:p w:rsidR="00FD48E0" w:rsidP="00EF356D">
      <w:pPr>
        <w:pStyle w:val="ListBullet"/>
      </w:pPr>
      <w:r w:rsidRPr="00EF356D">
        <w:t>identify and implement at least 2 improvements, each targeting improved performance in a different KPI.</w:t>
      </w:r>
    </w:p>
    <w:p w:rsidR="00FD48E0" w:rsidP="00EF356D">
      <w:pPr>
        <w:pStyle w:val="ListBullet"/>
      </w:pPr>
    </w:p>
    <w:p w:rsidR="00000000" w:rsidRPr="00EF356D" w:rsidP="00EF356D">
      <w:pPr>
        <w:pStyle w:val="Heading1"/>
      </w:pPr>
      <w:bookmarkStart w:id="10" w:name="O_1262756"/>
      <w:bookmarkEnd w:id="10"/>
      <w:r w:rsidRPr="00EF356D">
        <w:t>Knowledge Evidence</w:t>
      </w:r>
    </w:p>
    <w:p w:rsidR="00000000" w:rsidRPr="00EF356D" w:rsidP="00FD48E0">
      <w:pPr>
        <w:pStyle w:val="BodyText"/>
      </w:pPr>
      <w:r w:rsidRPr="00EF356D">
        <w:t>There must be evidence the candida</w:t>
      </w:r>
      <w:r w:rsidRPr="00EF356D">
        <w:t>te has knowledge of:</w:t>
      </w:r>
    </w:p>
    <w:p w:rsidR="00000000" w:rsidRPr="00EF356D" w:rsidP="00EF356D">
      <w:pPr>
        <w:pStyle w:val="ListBullet"/>
      </w:pPr>
      <w:r w:rsidRPr="00EF356D">
        <w:t>techniques for monitoring health, safety and environment, quality, capability, cost and delivery</w:t>
      </w:r>
    </w:p>
    <w:p w:rsidR="00000000" w:rsidRPr="00EF356D" w:rsidP="00EF356D">
      <w:pPr>
        <w:pStyle w:val="ListBullet"/>
      </w:pPr>
      <w:r w:rsidRPr="00EF356D">
        <w:t>KPIs relevant to health, safety and environment, quality, capability, cost and delivery; and their use and problems</w:t>
      </w:r>
    </w:p>
    <w:p w:rsidR="00000000" w:rsidRPr="00EF356D" w:rsidP="00EF356D">
      <w:pPr>
        <w:pStyle w:val="ListBullet"/>
      </w:pPr>
      <w:r w:rsidRPr="00EF356D">
        <w:t>cost components of pr</w:t>
      </w:r>
      <w:r w:rsidRPr="00EF356D">
        <w:t>ocesses, products or services related to the area of operations</w:t>
      </w:r>
    </w:p>
    <w:p w:rsidR="00000000" w:rsidRPr="00EF356D" w:rsidP="00EF356D">
      <w:pPr>
        <w:pStyle w:val="ListBullet"/>
      </w:pPr>
      <w:r w:rsidRPr="00EF356D">
        <w:t>types of muda relevant to the processes or products including ‘required’ muda  </w:t>
      </w:r>
    </w:p>
    <w:p w:rsidR="00000000" w:rsidRPr="00EF356D" w:rsidP="00EF356D">
      <w:pPr>
        <w:pStyle w:val="ListBullet"/>
      </w:pPr>
      <w:r w:rsidRPr="00EF356D">
        <w:t>methods of minimising muda  </w:t>
      </w:r>
    </w:p>
    <w:p w:rsidR="00000000" w:rsidRPr="00EF356D" w:rsidP="00EF356D">
      <w:pPr>
        <w:pStyle w:val="ListBullet"/>
      </w:pPr>
      <w:r w:rsidRPr="00EF356D">
        <w:t>kaizen (continuous improvement)</w:t>
      </w:r>
    </w:p>
    <w:p w:rsidR="00000000" w:rsidRPr="00EF356D" w:rsidP="00EF356D">
      <w:pPr>
        <w:pStyle w:val="ListBullet"/>
      </w:pPr>
      <w:r w:rsidRPr="00EF356D">
        <w:t>methods for identifying customer benefit/cost ratio</w:t>
      </w:r>
    </w:p>
    <w:p w:rsidR="00000000" w:rsidRPr="00EF356D" w:rsidP="00EF356D">
      <w:pPr>
        <w:pStyle w:val="ListBullet"/>
      </w:pPr>
      <w:r w:rsidRPr="00EF356D">
        <w:t>techniques for identifying and improving employee capability</w:t>
      </w:r>
    </w:p>
    <w:p w:rsidR="00000000" w:rsidRPr="00EF356D" w:rsidP="00EF356D">
      <w:pPr>
        <w:pStyle w:val="ListBullet"/>
      </w:pPr>
      <w:r w:rsidRPr="00EF356D">
        <w:t xml:space="preserve">underpinning values relevant to competitive systems and practices and their relevance to work area or team including: </w:t>
      </w:r>
    </w:p>
    <w:p w:rsidR="00000000" w:rsidRPr="00EF356D" w:rsidP="00EF356D">
      <w:pPr>
        <w:pStyle w:val="ListBullet2"/>
      </w:pPr>
      <w:r w:rsidRPr="00EF356D">
        <w:t xml:space="preserve">respect for people </w:t>
      </w:r>
    </w:p>
    <w:p w:rsidR="00000000" w:rsidRPr="00EF356D" w:rsidP="00EF356D">
      <w:pPr>
        <w:pStyle w:val="ListBullet2"/>
      </w:pPr>
      <w:r w:rsidRPr="00EF356D">
        <w:t xml:space="preserve">respect for process </w:t>
      </w:r>
    </w:p>
    <w:p w:rsidR="00FD48E0" w:rsidP="00EF356D">
      <w:pPr>
        <w:pStyle w:val="ListBullet2"/>
      </w:pPr>
      <w:r w:rsidRPr="00EF356D">
        <w:t>transparency and culture of learning.</w:t>
      </w:r>
    </w:p>
    <w:p w:rsidR="00FD48E0" w:rsidP="00EF356D">
      <w:pPr>
        <w:pStyle w:val="ListBullet2"/>
      </w:pPr>
    </w:p>
    <w:p w:rsidR="00000000" w:rsidRPr="00EF356D" w:rsidP="00EF356D">
      <w:pPr>
        <w:pStyle w:val="Heading1"/>
      </w:pPr>
      <w:bookmarkStart w:id="11" w:name="O_1262757"/>
      <w:bookmarkEnd w:id="11"/>
      <w:r w:rsidRPr="00EF356D">
        <w:t>Assessment Conditions</w:t>
      </w:r>
    </w:p>
    <w:p w:rsidR="00000000" w:rsidRPr="00EF356D" w:rsidP="00FD48E0">
      <w:pPr>
        <w:pStyle w:val="BodyText"/>
      </w:pPr>
      <w:r w:rsidRPr="00EF356D">
        <w:t>Skills must have been demonstrated in the workplace or in a simulated environment that reflects workplace conditions and contingencies. The following conditions must be met for</w:t>
      </w:r>
      <w:r w:rsidRPr="00EF356D">
        <w:t xml:space="preserve"> this unit:</w:t>
      </w:r>
    </w:p>
    <w:p w:rsidR="00000000" w:rsidRPr="00EF356D" w:rsidP="00EF356D">
      <w:pPr>
        <w:pStyle w:val="ListBullet"/>
      </w:pPr>
      <w:r w:rsidRPr="00EF356D">
        <w:t>use of suitable facilities, equipment and resources</w:t>
      </w:r>
    </w:p>
    <w:p w:rsidR="00000000" w:rsidRPr="00EF356D" w:rsidP="00EF356D">
      <w:pPr>
        <w:pStyle w:val="ListBullet"/>
      </w:pPr>
      <w:r w:rsidRPr="00EF356D">
        <w:t>modelling of industry operating conditions, including:</w:t>
      </w:r>
    </w:p>
    <w:p w:rsidR="00000000" w:rsidRPr="00EF356D" w:rsidP="00EF356D">
      <w:pPr>
        <w:pStyle w:val="ListBullet2"/>
      </w:pPr>
      <w:r w:rsidRPr="00EF356D">
        <w:t>functioning competitive systems and practices environment.</w:t>
      </w:r>
      <w:r w:rsidRPr="00EF356D">
        <w:br/>
      </w:r>
    </w:p>
    <w:p w:rsidR="00FD48E0" w:rsidP="00FD48E0">
      <w:pPr>
        <w:pStyle w:val="BodyText"/>
      </w:pPr>
      <w:r w:rsidRPr="00EF356D">
        <w:t>Assessors must satisfy the NVR/AQTF mandatory competency requirements for a</w:t>
      </w:r>
      <w:r w:rsidRPr="00EF356D">
        <w:t>ssessors.</w:t>
      </w:r>
    </w:p>
    <w:p w:rsidR="00000000" w:rsidRPr="00EF356D" w:rsidP="00EF356D">
      <w:pPr>
        <w:pStyle w:val="Heading1"/>
      </w:pPr>
      <w:bookmarkStart w:id="12" w:name="O_1262760"/>
      <w:bookmarkEnd w:id="12"/>
      <w:r w:rsidRPr="00EF356D">
        <w:t>Links</w:t>
      </w:r>
    </w:p>
    <w:p w:rsidR="00000000" w:rsidRPr="00EF356D" w:rsidP="00FD48E0">
      <w:pPr>
        <w:pStyle w:val="BodyText"/>
      </w:pPr>
      <w:r w:rsidRPr="00EF356D">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6F541F">
        <w:rPr>
          <w:rStyle w:val="Hyperlink"/>
        </w:rPr>
        <w:t>https://vetnet.gov.au/Pages/TrainingDocs.aspx?q=5b04f318-804f-4dc0-9463-c3fb9a3fe998</w:t>
      </w:r>
      <w:r>
        <w:fldChar w:fldCharType="end"/>
      </w:r>
    </w:p>
    <w:p w:rsidR="00000000" w:rsidRPr="00EF356D" w:rsidP="00EF356D"/>
    <w:sectPr w:rsidSect="00EF35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6D" w:rsidRPr="00FD48E0" w:rsidP="00FD4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E0" w:rsidP="00EF3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48E0" w:rsidP="00EF35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48E0" w:rsidP="00EF35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6D" w:rsidP="00EF356D">
    <w:pPr>
      <w:pStyle w:val="Footer"/>
      <w:framePr w:wrap="around"/>
    </w:pPr>
    <w:r>
      <w:fldChar w:fldCharType="begin"/>
    </w:r>
    <w:r>
      <w:instrText xml:space="preserve"> DOCPROPERTY  Subject  \* MERGEFORMAT </w:instrText>
    </w:r>
    <w:r>
      <w:fldChar w:fldCharType="separate"/>
    </w:r>
    <w:r w:rsidR="00FD48E0">
      <w:t>Approved</w:t>
    </w:r>
    <w:r w:rsidR="00FD48E0">
      <w:fldChar w:fldCharType="end"/>
    </w:r>
    <w:r>
      <w:tab/>
      <w:t xml:space="preserve">Page </w:t>
    </w:r>
    <w:r>
      <w:fldChar w:fldCharType="begin"/>
    </w:r>
    <w:r>
      <w:instrText xml:space="preserve"> PAGE  \* Arabic  \* MERGEFORMAT </w:instrText>
    </w:r>
    <w:r>
      <w:fldChar w:fldCharType="separate"/>
    </w:r>
    <w:r w:rsidR="00FD48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48E0">
      <w:rPr>
        <w:noProof/>
      </w:rPr>
      <w:t>4</w:t>
    </w:r>
    <w:r>
      <w:rPr>
        <w:noProof/>
      </w:rPr>
      <w:fldChar w:fldCharType="end"/>
    </w:r>
  </w:p>
  <w:p w:rsidR="00EF356D" w:rsidP="00EF356D">
    <w:pPr>
      <w:pStyle w:val="Footer"/>
      <w:framePr w:wrap="around"/>
    </w:pPr>
    <w:r>
      <w:t xml:space="preserve">© Commonwealth of Australia, </w:t>
    </w:r>
    <w:r>
      <w:fldChar w:fldCharType="begin"/>
    </w:r>
    <w:r>
      <w:instrText xml:space="preserve"> DATE  \@ "yyyy"  \* MERGEFORMAT </w:instrText>
    </w:r>
    <w:r>
      <w:fldChar w:fldCharType="separate"/>
    </w:r>
    <w:r w:rsidR="00FD48E0">
      <w:rPr>
        <w:noProof/>
      </w:rPr>
      <w:t>2025</w:t>
    </w:r>
    <w:r>
      <w:fldChar w:fldCharType="end"/>
    </w:r>
    <w:r>
      <w:tab/>
    </w:r>
    <w:r>
      <w:fldChar w:fldCharType="begin"/>
    </w:r>
    <w:r>
      <w:instrText xml:space="preserve"> DOCPROPERTY  Author  \* MERGEFORMAT </w:instrText>
    </w:r>
    <w:r>
      <w:fldChar w:fldCharType="separate"/>
    </w:r>
    <w:r w:rsidR="00FD48E0">
      <w:t>Manufacturing Industry Skills Alliance</w:t>
    </w:r>
    <w:r w:rsidR="00FD48E0">
      <w:fldChar w:fldCharType="end"/>
    </w:r>
  </w:p>
  <w:p w:rsidR="00EF356D" w:rsidP="00EF3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56D" w:rsidRPr="00FD48E0" w:rsidP="00FD4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8E0" w:rsidRPr="002D2AF8" w:rsidP="00EF356D">
    <w:pPr>
      <w:pStyle w:val="Header"/>
      <w:framePr w:wrap="around"/>
    </w:pPr>
    <w:r>
      <w:fldChar w:fldCharType="begin"/>
    </w:r>
    <w:r>
      <w:instrText xml:space="preserve"> TITLE   \* MERGEFORMAT </w:instrText>
    </w:r>
    <w:r>
      <w:fldChar w:fldCharType="separate"/>
    </w:r>
    <w:r>
      <w:t>MSS403003 Contribute to improvements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48E0" w:rsidP="00EF35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6D" w:rsidRPr="002D2AF8" w:rsidP="00EF356D">
    <w:pPr>
      <w:pStyle w:val="Header"/>
      <w:framePr w:wrap="around"/>
    </w:pPr>
    <w:r>
      <w:fldChar w:fldCharType="begin"/>
    </w:r>
    <w:r>
      <w:instrText xml:space="preserve"> TITLE   \* MERGEFORMAT </w:instrText>
    </w:r>
    <w:r>
      <w:fldChar w:fldCharType="separate"/>
    </w:r>
    <w:r w:rsidR="00FD48E0">
      <w:t>MSS403003 Contribute to improvements in competitive systems and practices</w:t>
    </w:r>
    <w:r w:rsidR="00FD48E0">
      <w:fldChar w:fldCharType="end"/>
    </w:r>
    <w:r>
      <w:tab/>
      <w:t xml:space="preserve">Date this document was generated: </w:t>
    </w:r>
    <w:r>
      <w:fldChar w:fldCharType="begin"/>
    </w:r>
    <w:r>
      <w:instrText xml:space="preserve"> CREATEDATE  \@ "d MMMM yyyy"  \* MERGEFORMAT </w:instrText>
    </w:r>
    <w:r>
      <w:fldChar w:fldCharType="separate"/>
    </w:r>
    <w:r w:rsidR="00FD48E0">
      <w:rPr>
        <w:noProof/>
      </w:rPr>
      <w:t>2 March 2025</w:t>
    </w:r>
    <w:r>
      <w:fldChar w:fldCharType="end"/>
    </w:r>
  </w:p>
  <w:p w:rsidR="00EF356D" w:rsidP="00EF3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60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09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61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56D"/>
    <w:pPr>
      <w:spacing w:before="360" w:after="60"/>
      <w:outlineLvl w:val="0"/>
    </w:pPr>
    <w:rPr>
      <w:sz w:val="32"/>
    </w:rPr>
  </w:style>
  <w:style w:type="paragraph" w:styleId="Heading2">
    <w:name w:val="heading 2"/>
    <w:basedOn w:val="HeadingBase"/>
    <w:next w:val="BodyText"/>
    <w:link w:val="Heading2Char"/>
    <w:qFormat/>
    <w:rsid w:val="00EF356D"/>
    <w:pPr>
      <w:keepLines/>
      <w:spacing w:before="240" w:after="120"/>
      <w:outlineLvl w:val="1"/>
    </w:pPr>
    <w:rPr>
      <w:sz w:val="28"/>
      <w:szCs w:val="40"/>
    </w:rPr>
  </w:style>
  <w:style w:type="paragraph" w:styleId="Heading3">
    <w:name w:val="heading 3"/>
    <w:basedOn w:val="HeadingBase"/>
    <w:next w:val="BodyText"/>
    <w:link w:val="Heading3Char"/>
    <w:qFormat/>
    <w:rsid w:val="00EF356D"/>
    <w:pPr>
      <w:spacing w:before="180" w:after="120"/>
      <w:outlineLvl w:val="2"/>
    </w:pPr>
    <w:rPr>
      <w:spacing w:val="-10"/>
      <w:kern w:val="32"/>
    </w:rPr>
  </w:style>
  <w:style w:type="paragraph" w:styleId="Heading4">
    <w:name w:val="heading 4"/>
    <w:basedOn w:val="HeadingBase"/>
    <w:next w:val="BodyText"/>
    <w:link w:val="Heading4Char"/>
    <w:qFormat/>
    <w:rsid w:val="00EF356D"/>
    <w:pPr>
      <w:spacing w:before="160" w:after="120"/>
      <w:outlineLvl w:val="3"/>
    </w:pPr>
    <w:rPr>
      <w:sz w:val="22"/>
    </w:rPr>
  </w:style>
  <w:style w:type="paragraph" w:styleId="Heading5">
    <w:name w:val="heading 5"/>
    <w:basedOn w:val="HeadingBase"/>
    <w:next w:val="Normal"/>
    <w:link w:val="Heading5Char"/>
    <w:qFormat/>
    <w:rsid w:val="00EF356D"/>
    <w:pPr>
      <w:spacing w:before="80"/>
      <w:outlineLvl w:val="4"/>
    </w:pPr>
    <w:rPr>
      <w:color w:val="918585"/>
      <w:sz w:val="20"/>
    </w:rPr>
  </w:style>
  <w:style w:type="paragraph" w:styleId="Heading6">
    <w:name w:val="heading 6"/>
    <w:basedOn w:val="HeadingBase"/>
    <w:next w:val="Normal"/>
    <w:link w:val="Heading6Char"/>
    <w:qFormat/>
    <w:rsid w:val="00EF356D"/>
    <w:pPr>
      <w:spacing w:before="60"/>
      <w:outlineLvl w:val="5"/>
    </w:pPr>
    <w:rPr>
      <w:color w:val="918585"/>
      <w:sz w:val="20"/>
    </w:rPr>
  </w:style>
  <w:style w:type="paragraph" w:styleId="Heading7">
    <w:name w:val="heading 7"/>
    <w:basedOn w:val="Normal"/>
    <w:next w:val="Normal"/>
    <w:link w:val="Heading7Char"/>
    <w:qFormat/>
    <w:rsid w:val="00EF356D"/>
    <w:pPr>
      <w:ind w:left="720"/>
      <w:outlineLvl w:val="6"/>
    </w:pPr>
    <w:rPr>
      <w:i/>
    </w:rPr>
  </w:style>
  <w:style w:type="paragraph" w:styleId="Heading8">
    <w:name w:val="heading 8"/>
    <w:basedOn w:val="Normal"/>
    <w:next w:val="Normal"/>
    <w:link w:val="Heading8Char"/>
    <w:qFormat/>
    <w:rsid w:val="00EF356D"/>
    <w:pPr>
      <w:ind w:left="720"/>
      <w:outlineLvl w:val="7"/>
    </w:pPr>
    <w:rPr>
      <w:i/>
    </w:rPr>
  </w:style>
  <w:style w:type="paragraph" w:styleId="Heading9">
    <w:name w:val="heading 9"/>
    <w:basedOn w:val="Normal"/>
    <w:next w:val="Normal"/>
    <w:link w:val="Heading9Char"/>
    <w:qFormat/>
    <w:rsid w:val="00EF356D"/>
    <w:pPr>
      <w:ind w:left="720"/>
      <w:outlineLvl w:val="8"/>
    </w:pPr>
    <w:rPr>
      <w:i/>
    </w:rPr>
  </w:style>
  <w:style w:type="character" w:default="1" w:styleId="DefaultParagraphFont">
    <w:name w:val="Default Paragraph Font"/>
    <w:uiPriority w:val="1"/>
    <w:unhideWhenUsed/>
    <w:rsid w:val="00EF3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56D"/>
  </w:style>
  <w:style w:type="character" w:customStyle="1" w:styleId="Heading1Char">
    <w:name w:val="Heading 1 Char"/>
    <w:basedOn w:val="DefaultParagraphFont"/>
    <w:link w:val="Heading1"/>
    <w:rsid w:val="00EF356D"/>
    <w:rPr>
      <w:rFonts w:ascii="Times New Roman" w:eastAsia="Times New Roman" w:hAnsi="Times New Roman" w:cs="Times New Roman"/>
      <w:b/>
      <w:sz w:val="32"/>
      <w:szCs w:val="20"/>
      <w:lang w:eastAsia="en-US"/>
    </w:rPr>
  </w:style>
  <w:style w:type="paragraph" w:styleId="BodyText">
    <w:name w:val="Body Text"/>
    <w:basedOn w:val="Normal"/>
    <w:link w:val="BodyTextChar"/>
    <w:rsid w:val="00EF3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56D"/>
    <w:rPr>
      <w:rFonts w:ascii="Times New Roman" w:eastAsia="Times New Roman" w:hAnsi="Times New Roman" w:cs="Times New Roman"/>
      <w:sz w:val="24"/>
      <w:lang w:eastAsia="en-US"/>
    </w:rPr>
  </w:style>
  <w:style w:type="paragraph" w:styleId="ListBullet">
    <w:name w:val="List Bullet"/>
    <w:basedOn w:val="List"/>
    <w:rsid w:val="00EF356D"/>
    <w:pPr>
      <w:numPr>
        <w:numId w:val="12"/>
      </w:numPr>
      <w:tabs>
        <w:tab w:val="clear" w:pos="340"/>
      </w:tabs>
      <w:spacing w:before="40" w:after="40"/>
    </w:pPr>
  </w:style>
  <w:style w:type="character" w:customStyle="1" w:styleId="SpecialBold">
    <w:name w:val="Special Bold"/>
    <w:basedOn w:val="DefaultParagraphFont"/>
    <w:rsid w:val="00EF356D"/>
    <w:rPr>
      <w:b/>
      <w:spacing w:val="0"/>
    </w:rPr>
  </w:style>
  <w:style w:type="paragraph" w:styleId="ListBullet2">
    <w:name w:val="List Bullet 2"/>
    <w:basedOn w:val="List2"/>
    <w:rsid w:val="00EF356D"/>
    <w:pPr>
      <w:numPr>
        <w:numId w:val="13"/>
      </w:numPr>
      <w:tabs>
        <w:tab w:val="clear" w:pos="680"/>
      </w:tabs>
    </w:pPr>
  </w:style>
  <w:style w:type="paragraph" w:customStyle="1" w:styleId="SuperHeading">
    <w:name w:val="SuperHeading"/>
    <w:basedOn w:val="Normal"/>
    <w:rsid w:val="00EF356D"/>
    <w:pPr>
      <w:spacing w:before="240" w:after="120"/>
      <w:outlineLvl w:val="0"/>
    </w:pPr>
    <w:rPr>
      <w:rFonts w:ascii="Times New Roman" w:hAnsi="Times New Roman"/>
      <w:b/>
      <w:sz w:val="32"/>
    </w:rPr>
  </w:style>
  <w:style w:type="paragraph" w:customStyle="1" w:styleId="AllowPageBreak">
    <w:name w:val="AllowPageBreak"/>
    <w:rsid w:val="00EF3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56D"/>
    <w:rPr>
      <w:rFonts w:ascii="Courier New" w:eastAsia="Times New Roman" w:hAnsi="Courier New" w:cs="Times New Roman"/>
      <w:i/>
      <w:szCs w:val="20"/>
      <w:lang w:eastAsia="en-US"/>
    </w:rPr>
  </w:style>
  <w:style w:type="paragraph" w:customStyle="1" w:styleId="HeadingBase">
    <w:name w:val="Heading Base"/>
    <w:rsid w:val="00EF3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56D"/>
    <w:pPr>
      <w:tabs>
        <w:tab w:val="right" w:leader="dot" w:pos="9072"/>
      </w:tabs>
      <w:ind w:left="567"/>
    </w:pPr>
    <w:rPr>
      <w:szCs w:val="22"/>
    </w:rPr>
  </w:style>
  <w:style w:type="paragraph" w:customStyle="1" w:styleId="TOCBase">
    <w:name w:val="TOC Base"/>
    <w:rsid w:val="00EF3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56D"/>
    <w:pPr>
      <w:tabs>
        <w:tab w:val="right" w:leader="dot" w:pos="9072"/>
      </w:tabs>
      <w:spacing w:before="40" w:after="40"/>
      <w:ind w:left="284"/>
    </w:pPr>
    <w:rPr>
      <w:rFonts w:ascii="Times New Roman" w:hAnsi="Times New Roman"/>
    </w:rPr>
  </w:style>
  <w:style w:type="paragraph" w:styleId="TOC1">
    <w:name w:val="toc 1"/>
    <w:basedOn w:val="TOCBase"/>
    <w:next w:val="Normal"/>
    <w:rsid w:val="00EF3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56D"/>
    <w:rPr>
      <w:rFonts w:ascii="Times New Roman" w:eastAsia="Times New Roman" w:hAnsi="Times New Roman" w:cs="Times New Roman"/>
      <w:sz w:val="16"/>
      <w:lang w:eastAsia="en-US"/>
    </w:rPr>
  </w:style>
  <w:style w:type="paragraph" w:styleId="Title">
    <w:name w:val="Title"/>
    <w:basedOn w:val="HeadingBase"/>
    <w:link w:val="TitleChar"/>
    <w:qFormat/>
    <w:rsid w:val="00EF356D"/>
    <w:pPr>
      <w:spacing w:before="5040"/>
      <w:jc w:val="center"/>
    </w:pPr>
    <w:rPr>
      <w:sz w:val="48"/>
      <w:szCs w:val="72"/>
      <w:lang w:val="en-US"/>
    </w:rPr>
  </w:style>
  <w:style w:type="character" w:customStyle="1" w:styleId="TitleChar">
    <w:name w:val="Title Char"/>
    <w:basedOn w:val="DefaultParagraphFont"/>
    <w:link w:val="Title"/>
    <w:rsid w:val="00EF3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56D"/>
    <w:pPr>
      <w:tabs>
        <w:tab w:val="left" w:pos="3600"/>
        <w:tab w:val="left" w:pos="3958"/>
      </w:tabs>
    </w:pPr>
  </w:style>
  <w:style w:type="paragraph" w:styleId="List">
    <w:name w:val="List"/>
    <w:basedOn w:val="BodyText"/>
    <w:next w:val="BodyText"/>
    <w:rsid w:val="00EF356D"/>
    <w:pPr>
      <w:tabs>
        <w:tab w:val="left" w:pos="340"/>
      </w:tabs>
      <w:spacing w:before="60" w:after="60"/>
      <w:ind w:left="340" w:hanging="340"/>
    </w:pPr>
  </w:style>
  <w:style w:type="paragraph" w:customStyle="1" w:styleId="Note">
    <w:name w:val="Note"/>
    <w:basedOn w:val="BodyText"/>
    <w:rsid w:val="00EF3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56D"/>
    <w:pPr>
      <w:framePr w:wrap="auto" w:hAnchor="text" w:y="6049"/>
    </w:pPr>
    <w:rPr>
      <w:color w:val="000000"/>
      <w:sz w:val="40"/>
    </w:rPr>
  </w:style>
  <w:style w:type="paragraph" w:customStyle="1" w:styleId="TOCTitle">
    <w:name w:val="TOCTitle"/>
    <w:basedOn w:val="Heading1"/>
    <w:rsid w:val="00EF356D"/>
    <w:pPr>
      <w:spacing w:after="240"/>
      <w:jc w:val="center"/>
      <w:outlineLvl w:val="9"/>
    </w:pPr>
    <w:rPr>
      <w:caps/>
    </w:rPr>
  </w:style>
  <w:style w:type="paragraph" w:customStyle="1" w:styleId="Version">
    <w:name w:val="Version"/>
    <w:rsid w:val="00EF3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56D"/>
    <w:pPr>
      <w:keepNext w:val="0"/>
      <w:tabs>
        <w:tab w:val="right" w:pos="4176"/>
      </w:tabs>
      <w:ind w:left="198" w:hanging="198"/>
    </w:pPr>
    <w:rPr>
      <w:rFonts w:ascii="Garamond" w:hAnsi="Garamond"/>
    </w:rPr>
  </w:style>
  <w:style w:type="paragraph" w:styleId="IndexHeading">
    <w:name w:val="index heading"/>
    <w:basedOn w:val="Normal"/>
    <w:next w:val="Index1"/>
    <w:semiHidden/>
    <w:rsid w:val="00EF356D"/>
    <w:pPr>
      <w:spacing w:before="120" w:after="120"/>
    </w:pPr>
    <w:rPr>
      <w:rFonts w:ascii="Arial" w:hAnsi="Arial"/>
      <w:b/>
      <w:color w:val="918585"/>
      <w:sz w:val="24"/>
    </w:rPr>
  </w:style>
  <w:style w:type="paragraph" w:styleId="Header">
    <w:name w:val="header"/>
    <w:basedOn w:val="Normal"/>
    <w:link w:val="HeaderChar"/>
    <w:rsid w:val="00EF3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56D"/>
    <w:rPr>
      <w:rFonts w:ascii="Times New Roman" w:eastAsia="Times New Roman" w:hAnsi="Times New Roman" w:cs="Times New Roman"/>
      <w:sz w:val="16"/>
      <w:szCs w:val="20"/>
      <w:lang w:val="en-GB" w:eastAsia="en-US"/>
    </w:rPr>
  </w:style>
  <w:style w:type="paragraph" w:customStyle="1" w:styleId="Chapter">
    <w:name w:val="Chapter"/>
    <w:basedOn w:val="Normal"/>
    <w:rsid w:val="00EF356D"/>
    <w:pPr>
      <w:spacing w:before="240"/>
    </w:pPr>
    <w:rPr>
      <w:rFonts w:ascii="Times New Roman" w:hAnsi="Times New Roman"/>
      <w:smallCaps/>
      <w:spacing w:val="80"/>
      <w:sz w:val="28"/>
    </w:rPr>
  </w:style>
  <w:style w:type="paragraph" w:customStyle="1" w:styleId="InChapter">
    <w:name w:val="InChapter"/>
    <w:basedOn w:val="Heading3"/>
    <w:rsid w:val="00EF356D"/>
    <w:pPr>
      <w:spacing w:after="240"/>
      <w:outlineLvl w:val="9"/>
    </w:pPr>
    <w:rPr>
      <w:noProof/>
    </w:rPr>
  </w:style>
  <w:style w:type="paragraph" w:styleId="Index2">
    <w:name w:val="index 2"/>
    <w:basedOn w:val="Normal"/>
    <w:next w:val="Normal"/>
    <w:semiHidden/>
    <w:rsid w:val="00EF356D"/>
    <w:pPr>
      <w:tabs>
        <w:tab w:val="right" w:pos="4176"/>
      </w:tabs>
      <w:ind w:left="568" w:hanging="284"/>
    </w:pPr>
    <w:rPr>
      <w:rFonts w:ascii="Garamond" w:hAnsi="Garamond"/>
    </w:rPr>
  </w:style>
  <w:style w:type="paragraph" w:customStyle="1" w:styleId="Byline">
    <w:name w:val="Byline"/>
    <w:rsid w:val="00EF3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56D"/>
    <w:pPr>
      <w:tabs>
        <w:tab w:val="clear" w:pos="3600"/>
        <w:tab w:val="clear" w:pos="3958"/>
      </w:tabs>
      <w:jc w:val="right"/>
    </w:pPr>
  </w:style>
  <w:style w:type="character" w:styleId="Emphasis">
    <w:name w:val="Emphasis"/>
    <w:basedOn w:val="DefaultParagraphFont"/>
    <w:qFormat/>
    <w:rsid w:val="00EF356D"/>
    <w:rPr>
      <w:i/>
    </w:rPr>
  </w:style>
  <w:style w:type="paragraph" w:styleId="Caption">
    <w:name w:val="caption"/>
    <w:basedOn w:val="BodyText"/>
    <w:next w:val="Normal"/>
    <w:qFormat/>
    <w:rsid w:val="00EF356D"/>
    <w:pPr>
      <w:framePr w:w="2268" w:hSpace="181" w:vSpace="181" w:wrap="around" w:vAnchor="text" w:hAnchor="page" w:x="1135" w:y="285" w:anchorLock="1"/>
    </w:pPr>
    <w:rPr>
      <w:i/>
    </w:rPr>
  </w:style>
  <w:style w:type="paragraph" w:customStyle="1" w:styleId="MiniTOCTitle">
    <w:name w:val="MiniTOCTitle"/>
    <w:basedOn w:val="Heading4"/>
    <w:rsid w:val="00EF356D"/>
    <w:pPr>
      <w:spacing w:before="240"/>
      <w:outlineLvl w:val="9"/>
    </w:pPr>
    <w:rPr>
      <w:noProof/>
      <w:sz w:val="24"/>
    </w:rPr>
  </w:style>
  <w:style w:type="paragraph" w:customStyle="1" w:styleId="MiniTOCItem">
    <w:name w:val="MiniTOCItem"/>
    <w:basedOn w:val="ListBullet"/>
    <w:rsid w:val="00EF356D"/>
    <w:pPr>
      <w:numPr>
        <w:numId w:val="0"/>
      </w:numPr>
      <w:tabs>
        <w:tab w:val="right" w:leader="dot" w:pos="6521"/>
      </w:tabs>
      <w:spacing w:before="0" w:after="0"/>
    </w:pPr>
  </w:style>
  <w:style w:type="paragraph" w:customStyle="1" w:styleId="TOFTitle">
    <w:name w:val="TOFTitle"/>
    <w:basedOn w:val="TOCTitle"/>
    <w:rsid w:val="00EF356D"/>
  </w:style>
  <w:style w:type="paragraph" w:styleId="TableofFigures">
    <w:name w:val="table of figures"/>
    <w:basedOn w:val="Normal"/>
    <w:next w:val="Normal"/>
    <w:semiHidden/>
    <w:rsid w:val="00EF356D"/>
    <w:pPr>
      <w:tabs>
        <w:tab w:val="right" w:leader="dot" w:pos="9072"/>
      </w:tabs>
      <w:ind w:left="970" w:hanging="403"/>
    </w:pPr>
    <w:rPr>
      <w:rFonts w:ascii="Times New Roman" w:hAnsi="Times New Roman"/>
      <w:b/>
    </w:rPr>
  </w:style>
  <w:style w:type="paragraph" w:styleId="ListNumber">
    <w:name w:val="List Number"/>
    <w:basedOn w:val="List"/>
    <w:rsid w:val="00EF356D"/>
    <w:pPr>
      <w:numPr>
        <w:numId w:val="15"/>
      </w:numPr>
      <w:tabs>
        <w:tab w:val="clear" w:pos="340"/>
      </w:tabs>
    </w:pPr>
  </w:style>
  <w:style w:type="character" w:customStyle="1" w:styleId="WingdingSymbols">
    <w:name w:val="Wingding Symbols"/>
    <w:rsid w:val="00EF356D"/>
    <w:rPr>
      <w:rFonts w:ascii="Wingdings" w:hAnsi="Wingdings"/>
    </w:rPr>
  </w:style>
  <w:style w:type="paragraph" w:customStyle="1" w:styleId="TableHeading">
    <w:name w:val="Table Heading"/>
    <w:basedOn w:val="HeadingBase"/>
    <w:rsid w:val="00EF356D"/>
    <w:pPr>
      <w:keepLines/>
      <w:pBdr>
        <w:bottom w:val="single" w:sz="6" w:space="1" w:color="918585"/>
      </w:pBdr>
      <w:spacing w:before="240"/>
    </w:pPr>
  </w:style>
  <w:style w:type="character" w:customStyle="1" w:styleId="HotSpot">
    <w:name w:val="HotSpot"/>
    <w:rsid w:val="00EF356D"/>
    <w:rPr>
      <w:color w:val="0033CC"/>
      <w:u w:val="none"/>
    </w:rPr>
  </w:style>
  <w:style w:type="paragraph" w:customStyle="1" w:styleId="BodyTextRight">
    <w:name w:val="Body Text Right"/>
    <w:basedOn w:val="BodyText"/>
    <w:rsid w:val="00EF356D"/>
    <w:pPr>
      <w:spacing w:before="0" w:after="0"/>
      <w:jc w:val="right"/>
    </w:pPr>
  </w:style>
  <w:style w:type="paragraph" w:styleId="Index3">
    <w:name w:val="index 3"/>
    <w:basedOn w:val="ListNumber2"/>
    <w:next w:val="Normal"/>
    <w:semiHidden/>
    <w:rsid w:val="00EF356D"/>
    <w:pPr>
      <w:numPr>
        <w:numId w:val="0"/>
      </w:numPr>
      <w:tabs>
        <w:tab w:val="right" w:leader="dot" w:pos="4176"/>
      </w:tabs>
    </w:pPr>
  </w:style>
  <w:style w:type="paragraph" w:styleId="ListNumber2">
    <w:name w:val="List Number 2"/>
    <w:basedOn w:val="List2"/>
    <w:rsid w:val="00EF356D"/>
    <w:pPr>
      <w:numPr>
        <w:numId w:val="10"/>
      </w:numPr>
      <w:tabs>
        <w:tab w:val="clear" w:pos="1060"/>
      </w:tabs>
    </w:pPr>
  </w:style>
  <w:style w:type="paragraph" w:customStyle="1" w:styleId="MarginNote">
    <w:name w:val="Margin Note"/>
    <w:basedOn w:val="BodyText"/>
    <w:rsid w:val="00EF3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56D"/>
    <w:rPr>
      <w:sz w:val="32"/>
    </w:rPr>
  </w:style>
  <w:style w:type="paragraph" w:customStyle="1" w:styleId="HeadingProcedure">
    <w:name w:val="Heading Procedure"/>
    <w:basedOn w:val="HeadingBase"/>
    <w:next w:val="Normal"/>
    <w:rsid w:val="00EF356D"/>
    <w:pPr>
      <w:tabs>
        <w:tab w:val="left" w:pos="0"/>
      </w:tabs>
      <w:spacing w:before="120" w:after="60"/>
    </w:pPr>
    <w:rPr>
      <w:i/>
      <w:color w:val="918585"/>
      <w:sz w:val="22"/>
    </w:rPr>
  </w:style>
  <w:style w:type="paragraph" w:customStyle="1" w:styleId="TableBodyText">
    <w:name w:val="Table Body Text"/>
    <w:basedOn w:val="BodyText"/>
    <w:rsid w:val="00EF356D"/>
    <w:pPr>
      <w:spacing w:before="60" w:after="60"/>
    </w:pPr>
  </w:style>
  <w:style w:type="paragraph" w:styleId="ListContinue">
    <w:name w:val="List Continue"/>
    <w:basedOn w:val="List"/>
    <w:rsid w:val="00EF356D"/>
    <w:pPr>
      <w:ind w:firstLine="0"/>
    </w:pPr>
  </w:style>
  <w:style w:type="paragraph" w:customStyle="1" w:styleId="ListNote">
    <w:name w:val="List Note"/>
    <w:basedOn w:val="List"/>
    <w:rsid w:val="00EF356D"/>
    <w:pPr>
      <w:pBdr>
        <w:top w:val="single" w:sz="6" w:space="2" w:color="918585"/>
        <w:bottom w:val="single" w:sz="6" w:space="2" w:color="918585"/>
      </w:pBdr>
      <w:tabs>
        <w:tab w:val="left" w:pos="1021"/>
      </w:tabs>
      <w:ind w:firstLine="0"/>
    </w:pPr>
  </w:style>
  <w:style w:type="paragraph" w:customStyle="1" w:styleId="Warning">
    <w:name w:val="Warning"/>
    <w:basedOn w:val="BodyText"/>
    <w:rsid w:val="00EF356D"/>
    <w:pPr>
      <w:shd w:val="clear" w:color="auto" w:fill="D9D9D9"/>
      <w:tabs>
        <w:tab w:val="left" w:pos="992"/>
      </w:tabs>
      <w:ind w:left="119" w:right="119"/>
    </w:pPr>
    <w:rPr>
      <w:sz w:val="20"/>
    </w:rPr>
  </w:style>
  <w:style w:type="paragraph" w:customStyle="1" w:styleId="MarginIcons">
    <w:name w:val="Margin Icons"/>
    <w:basedOn w:val="BodyText"/>
    <w:rsid w:val="00EF3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56D"/>
    <w:rPr>
      <w:rFonts w:ascii="Courier New" w:hAnsi="Courier New"/>
    </w:rPr>
  </w:style>
  <w:style w:type="paragraph" w:customStyle="1" w:styleId="NoteBullet">
    <w:name w:val="Note Bullet"/>
    <w:basedOn w:val="Note"/>
    <w:rsid w:val="00EF356D"/>
    <w:pPr>
      <w:tabs>
        <w:tab w:val="clear" w:pos="680"/>
      </w:tabs>
      <w:spacing w:before="60" w:after="60"/>
    </w:pPr>
  </w:style>
  <w:style w:type="paragraph" w:customStyle="1" w:styleId="SubHeading2">
    <w:name w:val="SubHeading2"/>
    <w:basedOn w:val="HeadingBase"/>
    <w:rsid w:val="00EF356D"/>
    <w:pPr>
      <w:spacing w:before="240" w:after="60"/>
    </w:pPr>
    <w:rPr>
      <w:sz w:val="20"/>
    </w:rPr>
  </w:style>
  <w:style w:type="paragraph" w:customStyle="1" w:styleId="SubHeading1">
    <w:name w:val="SubHeading1"/>
    <w:basedOn w:val="HeadingBase"/>
    <w:rsid w:val="00EF356D"/>
    <w:pPr>
      <w:spacing w:before="240" w:after="60"/>
    </w:pPr>
    <w:rPr>
      <w:color w:val="918585"/>
      <w:sz w:val="22"/>
    </w:rPr>
  </w:style>
  <w:style w:type="paragraph" w:customStyle="1" w:styleId="SideHeading">
    <w:name w:val="Side Heading"/>
    <w:basedOn w:val="HeadingBase"/>
    <w:rsid w:val="00EF3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56D"/>
    <w:pPr>
      <w:tabs>
        <w:tab w:val="num" w:pos="360"/>
      </w:tabs>
    </w:pPr>
  </w:style>
  <w:style w:type="paragraph" w:styleId="PlainText">
    <w:name w:val="Plain Text"/>
    <w:basedOn w:val="Normal"/>
    <w:link w:val="PlainTextChar"/>
    <w:rsid w:val="00EF356D"/>
    <w:rPr>
      <w:sz w:val="20"/>
    </w:rPr>
  </w:style>
  <w:style w:type="character" w:customStyle="1" w:styleId="PlainTextChar">
    <w:name w:val="Plain Text Char"/>
    <w:basedOn w:val="DefaultParagraphFont"/>
    <w:link w:val="PlainText"/>
    <w:rsid w:val="00EF356D"/>
    <w:rPr>
      <w:rFonts w:ascii="Courier New" w:eastAsia="Times New Roman" w:hAnsi="Courier New" w:cs="Times New Roman"/>
      <w:sz w:val="20"/>
      <w:szCs w:val="20"/>
      <w:lang w:eastAsia="en-US"/>
    </w:rPr>
  </w:style>
  <w:style w:type="character" w:customStyle="1" w:styleId="MenuOption">
    <w:name w:val="Menu Option"/>
    <w:basedOn w:val="DefaultParagraphFont"/>
    <w:rsid w:val="00EF356D"/>
    <w:rPr>
      <w:b/>
      <w:smallCaps/>
    </w:rPr>
  </w:style>
  <w:style w:type="paragraph" w:customStyle="1" w:styleId="TableListNumber">
    <w:name w:val="Table List Number"/>
    <w:basedOn w:val="ListNumber"/>
    <w:rsid w:val="00EF356D"/>
    <w:pPr>
      <w:numPr>
        <w:numId w:val="0"/>
      </w:numPr>
    </w:pPr>
  </w:style>
  <w:style w:type="paragraph" w:styleId="TOC4">
    <w:name w:val="toc 4"/>
    <w:basedOn w:val="TOCBase"/>
    <w:next w:val="Normal"/>
    <w:semiHidden/>
    <w:rsid w:val="00EF356D"/>
    <w:pPr>
      <w:tabs>
        <w:tab w:val="right" w:leader="dot" w:pos="9071"/>
      </w:tabs>
      <w:ind w:left="1701"/>
    </w:pPr>
  </w:style>
  <w:style w:type="paragraph" w:customStyle="1" w:styleId="ListAlpha">
    <w:name w:val="List Alpha"/>
    <w:basedOn w:val="List"/>
    <w:rsid w:val="00EF356D"/>
    <w:pPr>
      <w:numPr>
        <w:numId w:val="9"/>
      </w:numPr>
    </w:pPr>
  </w:style>
  <w:style w:type="paragraph" w:customStyle="1" w:styleId="ListAlpha2">
    <w:name w:val="List Alpha 2"/>
    <w:basedOn w:val="List2"/>
    <w:rsid w:val="00EF356D"/>
    <w:pPr>
      <w:numPr>
        <w:numId w:val="8"/>
      </w:numPr>
    </w:pPr>
  </w:style>
  <w:style w:type="paragraph" w:styleId="List2">
    <w:name w:val="List 2"/>
    <w:basedOn w:val="BodyText"/>
    <w:rsid w:val="00EF356D"/>
    <w:pPr>
      <w:tabs>
        <w:tab w:val="left" w:pos="680"/>
      </w:tabs>
      <w:spacing w:before="60" w:after="60"/>
      <w:ind w:left="680" w:hanging="340"/>
    </w:pPr>
  </w:style>
  <w:style w:type="paragraph" w:styleId="List3">
    <w:name w:val="List 3"/>
    <w:basedOn w:val="BodyText"/>
    <w:rsid w:val="00EF356D"/>
    <w:pPr>
      <w:tabs>
        <w:tab w:val="left" w:pos="1021"/>
      </w:tabs>
      <w:spacing w:before="60" w:after="60"/>
      <w:ind w:left="1020" w:hanging="340"/>
    </w:pPr>
  </w:style>
  <w:style w:type="paragraph" w:styleId="List4">
    <w:name w:val="List 4"/>
    <w:basedOn w:val="BodyText"/>
    <w:rsid w:val="00EF356D"/>
    <w:pPr>
      <w:tabs>
        <w:tab w:val="left" w:pos="1361"/>
      </w:tabs>
      <w:spacing w:before="60" w:after="60"/>
      <w:ind w:left="1361" w:hanging="340"/>
    </w:pPr>
  </w:style>
  <w:style w:type="paragraph" w:styleId="List5">
    <w:name w:val="List 5"/>
    <w:basedOn w:val="BodyText"/>
    <w:rsid w:val="00EF356D"/>
    <w:pPr>
      <w:tabs>
        <w:tab w:val="left" w:pos="1701"/>
      </w:tabs>
      <w:spacing w:before="60" w:after="60"/>
      <w:ind w:left="1701" w:hanging="340"/>
    </w:pPr>
  </w:style>
  <w:style w:type="paragraph" w:styleId="ListBullet3">
    <w:name w:val="List Bullet 3"/>
    <w:basedOn w:val="List3"/>
    <w:rsid w:val="00EF356D"/>
    <w:pPr>
      <w:numPr>
        <w:numId w:val="14"/>
      </w:numPr>
      <w:tabs>
        <w:tab w:val="clear" w:pos="1021"/>
      </w:tabs>
      <w:ind w:left="1037" w:hanging="357"/>
    </w:pPr>
  </w:style>
  <w:style w:type="paragraph" w:styleId="ListBullet4">
    <w:name w:val="List Bullet 4"/>
    <w:basedOn w:val="List4"/>
    <w:rsid w:val="00EF356D"/>
    <w:pPr>
      <w:numPr>
        <w:numId w:val="3"/>
      </w:numPr>
      <w:tabs>
        <w:tab w:val="clear" w:pos="1361"/>
      </w:tabs>
    </w:pPr>
  </w:style>
  <w:style w:type="paragraph" w:styleId="ListBullet5">
    <w:name w:val="List Bullet 5"/>
    <w:basedOn w:val="List5"/>
    <w:rsid w:val="00EF356D"/>
    <w:pPr>
      <w:numPr>
        <w:numId w:val="4"/>
      </w:numPr>
    </w:pPr>
  </w:style>
  <w:style w:type="paragraph" w:styleId="ListContinue2">
    <w:name w:val="List Continue 2"/>
    <w:basedOn w:val="List2"/>
    <w:rsid w:val="00EF356D"/>
    <w:pPr>
      <w:ind w:firstLine="0"/>
    </w:pPr>
  </w:style>
  <w:style w:type="paragraph" w:styleId="ListContinue3">
    <w:name w:val="List Continue 3"/>
    <w:basedOn w:val="List3"/>
    <w:rsid w:val="00EF356D"/>
    <w:pPr>
      <w:ind w:left="1021" w:firstLine="0"/>
    </w:pPr>
  </w:style>
  <w:style w:type="paragraph" w:styleId="ListContinue4">
    <w:name w:val="List Continue 4"/>
    <w:basedOn w:val="List4"/>
    <w:rsid w:val="00EF356D"/>
    <w:pPr>
      <w:ind w:firstLine="0"/>
    </w:pPr>
  </w:style>
  <w:style w:type="paragraph" w:styleId="ListContinue5">
    <w:name w:val="List Continue 5"/>
    <w:basedOn w:val="List5"/>
    <w:rsid w:val="00EF356D"/>
    <w:pPr>
      <w:ind w:firstLine="0"/>
    </w:pPr>
  </w:style>
  <w:style w:type="paragraph" w:styleId="ListNumber3">
    <w:name w:val="List Number 3"/>
    <w:basedOn w:val="List3"/>
    <w:rsid w:val="00EF356D"/>
    <w:pPr>
      <w:numPr>
        <w:numId w:val="5"/>
      </w:numPr>
    </w:pPr>
  </w:style>
  <w:style w:type="paragraph" w:styleId="ListNumber4">
    <w:name w:val="List Number 4"/>
    <w:basedOn w:val="List4"/>
    <w:rsid w:val="00EF356D"/>
    <w:pPr>
      <w:numPr>
        <w:numId w:val="6"/>
      </w:numPr>
    </w:pPr>
  </w:style>
  <w:style w:type="paragraph" w:styleId="ListNumber5">
    <w:name w:val="List Number 5"/>
    <w:basedOn w:val="List5"/>
    <w:rsid w:val="00EF356D"/>
    <w:pPr>
      <w:numPr>
        <w:numId w:val="7"/>
      </w:numPr>
    </w:pPr>
  </w:style>
  <w:style w:type="paragraph" w:styleId="BlockText">
    <w:name w:val="Block Text"/>
    <w:basedOn w:val="Normal"/>
    <w:rsid w:val="00EF356D"/>
    <w:pPr>
      <w:spacing w:after="120"/>
      <w:ind w:left="1440" w:right="1440"/>
    </w:pPr>
  </w:style>
  <w:style w:type="character" w:customStyle="1" w:styleId="Subscript">
    <w:name w:val="Subscript"/>
    <w:basedOn w:val="DefaultParagraphFont"/>
    <w:rsid w:val="00EF356D"/>
    <w:rPr>
      <w:sz w:val="16"/>
      <w:vertAlign w:val="subscript"/>
    </w:rPr>
  </w:style>
  <w:style w:type="character" w:customStyle="1" w:styleId="Superscript">
    <w:name w:val="Superscript"/>
    <w:basedOn w:val="DefaultParagraphFont"/>
    <w:rsid w:val="00EF356D"/>
    <w:rPr>
      <w:sz w:val="16"/>
      <w:vertAlign w:val="superscript"/>
    </w:rPr>
  </w:style>
  <w:style w:type="character" w:customStyle="1" w:styleId="Symbols">
    <w:name w:val="Symbols"/>
    <w:basedOn w:val="DefaultParagraphFont"/>
    <w:rsid w:val="00EF356D"/>
    <w:rPr>
      <w:rFonts w:ascii="Symbol" w:hAnsi="Symbol"/>
    </w:rPr>
  </w:style>
  <w:style w:type="character" w:customStyle="1" w:styleId="MenuOptions">
    <w:name w:val="Menu Options"/>
    <w:basedOn w:val="DefaultParagraphFont"/>
    <w:rsid w:val="00EF356D"/>
    <w:rPr>
      <w:rFonts w:ascii="Arial Narrow" w:hAnsi="Arial Narrow"/>
      <w:smallCaps/>
    </w:rPr>
  </w:style>
  <w:style w:type="character" w:customStyle="1" w:styleId="Buttons">
    <w:name w:val="Buttons"/>
    <w:basedOn w:val="DefaultParagraphFont"/>
    <w:rsid w:val="00EF356D"/>
    <w:rPr>
      <w:b/>
    </w:rPr>
  </w:style>
  <w:style w:type="character" w:customStyle="1" w:styleId="Underlined">
    <w:name w:val="Underlined"/>
    <w:basedOn w:val="DefaultParagraphFont"/>
    <w:rsid w:val="00EF356D"/>
    <w:rPr>
      <w:u w:val="single"/>
    </w:rPr>
  </w:style>
  <w:style w:type="paragraph" w:customStyle="1" w:styleId="TableBodyTextRight">
    <w:name w:val="Table Body Text Right"/>
    <w:basedOn w:val="TableBodyText"/>
    <w:rsid w:val="00EF356D"/>
    <w:pPr>
      <w:widowControl w:val="0"/>
      <w:autoSpaceDE w:val="0"/>
      <w:autoSpaceDN w:val="0"/>
      <w:adjustRightInd w:val="0"/>
      <w:jc w:val="right"/>
    </w:pPr>
    <w:rPr>
      <w:rFonts w:cs="Arial"/>
      <w:szCs w:val="18"/>
    </w:rPr>
  </w:style>
  <w:style w:type="paragraph" w:customStyle="1" w:styleId="CopyrightText">
    <w:name w:val="Copyright Text"/>
    <w:basedOn w:val="BodyText"/>
    <w:rsid w:val="00EF356D"/>
    <w:rPr>
      <w:sz w:val="18"/>
    </w:rPr>
  </w:style>
  <w:style w:type="paragraph" w:customStyle="1" w:styleId="BodySmallRight">
    <w:name w:val="Body Small Right"/>
    <w:basedOn w:val="BodyTextRight"/>
    <w:rsid w:val="00EF356D"/>
    <w:rPr>
      <w:sz w:val="18"/>
      <w:szCs w:val="18"/>
    </w:rPr>
  </w:style>
  <w:style w:type="paragraph" w:customStyle="1" w:styleId="MarginEdition">
    <w:name w:val="Margin Edition"/>
    <w:basedOn w:val="MarginNote"/>
    <w:rsid w:val="00EF356D"/>
    <w:pPr>
      <w:spacing w:before="0" w:after="0"/>
    </w:pPr>
    <w:rPr>
      <w:rFonts w:ascii="Times New Roman" w:hAnsi="Times New Roman"/>
      <w:color w:val="999999"/>
    </w:rPr>
  </w:style>
  <w:style w:type="paragraph" w:customStyle="1" w:styleId="Spacer">
    <w:name w:val="Spacer"/>
    <w:basedOn w:val="Normal"/>
    <w:rsid w:val="00EF356D"/>
    <w:rPr>
      <w:sz w:val="2"/>
      <w:szCs w:val="2"/>
    </w:rPr>
  </w:style>
  <w:style w:type="character" w:customStyle="1" w:styleId="Small">
    <w:name w:val="Small"/>
    <w:basedOn w:val="DefaultParagraphFont"/>
    <w:rsid w:val="00EF356D"/>
    <w:rPr>
      <w:sz w:val="16"/>
    </w:rPr>
  </w:style>
  <w:style w:type="paragraph" w:customStyle="1" w:styleId="WideTable">
    <w:name w:val="Wide Table"/>
    <w:basedOn w:val="Normal"/>
    <w:rsid w:val="00EF356D"/>
    <w:pPr>
      <w:ind w:left="-1418"/>
    </w:pPr>
    <w:rPr>
      <w:sz w:val="2"/>
      <w:szCs w:val="2"/>
    </w:rPr>
  </w:style>
  <w:style w:type="character" w:styleId="PageNumber">
    <w:name w:val="page number"/>
    <w:basedOn w:val="DefaultParagraphFont"/>
    <w:rsid w:val="00EF356D"/>
  </w:style>
  <w:style w:type="paragraph" w:styleId="Quote">
    <w:name w:val="Quote"/>
    <w:basedOn w:val="Heading1"/>
    <w:link w:val="QuoteChar"/>
    <w:qFormat/>
    <w:rsid w:val="00EF356D"/>
    <w:rPr>
      <w:b w:val="0"/>
      <w:sz w:val="72"/>
      <w:szCs w:val="72"/>
      <w:lang w:val="en-NZ"/>
    </w:rPr>
  </w:style>
  <w:style w:type="character" w:customStyle="1" w:styleId="QuoteChar">
    <w:name w:val="Quote Char"/>
    <w:basedOn w:val="DefaultParagraphFont"/>
    <w:link w:val="Quote"/>
    <w:rsid w:val="00EF3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56D"/>
    <w:pPr>
      <w:pageBreakBefore/>
    </w:pPr>
  </w:style>
  <w:style w:type="paragraph" w:customStyle="1" w:styleId="Border">
    <w:name w:val="Border"/>
    <w:basedOn w:val="Normal"/>
    <w:qFormat/>
    <w:rsid w:val="00EF3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56D"/>
    <w:rPr>
      <w:b/>
      <w:bCs/>
      <w:i/>
      <w:iCs/>
      <w:color w:val="auto"/>
    </w:rPr>
  </w:style>
  <w:style w:type="paragraph" w:styleId="IntenseQuote">
    <w:name w:val="Intense Quote"/>
    <w:basedOn w:val="Normal"/>
    <w:next w:val="Normal"/>
    <w:link w:val="IntenseQuoteChar"/>
    <w:uiPriority w:val="30"/>
    <w:qFormat/>
    <w:rsid w:val="00EF3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56D"/>
    <w:rPr>
      <w:smallCaps/>
      <w:color w:val="auto"/>
      <w:u w:val="single"/>
    </w:rPr>
  </w:style>
  <w:style w:type="character" w:styleId="IntenseReference">
    <w:name w:val="Intense Reference"/>
    <w:basedOn w:val="DefaultParagraphFont"/>
    <w:uiPriority w:val="32"/>
    <w:qFormat/>
    <w:rsid w:val="00EF356D"/>
    <w:rPr>
      <w:b/>
      <w:bCs/>
      <w:smallCaps/>
      <w:color w:val="auto"/>
      <w:spacing w:val="5"/>
      <w:u w:val="single"/>
    </w:rPr>
  </w:style>
  <w:style w:type="paragraph" w:customStyle="1" w:styleId="2ColumnHeading">
    <w:name w:val="2Column Heading"/>
    <w:basedOn w:val="BodyText"/>
    <w:qFormat/>
    <w:rsid w:val="00EF356D"/>
    <w:pPr>
      <w:spacing w:after="60"/>
      <w:ind w:left="-2268"/>
    </w:pPr>
    <w:rPr>
      <w:b/>
    </w:rPr>
  </w:style>
  <w:style w:type="paragraph" w:customStyle="1" w:styleId="Heading1TOC">
    <w:name w:val="Heading1 TOC"/>
    <w:basedOn w:val="Normal"/>
    <w:qFormat/>
    <w:rsid w:val="00EF356D"/>
    <w:pPr>
      <w:spacing w:before="240" w:after="120"/>
    </w:pPr>
    <w:rPr>
      <w:rFonts w:ascii="Times New Roman" w:hAnsi="Times New Roman"/>
      <w:b/>
      <w:sz w:val="32"/>
    </w:rPr>
  </w:style>
  <w:style w:type="paragraph" w:customStyle="1" w:styleId="Heading2TOC">
    <w:name w:val="Heading2 TOC"/>
    <w:basedOn w:val="Normal"/>
    <w:qFormat/>
    <w:rsid w:val="00EF356D"/>
    <w:pPr>
      <w:spacing w:before="240" w:after="60"/>
    </w:pPr>
    <w:rPr>
      <w:rFonts w:ascii="Times New Roman" w:hAnsi="Times New Roman"/>
      <w:b/>
      <w:sz w:val="28"/>
    </w:rPr>
  </w:style>
  <w:style w:type="character" w:customStyle="1" w:styleId="Underline">
    <w:name w:val="Underline"/>
    <w:basedOn w:val="DefaultParagraphFont"/>
    <w:qFormat/>
    <w:rsid w:val="00EF356D"/>
    <w:rPr>
      <w:u w:val="single"/>
    </w:rPr>
  </w:style>
  <w:style w:type="character" w:customStyle="1" w:styleId="BoldandItalics">
    <w:name w:val="Bold and Italics"/>
    <w:qFormat/>
    <w:rsid w:val="00EF356D"/>
    <w:rPr>
      <w:b/>
      <w:i/>
      <w:u w:val="none"/>
    </w:rPr>
  </w:style>
  <w:style w:type="paragraph" w:styleId="BalloonText">
    <w:name w:val="Balloon Text"/>
    <w:basedOn w:val="Normal"/>
    <w:link w:val="BalloonTextChar"/>
    <w:rsid w:val="00EF356D"/>
    <w:rPr>
      <w:rFonts w:ascii="Tahoma" w:hAnsi="Tahoma" w:cs="Tahoma"/>
      <w:sz w:val="16"/>
      <w:szCs w:val="16"/>
    </w:rPr>
  </w:style>
  <w:style w:type="character" w:customStyle="1" w:styleId="BalloonTextChar">
    <w:name w:val="Balloon Text Char"/>
    <w:basedOn w:val="DefaultParagraphFont"/>
    <w:link w:val="BalloonText"/>
    <w:rsid w:val="00EF3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56D"/>
    <w:rPr>
      <w:b/>
      <w:color w:val="660033"/>
      <w:spacing w:val="0"/>
    </w:rPr>
  </w:style>
  <w:style w:type="paragraph" w:customStyle="1" w:styleId="Nameditemlist">
    <w:name w:val="Named item list"/>
    <w:basedOn w:val="BodyText"/>
    <w:qFormat/>
    <w:rsid w:val="00EF356D"/>
    <w:pPr>
      <w:tabs>
        <w:tab w:val="left" w:pos="2835"/>
      </w:tabs>
      <w:ind w:left="2835" w:hanging="2835"/>
    </w:pPr>
  </w:style>
  <w:style w:type="paragraph" w:customStyle="1" w:styleId="BodyTextnopadding">
    <w:name w:val="Body Text no padding"/>
    <w:basedOn w:val="BodyText"/>
    <w:qFormat/>
    <w:rsid w:val="00EF356D"/>
    <w:pPr>
      <w:spacing w:before="0" w:after="0"/>
    </w:pPr>
  </w:style>
  <w:style w:type="paragraph" w:customStyle="1" w:styleId="BodyTextBold">
    <w:name w:val="Body Text Bold"/>
    <w:basedOn w:val="BodyText"/>
    <w:qFormat/>
    <w:rsid w:val="00EF356D"/>
    <w:rPr>
      <w:b/>
    </w:rPr>
  </w:style>
  <w:style w:type="character" w:styleId="Hyperlink">
    <w:name w:val="Hyperlink"/>
    <w:basedOn w:val="DefaultParagraphFont"/>
    <w:uiPriority w:val="99"/>
    <w:unhideWhenUsed/>
    <w:rsid w:val="00FD4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5490</Characters>
  <Application>Microsoft Office Word</Application>
  <DocSecurity>0</DocSecurity>
  <Lines>144</Lines>
  <Paragraphs>86</Paragraphs>
  <ScaleCrop>false</ScaleCrop>
  <Company>Author-it Software Corporation Ltd.</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MSS403003 Contribute to improvements in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2025-03-01T19:32:00Z</dcterms:created>
  <dcterms:modified xsi:type="dcterms:W3CDTF">2025-03-01T19:32:00Z</dcterms:modified>
</cp:coreProperties>
</file>