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CB2" w:rsidP="00477C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MSS40222 Certificate IV in Environmental Monitoring and Technology</w:t>
      </w:r>
      <w:r>
        <w:fldChar w:fldCharType="end"/>
      </w:r>
    </w:p>
    <w:p w:rsidR="00477CB2" w:rsidP="00477CB2">
      <w:pPr>
        <w:pStyle w:val="Version"/>
        <w:sectPr w:rsidSect="006127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2791" w:rsidP="00612791">
      <w:pPr>
        <w:pStyle w:val="SuperHeading"/>
      </w:pPr>
      <w:r w:rsidRPr="00612791">
        <w:t>MSS40222 Certificate IV in Environmental Monitoring and Technology</w:t>
      </w:r>
    </w:p>
    <w:p w:rsidR="00000000" w:rsidRPr="00612791" w:rsidP="00612791">
      <w:pPr>
        <w:pStyle w:val="Heading1"/>
      </w:pPr>
      <w:bookmarkStart w:id="1" w:name="O_1263180"/>
      <w:bookmarkEnd w:id="1"/>
      <w:r w:rsidRPr="00612791">
        <w:t>Modification History</w:t>
      </w:r>
    </w:p>
    <w:p w:rsidR="00000000" w:rsidRPr="00612791" w:rsidP="00477CB2">
      <w:pPr>
        <w:pStyle w:val="BodyText"/>
      </w:pPr>
      <w:r w:rsidRPr="00612791">
        <w:t>Release 1. Supersedes and is equiv</w:t>
      </w:r>
      <w:r w:rsidRPr="00612791">
        <w:t>alent to MSS40218 Certificate IV in Environmental Monitoring and Technology. Qualification code changed. Description changed. Packaging rules changed. Elective banks changed.  Unit codes and titles updated.</w:t>
      </w:r>
    </w:p>
    <w:p w:rsidR="00000000" w:rsidRPr="00612791" w:rsidP="00612791">
      <w:pPr>
        <w:pStyle w:val="Heading1"/>
      </w:pPr>
      <w:bookmarkStart w:id="2" w:name="O_1263181"/>
      <w:bookmarkEnd w:id="2"/>
      <w:r w:rsidRPr="00612791">
        <w:t>Qualification Description</w:t>
      </w:r>
    </w:p>
    <w:p w:rsidR="00000000" w:rsidRPr="00612791" w:rsidP="00477CB2">
      <w:pPr>
        <w:pStyle w:val="BodyText"/>
      </w:pPr>
      <w:r w:rsidRPr="00612791">
        <w:t>This</w:t>
      </w:r>
      <w:r w:rsidRPr="00612791">
        <w:t xml:space="preserve"> qualification specifies the competencies required to conduct environmental sampling, testing and monitoring in a variety of industries and contexts, including but not limited to:</w:t>
      </w:r>
    </w:p>
    <w:p w:rsidR="00000000" w:rsidRPr="00612791" w:rsidP="00612791">
      <w:pPr>
        <w:pStyle w:val="ListBullet"/>
      </w:pPr>
      <w:r w:rsidRPr="00612791">
        <w:t>environmental monitoring, sampling and field testing (e.g. air, water, soil</w:t>
      </w:r>
      <w:r w:rsidRPr="00612791">
        <w:t xml:space="preserve"> and rocks)</w:t>
      </w:r>
    </w:p>
    <w:p w:rsidR="00000000" w:rsidRPr="00612791" w:rsidP="00612791">
      <w:pPr>
        <w:pStyle w:val="ListBullet"/>
      </w:pPr>
      <w:r w:rsidRPr="00612791">
        <w:t>geotechnical services</w:t>
      </w:r>
    </w:p>
    <w:p w:rsidR="00000000" w:rsidRPr="00612791" w:rsidP="00612791">
      <w:pPr>
        <w:pStyle w:val="ListBullet"/>
      </w:pPr>
      <w:r w:rsidRPr="00612791">
        <w:t>natural resource management</w:t>
      </w:r>
    </w:p>
    <w:p w:rsidR="00000000" w:rsidRPr="00612791" w:rsidP="00612791">
      <w:pPr>
        <w:pStyle w:val="ListBullet"/>
      </w:pPr>
      <w:r w:rsidRPr="00612791">
        <w:t>water supply and treatment, and storm and wastewater management</w:t>
      </w:r>
    </w:p>
    <w:p w:rsidR="00000000" w:rsidRPr="00612791" w:rsidP="00612791">
      <w:pPr>
        <w:pStyle w:val="ListBullet"/>
      </w:pPr>
      <w:r w:rsidRPr="00612791">
        <w:t>solid and hazardous waste management.</w:t>
      </w:r>
    </w:p>
    <w:p w:rsidR="00000000" w:rsidRPr="00612791" w:rsidP="00477CB2">
      <w:pPr>
        <w:pStyle w:val="BodyText"/>
      </w:pPr>
      <w:r w:rsidRPr="00612791">
        <w:t>This qualification applies to environmental assistants, environmental technicians and simila</w:t>
      </w:r>
      <w:r w:rsidRPr="00612791">
        <w:t xml:space="preserve">r personnel typically employed by enterprises, service providers, non-government organisations or Commonwealth, state/territory/local governments. </w:t>
      </w:r>
    </w:p>
    <w:p w:rsidR="00000000" w:rsidRPr="00612791" w:rsidP="00477CB2">
      <w:pPr>
        <w:pStyle w:val="BodyText"/>
      </w:pPr>
      <w:r w:rsidRPr="00612791">
        <w:t>Many of these employees are engaged in the monitoring of environmental impacts at industrial sites. They ope</w:t>
      </w:r>
      <w:r w:rsidRPr="00612791">
        <w:t>rate monitoring equipment, collect samples and conduct tests in the field and/or at site laboratories. Other employees may collect a range of field data relating to the suitability of land, levels of water use and similar factors and process and present th</w:t>
      </w:r>
      <w:r w:rsidRPr="00612791">
        <w:t>ese data using geographical information systems (GIS) software.</w:t>
      </w:r>
    </w:p>
    <w:p w:rsidR="00000000" w:rsidRPr="00612791" w:rsidP="00477CB2">
      <w:pPr>
        <w:pStyle w:val="BodyText"/>
      </w:pPr>
      <w:r w:rsidRPr="00612791">
        <w:t xml:space="preserve">No licensing, legislative or certification requirements apply to this qualification at the time of publication. </w:t>
      </w:r>
    </w:p>
    <w:p w:rsidR="00000000" w:rsidRPr="00612791" w:rsidP="00612791">
      <w:pPr>
        <w:pStyle w:val="Heading1"/>
      </w:pPr>
      <w:bookmarkStart w:id="3" w:name="O_1263182"/>
      <w:bookmarkEnd w:id="3"/>
      <w:r w:rsidRPr="00612791">
        <w:t>Entry Requirements</w:t>
      </w:r>
    </w:p>
    <w:p w:rsidR="00000000" w:rsidRPr="00612791" w:rsidP="00477CB2">
      <w:pPr>
        <w:pStyle w:val="BodyText"/>
      </w:pPr>
      <w:r w:rsidRPr="00612791">
        <w:t>Nil</w:t>
      </w:r>
    </w:p>
    <w:p w:rsidR="00000000" w:rsidRPr="00612791" w:rsidP="00612791">
      <w:pPr>
        <w:pStyle w:val="Heading1"/>
      </w:pPr>
      <w:bookmarkStart w:id="4" w:name="O_1263183"/>
      <w:bookmarkEnd w:id="4"/>
      <w:r w:rsidRPr="00612791">
        <w:t>Packaging Rules</w:t>
      </w:r>
    </w:p>
    <w:p w:rsidR="00000000" w:rsidRPr="00612791" w:rsidP="00477CB2">
      <w:pPr>
        <w:pStyle w:val="BodyText"/>
      </w:pPr>
      <w:r w:rsidRPr="00612791">
        <w:t>To</w:t>
      </w:r>
      <w:r w:rsidRPr="00612791">
        <w:t xml:space="preserve">tal number of units = </w:t>
      </w:r>
      <w:r w:rsidRPr="00612791">
        <w:rPr>
          <w:rStyle w:val="SpecialBold"/>
        </w:rPr>
        <w:t xml:space="preserve">Sixteen </w:t>
      </w:r>
      <w:r w:rsidRPr="00612791">
        <w:t>(</w:t>
      </w:r>
      <w:r w:rsidRPr="00612791">
        <w:rPr>
          <w:rStyle w:val="SpecialBold"/>
        </w:rPr>
        <w:t>16)</w:t>
      </w:r>
    </w:p>
    <w:p w:rsidR="00000000" w:rsidRPr="00612791" w:rsidP="00612791">
      <w:pPr>
        <w:pStyle w:val="ListBullet"/>
      </w:pPr>
      <w:r w:rsidRPr="00612791">
        <w:rPr>
          <w:rStyle w:val="SpecialBold"/>
        </w:rPr>
        <w:t>Eight (8)</w:t>
      </w:r>
      <w:r w:rsidRPr="00612791">
        <w:t xml:space="preserve"> core units</w:t>
      </w:r>
    </w:p>
    <w:p w:rsidR="00000000" w:rsidRPr="00612791" w:rsidP="00612791">
      <w:pPr>
        <w:pStyle w:val="ListBullet"/>
      </w:pPr>
      <w:r w:rsidRPr="00612791">
        <w:rPr>
          <w:rStyle w:val="SpecialBold"/>
        </w:rPr>
        <w:t>Eight (8)</w:t>
      </w:r>
      <w:r w:rsidRPr="00612791">
        <w:t xml:space="preserve"> elective units, consisting of:</w:t>
      </w:r>
    </w:p>
    <w:p w:rsidR="00000000" w:rsidRPr="00612791" w:rsidP="00612791">
      <w:pPr>
        <w:pStyle w:val="ListBullet2"/>
      </w:pPr>
      <w:r w:rsidRPr="00612791">
        <w:t>a minimum of</w:t>
      </w:r>
      <w:r w:rsidRPr="00612791">
        <w:rPr>
          <w:rStyle w:val="SpecialBold"/>
        </w:rPr>
        <w:t xml:space="preserve"> five (5)</w:t>
      </w:r>
      <w:r w:rsidRPr="00612791">
        <w:t xml:space="preserve"> units from Group A</w:t>
      </w:r>
    </w:p>
    <w:p w:rsidR="00000000" w:rsidRPr="00612791" w:rsidP="00612791">
      <w:pPr>
        <w:pStyle w:val="ListBullet2"/>
      </w:pPr>
      <w:r w:rsidRPr="00612791">
        <w:t xml:space="preserve">the balance of units, to a maximum of </w:t>
      </w:r>
      <w:r w:rsidRPr="00612791">
        <w:rPr>
          <w:rStyle w:val="SpecialBold"/>
        </w:rPr>
        <w:t>three (3),</w:t>
      </w:r>
      <w:r w:rsidRPr="00612791">
        <w:t xml:space="preserve"> may be selected from:</w:t>
      </w:r>
    </w:p>
    <w:p w:rsidR="00000000" w:rsidRPr="00612791" w:rsidP="00612791">
      <w:pPr>
        <w:pStyle w:val="ListBullet2"/>
      </w:pPr>
      <w:r w:rsidRPr="00612791">
        <w:t>Group A or B</w:t>
      </w:r>
    </w:p>
    <w:p w:rsidR="00000000" w:rsidRPr="00612791" w:rsidP="00612791">
      <w:pPr>
        <w:pStyle w:val="ListBullet2"/>
      </w:pPr>
      <w:r w:rsidRPr="00612791">
        <w:t xml:space="preserve">Up to </w:t>
      </w:r>
      <w:r w:rsidRPr="00612791">
        <w:rPr>
          <w:rStyle w:val="SpecialBold"/>
        </w:rPr>
        <w:t xml:space="preserve">two (2) </w:t>
      </w:r>
      <w:r w:rsidRPr="00612791">
        <w:t xml:space="preserve">units from Group C or any endorsed Training Package qualification or accredited course at Certificate IV level. </w:t>
      </w:r>
    </w:p>
    <w:p w:rsidR="00000000" w:rsidRPr="00612791" w:rsidP="00612791">
      <w:pPr>
        <w:pStyle w:val="BodyText"/>
      </w:pPr>
    </w:p>
    <w:p w:rsidR="00000000" w:rsidRPr="00612791" w:rsidP="00477CB2">
      <w:pPr>
        <w:pStyle w:val="BodyText"/>
      </w:pPr>
      <w:r w:rsidRPr="00612791">
        <w:t>All electives chosen must contribute to a valid, industry-supported vocational outcome.</w:t>
      </w:r>
      <w:r w:rsidRPr="00612791">
        <w:rPr>
          <w:rStyle w:val="SpecialBold"/>
        </w:rPr>
        <w:t xml:space="preserve"> </w:t>
      </w:r>
    </w:p>
    <w:p w:rsidR="00000000" w:rsidRPr="00612791" w:rsidP="00477CB2">
      <w:pPr>
        <w:pStyle w:val="BodyText"/>
      </w:pPr>
      <w:r w:rsidRPr="00612791">
        <w:rPr>
          <w:rStyle w:val="SpecialBold"/>
        </w:rPr>
        <w:t>Note</w:t>
      </w:r>
      <w:r w:rsidRPr="00612791">
        <w:t>: Prerequisite units must be counted in the total</w:t>
      </w:r>
      <w:r w:rsidRPr="00612791">
        <w:t xml:space="preserve"> number of units required for achievement of the qualification. Refer to individual units for details.</w:t>
      </w:r>
    </w:p>
    <w:p w:rsidR="00000000" w:rsidRPr="00612791" w:rsidP="00477CB2">
      <w:pPr>
        <w:pStyle w:val="Heading3"/>
      </w:pPr>
      <w:r w:rsidRPr="00612791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245"/>
        <w:gridCol w:w="2687"/>
      </w:tblGrid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code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title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rPr>
                <w:rStyle w:val="SpecialBold"/>
              </w:rPr>
              <w:t>Prerequisites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MSL943004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Participate in laboratory or field workplace safety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MSL952001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Collect routine site samples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MSL974022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Undertake environmental field-based monitoring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MSMENV272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Participate in environmentally sustainable work practices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Work and communicate effectively as an environmental technician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Apply environmental management procedures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Participate in environmental field work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 xml:space="preserve">Process and present environmental data 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</w:p>
        </w:tc>
      </w:tr>
    </w:tbl>
    <w:p w:rsidR="00000000" w:rsidRPr="00612791" w:rsidP="00612791">
      <w:pPr>
        <w:pStyle w:val="BodyText"/>
      </w:pPr>
    </w:p>
    <w:p w:rsidR="00000000" w:rsidRPr="00612791" w:rsidP="00477CB2">
      <w:pPr>
        <w:pStyle w:val="Heading3"/>
      </w:pPr>
      <w:r w:rsidRPr="00612791">
        <w:rPr>
          <w:rStyle w:val="SpecialBold"/>
        </w:rPr>
        <w:t>ELECTIVE UNITS</w:t>
      </w:r>
    </w:p>
    <w:p w:rsidR="00000000" w:rsidRPr="00612791" w:rsidP="00477CB2">
      <w:pPr>
        <w:pStyle w:val="Heading4"/>
      </w:pPr>
      <w:r w:rsidRPr="00612791">
        <w:rPr>
          <w:rStyle w:val="SpecialBold"/>
        </w:rPr>
        <w:t>Group 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245"/>
        <w:gridCol w:w="2687"/>
      </w:tblGrid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code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title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rPr>
                <w:rStyle w:val="SpecialBold"/>
              </w:rPr>
              <w:t>Prerequisites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CPPSSI4024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Source and assess spatial data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MSL904002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standard calibrations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MSL924004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Use laboratory application software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MSL954004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Obtain representative samples in accordance with sampling plan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Collect spatial and discrete environmental data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sampling and testing of water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Collect and e</w:t>
            </w:r>
            <w:r w:rsidRPr="00612791">
              <w:t>valuate meteorological data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Document simple geological information for a site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Identify environmentally significant organisms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Navigate in urban, regional and remote areas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</w:p>
        </w:tc>
      </w:tr>
    </w:tbl>
    <w:p w:rsidR="00000000" w:rsidRPr="00612791" w:rsidP="00612791">
      <w:pPr>
        <w:pStyle w:val="BodyText"/>
      </w:pPr>
    </w:p>
    <w:p w:rsidR="00000000" w:rsidRPr="00612791" w:rsidP="00477CB2">
      <w:pPr>
        <w:pStyle w:val="Heading4"/>
      </w:pPr>
      <w:r w:rsidRPr="00612791">
        <w:rPr>
          <w:rStyle w:val="SpecialBold"/>
        </w:rPr>
        <w:t>Group B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245"/>
        <w:gridCol w:w="2687"/>
      </w:tblGrid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code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title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rPr>
                <w:rStyle w:val="SpecialBold"/>
              </w:rPr>
              <w:t>Prerequisites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CPPWMT4009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Conduct waste audits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BSBWHS419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Contribute to implementing WHS monitoring processes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MSL974018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Conduct geotechnical site investigations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MSL974019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chemical tests and procedures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MSL974021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biological procedures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MSMENV472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Implement and monitor environmentally sustainable work practices 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MSS015040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Conduct a sustainability energy audit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MSS015042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Measure and report carbon footprint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MSS015049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Conduct a sustainable water use audit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MSS015050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Conduct an emissions audit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MSS025024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Produce site maps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MSS024029 Collect spatial and discrete environmental data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MSS025025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Monitor and evaluate noise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MSS025026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sampling and testing of air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MSS025028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Assist with assessing and monitoring wetlands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MSS025029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sampling and testing for site contamination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MSS024032 Document simple geological information for a site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MSS025030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Assist with assessing site environmental indicators 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MSS024027 Participate in environmental field work 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MSS025032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Report environme</w:t>
            </w:r>
            <w:r w:rsidRPr="00612791">
              <w:t>ntal data 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MSS024028 Process and present environmental data 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MSS025033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Provide environmental information to customers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MSS025034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Collect and evaluate groundwater data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MSS025035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sampling and testing of soils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MSS024032 Document simple geological information for a site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MSS025036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Plan and conduct environmental project work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</w:p>
        </w:tc>
      </w:tr>
    </w:tbl>
    <w:p w:rsidR="00000000" w:rsidRPr="00612791" w:rsidP="00612791">
      <w:pPr>
        <w:pStyle w:val="BodyText"/>
      </w:pPr>
    </w:p>
    <w:p w:rsidR="00000000" w:rsidRPr="00612791" w:rsidP="00477CB2">
      <w:pPr>
        <w:pStyle w:val="Heading4"/>
      </w:pPr>
      <w:r w:rsidRPr="00612791">
        <w:rPr>
          <w:rStyle w:val="SpecialBold"/>
        </w:rPr>
        <w:t>Group C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5245"/>
        <w:gridCol w:w="2687"/>
      </w:tblGrid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code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  <w:r w:rsidRPr="00612791">
              <w:rPr>
                <w:rStyle w:val="SpecialBold"/>
              </w:rPr>
              <w:t>Unit title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rPr>
                <w:rStyle w:val="SpecialBold"/>
              </w:rPr>
              <w:t>Prerequisites</w:t>
            </w: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CUAPHI312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Capture photographic images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HLTAID011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Provide first aid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MSL973013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basic tests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MSL973016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aseptic techniques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MSL973019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Perform microscopic examination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MSS014018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Apply circularity design thinking to all work streams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</w:p>
        </w:tc>
      </w:tr>
      <w:tr w:rsidTr="006127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PUAFER009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2791">
            <w:pPr>
              <w:pStyle w:val="BodyText"/>
              <w:rPr>
                <w:lang w:val="en-NZ"/>
              </w:rPr>
            </w:pPr>
            <w:r w:rsidRPr="00612791">
              <w:t>Participate as a member of a facility emergency response team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2791" w:rsidP="00612791">
            <w:pPr>
              <w:pStyle w:val="BodyText"/>
            </w:pPr>
          </w:p>
        </w:tc>
      </w:tr>
    </w:tbl>
    <w:p w:rsidR="00477CB2" w:rsidP="00612791">
      <w:pPr>
        <w:pStyle w:val="BodyText"/>
      </w:pPr>
    </w:p>
    <w:p w:rsidR="00477CB2" w:rsidP="00612791">
      <w:pPr>
        <w:pStyle w:val="BodyText"/>
      </w:pPr>
    </w:p>
    <w:p w:rsidR="00000000" w:rsidRPr="00612791" w:rsidP="00612791">
      <w:pPr>
        <w:pStyle w:val="Heading1"/>
      </w:pPr>
      <w:bookmarkStart w:id="5" w:name="O_1263184"/>
      <w:bookmarkEnd w:id="5"/>
      <w:r w:rsidRPr="00612791">
        <w:t>Qualification Mapping Information</w:t>
      </w:r>
    </w:p>
    <w:p w:rsidR="00000000" w:rsidRPr="00612791" w:rsidP="00477CB2">
      <w:pPr>
        <w:pStyle w:val="BodyText"/>
      </w:pPr>
      <w:r w:rsidRPr="00612791">
        <w:t>Release 1. Supersedes and is equivalent to MSS40218 Certificate IV in Environmental Monitoring and Technology.</w:t>
      </w:r>
    </w:p>
    <w:p w:rsidR="00000000" w:rsidRPr="00612791" w:rsidP="00612791">
      <w:pPr>
        <w:pStyle w:val="Heading1"/>
      </w:pPr>
      <w:bookmarkStart w:id="6" w:name="O_1263186"/>
      <w:bookmarkEnd w:id="6"/>
      <w:r w:rsidRPr="00612791">
        <w:t>Links</w:t>
      </w:r>
    </w:p>
    <w:p w:rsidR="00000000" w:rsidRPr="00612791" w:rsidP="00477CB2">
      <w:pPr>
        <w:pStyle w:val="BodyText"/>
      </w:pPr>
      <w:r w:rsidRPr="006127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B59CA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12791" w:rsidP="00612791"/>
    <w:sectPr w:rsidSect="006127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91" w:rsidRPr="00477CB2" w:rsidP="00477C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B2" w:rsidP="006127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7CB2" w:rsidP="006127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7CB2" w:rsidP="006127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2791" w:rsidRPr="00477CB2" w:rsidP="00477C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7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CB2" w:rsidRPr="002D2AF8" w:rsidP="006127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MSS40222 Certificate IV in Environmental Monitoring and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477CB2" w:rsidP="006127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4C10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7A48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827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27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27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27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27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27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27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27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27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27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27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27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2791"/>
  </w:style>
  <w:style w:type="character" w:customStyle="1" w:styleId="Heading1Char">
    <w:name w:val="Heading 1 Char"/>
    <w:basedOn w:val="DefaultParagraphFont"/>
    <w:link w:val="Heading1"/>
    <w:rsid w:val="006127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27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27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279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2791"/>
    <w:rPr>
      <w:b/>
      <w:spacing w:val="0"/>
    </w:rPr>
  </w:style>
  <w:style w:type="paragraph" w:styleId="ListBullet2">
    <w:name w:val="List Bullet 2"/>
    <w:basedOn w:val="List2"/>
    <w:rsid w:val="0061279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27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27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27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27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27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2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27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2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27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27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27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27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27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27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27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27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27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27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27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27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27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27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27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27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27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27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27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27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27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27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27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27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27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279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2791"/>
    <w:rPr>
      <w:i/>
    </w:rPr>
  </w:style>
  <w:style w:type="paragraph" w:styleId="Caption">
    <w:name w:val="caption"/>
    <w:basedOn w:val="BodyText"/>
    <w:next w:val="Normal"/>
    <w:qFormat/>
    <w:rsid w:val="006127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27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27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2791"/>
  </w:style>
  <w:style w:type="paragraph" w:styleId="TableofFigures">
    <w:name w:val="table of figures"/>
    <w:basedOn w:val="Normal"/>
    <w:next w:val="Normal"/>
    <w:semiHidden/>
    <w:rsid w:val="006127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279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2791"/>
    <w:rPr>
      <w:rFonts w:ascii="Wingdings" w:hAnsi="Wingdings"/>
    </w:rPr>
  </w:style>
  <w:style w:type="paragraph" w:customStyle="1" w:styleId="TableHeading">
    <w:name w:val="Table Heading"/>
    <w:basedOn w:val="HeadingBase"/>
    <w:rsid w:val="006127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2791"/>
    <w:rPr>
      <w:color w:val="0033CC"/>
      <w:u w:val="none"/>
    </w:rPr>
  </w:style>
  <w:style w:type="paragraph" w:customStyle="1" w:styleId="BodyTextRight">
    <w:name w:val="Body Text Right"/>
    <w:basedOn w:val="BodyText"/>
    <w:rsid w:val="006127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27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279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27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27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27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2791"/>
    <w:rPr>
      <w:sz w:val="32"/>
    </w:rPr>
  </w:style>
  <w:style w:type="paragraph" w:customStyle="1" w:styleId="HeadingProcedure">
    <w:name w:val="Heading Procedure"/>
    <w:basedOn w:val="HeadingBase"/>
    <w:next w:val="Normal"/>
    <w:rsid w:val="006127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2791"/>
    <w:pPr>
      <w:spacing w:before="60" w:after="60"/>
    </w:pPr>
  </w:style>
  <w:style w:type="paragraph" w:styleId="ListContinue">
    <w:name w:val="List Continue"/>
    <w:basedOn w:val="List"/>
    <w:rsid w:val="00612791"/>
    <w:pPr>
      <w:ind w:firstLine="0"/>
    </w:pPr>
  </w:style>
  <w:style w:type="paragraph" w:customStyle="1" w:styleId="ListNote">
    <w:name w:val="List Note"/>
    <w:basedOn w:val="List"/>
    <w:rsid w:val="006127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27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27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2791"/>
    <w:rPr>
      <w:rFonts w:ascii="Courier New" w:hAnsi="Courier New"/>
    </w:rPr>
  </w:style>
  <w:style w:type="paragraph" w:customStyle="1" w:styleId="NoteBullet">
    <w:name w:val="Note Bullet"/>
    <w:basedOn w:val="Note"/>
    <w:rsid w:val="006127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27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27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27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279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27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27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2791"/>
    <w:rPr>
      <w:b/>
      <w:smallCaps/>
    </w:rPr>
  </w:style>
  <w:style w:type="paragraph" w:customStyle="1" w:styleId="TableListNumber">
    <w:name w:val="Table List Number"/>
    <w:basedOn w:val="ListNumber"/>
    <w:rsid w:val="006127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27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2791"/>
    <w:pPr>
      <w:numPr>
        <w:numId w:val="9"/>
      </w:numPr>
    </w:pPr>
  </w:style>
  <w:style w:type="paragraph" w:customStyle="1" w:styleId="ListAlpha2">
    <w:name w:val="List Alpha 2"/>
    <w:basedOn w:val="List2"/>
    <w:rsid w:val="00612791"/>
    <w:pPr>
      <w:numPr>
        <w:numId w:val="8"/>
      </w:numPr>
    </w:pPr>
  </w:style>
  <w:style w:type="paragraph" w:styleId="List2">
    <w:name w:val="List 2"/>
    <w:basedOn w:val="BodyText"/>
    <w:rsid w:val="006127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27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27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27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279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279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2791"/>
    <w:pPr>
      <w:numPr>
        <w:numId w:val="4"/>
      </w:numPr>
    </w:pPr>
  </w:style>
  <w:style w:type="paragraph" w:styleId="ListContinue2">
    <w:name w:val="List Continue 2"/>
    <w:basedOn w:val="List2"/>
    <w:rsid w:val="00612791"/>
    <w:pPr>
      <w:ind w:firstLine="0"/>
    </w:pPr>
  </w:style>
  <w:style w:type="paragraph" w:styleId="ListContinue3">
    <w:name w:val="List Continue 3"/>
    <w:basedOn w:val="List3"/>
    <w:rsid w:val="00612791"/>
    <w:pPr>
      <w:ind w:left="1021" w:firstLine="0"/>
    </w:pPr>
  </w:style>
  <w:style w:type="paragraph" w:styleId="ListContinue4">
    <w:name w:val="List Continue 4"/>
    <w:basedOn w:val="List4"/>
    <w:rsid w:val="00612791"/>
    <w:pPr>
      <w:ind w:firstLine="0"/>
    </w:pPr>
  </w:style>
  <w:style w:type="paragraph" w:styleId="ListContinue5">
    <w:name w:val="List Continue 5"/>
    <w:basedOn w:val="List5"/>
    <w:rsid w:val="00612791"/>
    <w:pPr>
      <w:ind w:firstLine="0"/>
    </w:pPr>
  </w:style>
  <w:style w:type="paragraph" w:styleId="ListNumber3">
    <w:name w:val="List Number 3"/>
    <w:basedOn w:val="List3"/>
    <w:rsid w:val="00612791"/>
    <w:pPr>
      <w:numPr>
        <w:numId w:val="5"/>
      </w:numPr>
    </w:pPr>
  </w:style>
  <w:style w:type="paragraph" w:styleId="ListNumber4">
    <w:name w:val="List Number 4"/>
    <w:basedOn w:val="List4"/>
    <w:rsid w:val="00612791"/>
    <w:pPr>
      <w:numPr>
        <w:numId w:val="6"/>
      </w:numPr>
    </w:pPr>
  </w:style>
  <w:style w:type="paragraph" w:styleId="ListNumber5">
    <w:name w:val="List Number 5"/>
    <w:basedOn w:val="List5"/>
    <w:rsid w:val="00612791"/>
    <w:pPr>
      <w:numPr>
        <w:numId w:val="7"/>
      </w:numPr>
    </w:pPr>
  </w:style>
  <w:style w:type="paragraph" w:styleId="BlockText">
    <w:name w:val="Block Text"/>
    <w:basedOn w:val="Normal"/>
    <w:rsid w:val="006127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27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2791"/>
    <w:rPr>
      <w:sz w:val="16"/>
      <w:vertAlign w:val="superscript"/>
    </w:rPr>
  </w:style>
  <w:style w:type="character" w:customStyle="1" w:styleId="Symbols">
    <w:name w:val="Symbols"/>
    <w:basedOn w:val="DefaultParagraphFont"/>
    <w:rsid w:val="00612791"/>
    <w:rPr>
      <w:rFonts w:ascii="Symbol" w:hAnsi="Symbol"/>
    </w:rPr>
  </w:style>
  <w:style w:type="character" w:customStyle="1" w:styleId="MenuOptions">
    <w:name w:val="Menu Options"/>
    <w:basedOn w:val="DefaultParagraphFont"/>
    <w:rsid w:val="006127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2791"/>
    <w:rPr>
      <w:b/>
    </w:rPr>
  </w:style>
  <w:style w:type="character" w:customStyle="1" w:styleId="Underlined">
    <w:name w:val="Underlined"/>
    <w:basedOn w:val="DefaultParagraphFont"/>
    <w:rsid w:val="00612791"/>
    <w:rPr>
      <w:u w:val="single"/>
    </w:rPr>
  </w:style>
  <w:style w:type="paragraph" w:customStyle="1" w:styleId="TableBodyTextRight">
    <w:name w:val="Table Body Text Right"/>
    <w:basedOn w:val="TableBodyText"/>
    <w:rsid w:val="006127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2791"/>
    <w:rPr>
      <w:sz w:val="18"/>
    </w:rPr>
  </w:style>
  <w:style w:type="paragraph" w:customStyle="1" w:styleId="BodySmallRight">
    <w:name w:val="Body Small Right"/>
    <w:basedOn w:val="BodyTextRight"/>
    <w:rsid w:val="00612791"/>
    <w:rPr>
      <w:sz w:val="18"/>
      <w:szCs w:val="18"/>
    </w:rPr>
  </w:style>
  <w:style w:type="paragraph" w:customStyle="1" w:styleId="MarginEdition">
    <w:name w:val="Margin Edition"/>
    <w:basedOn w:val="MarginNote"/>
    <w:rsid w:val="006127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2791"/>
    <w:rPr>
      <w:sz w:val="2"/>
      <w:szCs w:val="2"/>
    </w:rPr>
  </w:style>
  <w:style w:type="character" w:customStyle="1" w:styleId="Small">
    <w:name w:val="Small"/>
    <w:basedOn w:val="DefaultParagraphFont"/>
    <w:rsid w:val="00612791"/>
    <w:rPr>
      <w:sz w:val="16"/>
    </w:rPr>
  </w:style>
  <w:style w:type="paragraph" w:customStyle="1" w:styleId="WideTable">
    <w:name w:val="Wide Table"/>
    <w:basedOn w:val="Normal"/>
    <w:rsid w:val="006127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2791"/>
  </w:style>
  <w:style w:type="paragraph" w:styleId="Quote">
    <w:name w:val="Quote"/>
    <w:basedOn w:val="Heading1"/>
    <w:link w:val="QuoteChar"/>
    <w:qFormat/>
    <w:rsid w:val="006127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27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2791"/>
    <w:pPr>
      <w:pageBreakBefore/>
    </w:pPr>
  </w:style>
  <w:style w:type="paragraph" w:customStyle="1" w:styleId="Border">
    <w:name w:val="Border"/>
    <w:basedOn w:val="Normal"/>
    <w:qFormat/>
    <w:rsid w:val="006127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27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7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7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27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27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27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27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27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2791"/>
    <w:rPr>
      <w:u w:val="single"/>
    </w:rPr>
  </w:style>
  <w:style w:type="character" w:customStyle="1" w:styleId="BoldandItalics">
    <w:name w:val="Bold and Italics"/>
    <w:qFormat/>
    <w:rsid w:val="00612791"/>
    <w:rPr>
      <w:b/>
      <w:i/>
      <w:u w:val="none"/>
    </w:rPr>
  </w:style>
  <w:style w:type="paragraph" w:styleId="BalloonText">
    <w:name w:val="Balloon Text"/>
    <w:basedOn w:val="Normal"/>
    <w:link w:val="BalloonTextChar"/>
    <w:rsid w:val="00612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27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27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27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27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27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2791"/>
    <w:pPr>
      <w:spacing w:before="0" w:after="0"/>
    </w:pPr>
  </w:style>
  <w:style w:type="paragraph" w:customStyle="1" w:styleId="BodyTextBold">
    <w:name w:val="Body Text Bold"/>
    <w:basedOn w:val="BodyText"/>
    <w:qFormat/>
    <w:rsid w:val="00612791"/>
    <w:rPr>
      <w:b/>
    </w:rPr>
  </w:style>
  <w:style w:type="character" w:styleId="Hyperlink">
    <w:name w:val="Hyperlink"/>
    <w:basedOn w:val="DefaultParagraphFont"/>
    <w:uiPriority w:val="99"/>
    <w:unhideWhenUsed/>
    <w:rsid w:val="00477C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4897</Characters>
  <Application>Microsoft Office Word</Application>
  <DocSecurity>0</DocSecurity>
  <Lines>244</Lines>
  <Paragraphs>170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MSS40222 Certificate IV in Environmental Monitoring and Technology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2022-12-16T03:23:00Z</dcterms:created>
  <dcterms:modified xsi:type="dcterms:W3CDTF">2022-12-16T03:23:00Z</dcterms:modified>
</cp:coreProperties>
</file>