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EDB" w:rsidP="00DD3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MSS402086 Use planning software systems in operations</w:t>
      </w:r>
      <w:r>
        <w:fldChar w:fldCharType="end"/>
      </w:r>
    </w:p>
    <w:p w:rsidR="00DD3EDB" w:rsidP="00DD3EDB">
      <w:pPr>
        <w:pStyle w:val="Version"/>
        <w:sectPr w:rsidSect="00580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049" w:rsidP="00580049">
      <w:pPr>
        <w:pStyle w:val="SuperHeading"/>
      </w:pPr>
      <w:r w:rsidRPr="00580049">
        <w:t>Assessment Requirements for MSS402086 Use planning software systems in operations</w:t>
      </w:r>
    </w:p>
    <w:p w:rsidR="00000000" w:rsidRPr="00580049" w:rsidP="00580049">
      <w:pPr>
        <w:pStyle w:val="Heading1"/>
      </w:pPr>
      <w:bookmarkStart w:id="1" w:name="O_1262735"/>
      <w:bookmarkEnd w:id="1"/>
      <w:r w:rsidRPr="00580049">
        <w:t>Modification History</w:t>
      </w:r>
    </w:p>
    <w:p w:rsidR="00DD3EDB" w:rsidP="00DD3EDB">
      <w:pPr>
        <w:pStyle w:val="BodyText"/>
      </w:pPr>
      <w:r w:rsidRPr="00580049">
        <w:t>Release 1. Unit cod</w:t>
      </w:r>
      <w:r w:rsidRPr="00580049">
        <w:t>e changed.  Application changed. Performance Criteria changed. Foundation Skills populated. Assessment Requirements changed. Supersedes and is equivalent to MSS402083 Use planning software systems in operations.</w:t>
      </w:r>
    </w:p>
    <w:p w:rsidR="00000000" w:rsidRPr="00580049" w:rsidP="00580049">
      <w:pPr>
        <w:pStyle w:val="Heading1"/>
      </w:pPr>
      <w:bookmarkStart w:id="2" w:name="O_1262736"/>
      <w:bookmarkEnd w:id="2"/>
      <w:r w:rsidRPr="00580049">
        <w:t>Performance Evidence</w:t>
      </w:r>
    </w:p>
    <w:p w:rsidR="00000000" w:rsidRPr="00580049" w:rsidP="00DD3EDB">
      <w:pPr>
        <w:pStyle w:val="BodyText"/>
      </w:pPr>
      <w:r w:rsidRPr="00580049">
        <w:t>The</w:t>
      </w:r>
      <w:r w:rsidRPr="00580049">
        <w:t>re must be evidence the candidate has completed the tasks outlined in the elements and performance criteria of this unit, and demonstrated the ability to:</w:t>
      </w:r>
    </w:p>
    <w:p w:rsidR="00000000" w:rsidRPr="00580049" w:rsidP="00580049">
      <w:pPr>
        <w:pStyle w:val="ListBullet"/>
      </w:pPr>
      <w:r w:rsidRPr="00580049">
        <w:t>access planning software system and enter and retrieve information relevant to own work at least 3 t</w:t>
      </w:r>
      <w:r w:rsidRPr="00580049">
        <w:t xml:space="preserve">imes </w:t>
      </w:r>
    </w:p>
    <w:p w:rsidR="00DD3EDB" w:rsidP="00580049">
      <w:pPr>
        <w:pStyle w:val="ListBullet"/>
      </w:pPr>
      <w:r w:rsidRPr="00580049">
        <w:t>used planning software systems for at least 3 different purposes and applied the outcomes in decision-making.</w:t>
      </w:r>
    </w:p>
    <w:p w:rsidR="00DD3EDB" w:rsidP="00580049">
      <w:pPr>
        <w:pStyle w:val="ListBullet"/>
      </w:pPr>
    </w:p>
    <w:p w:rsidR="00000000" w:rsidRPr="00580049" w:rsidP="00580049">
      <w:pPr>
        <w:pStyle w:val="Heading1"/>
      </w:pPr>
      <w:bookmarkStart w:id="3" w:name="O_1262737"/>
      <w:bookmarkEnd w:id="3"/>
      <w:r w:rsidRPr="00580049">
        <w:t>Knowledge Evidence</w:t>
      </w:r>
    </w:p>
    <w:p w:rsidR="00000000" w:rsidRPr="00580049" w:rsidP="00DD3EDB">
      <w:pPr>
        <w:pStyle w:val="BodyText"/>
      </w:pPr>
      <w:r w:rsidRPr="00580049">
        <w:t>There must be evidence the candidate has knowledge of:</w:t>
      </w:r>
    </w:p>
    <w:p w:rsidR="00000000" w:rsidRPr="00580049" w:rsidP="00580049">
      <w:pPr>
        <w:pStyle w:val="ListBullet"/>
      </w:pPr>
      <w:r w:rsidRPr="00580049">
        <w:t>planning software system and operation, inclu</w:t>
      </w:r>
      <w:r w:rsidRPr="00580049">
        <w:t>ding:</w:t>
      </w:r>
    </w:p>
    <w:p w:rsidR="00000000" w:rsidRPr="00580049" w:rsidP="00580049">
      <w:pPr>
        <w:pStyle w:val="ListBullet2"/>
      </w:pPr>
      <w:r w:rsidRPr="00580049">
        <w:t>terminal locations and types</w:t>
      </w:r>
    </w:p>
    <w:p w:rsidR="00000000" w:rsidRPr="00580049" w:rsidP="00580049">
      <w:pPr>
        <w:pStyle w:val="ListBullet2"/>
      </w:pPr>
      <w:r w:rsidRPr="00580049">
        <w:t>security and access arrangements</w:t>
      </w:r>
    </w:p>
    <w:p w:rsidR="00000000" w:rsidRPr="00580049" w:rsidP="00580049">
      <w:pPr>
        <w:pStyle w:val="ListBullet2"/>
      </w:pPr>
      <w:r w:rsidRPr="00580049">
        <w:t>information held in planning software relevant to own work</w:t>
      </w:r>
    </w:p>
    <w:p w:rsidR="00000000" w:rsidRPr="00580049" w:rsidP="00580049">
      <w:pPr>
        <w:pStyle w:val="ListBullet2"/>
      </w:pPr>
      <w:r w:rsidRPr="00580049">
        <w:t>data collection methods for operations in work area</w:t>
      </w:r>
    </w:p>
    <w:p w:rsidR="00000000" w:rsidRPr="00580049" w:rsidP="00580049">
      <w:pPr>
        <w:pStyle w:val="ListBullet2"/>
      </w:pPr>
      <w:r w:rsidRPr="00580049">
        <w:t>assistance arrangements for users of planning software</w:t>
      </w:r>
    </w:p>
    <w:p w:rsidR="00000000" w:rsidRPr="00580049" w:rsidP="00580049">
      <w:pPr>
        <w:pStyle w:val="ListBullet2"/>
      </w:pPr>
      <w:r w:rsidRPr="00580049">
        <w:t>business activities exercised with the planning software system</w:t>
      </w:r>
    </w:p>
    <w:p w:rsidR="00000000" w:rsidRPr="00580049" w:rsidP="00580049">
      <w:pPr>
        <w:pStyle w:val="ListBullet"/>
      </w:pPr>
      <w:r w:rsidRPr="00580049">
        <w:t>procedures for recommending improvements</w:t>
      </w:r>
    </w:p>
    <w:p w:rsidR="00000000" w:rsidRPr="00580049" w:rsidP="00580049">
      <w:pPr>
        <w:pStyle w:val="ListBullet"/>
      </w:pPr>
      <w:r w:rsidRPr="00580049">
        <w:t>data and information sources</w:t>
      </w:r>
      <w:r w:rsidRPr="00580049">
        <w:rPr>
          <w:rStyle w:val="SpecialBold"/>
        </w:rPr>
        <w:t xml:space="preserve"> </w:t>
      </w:r>
      <w:r w:rsidRPr="00580049">
        <w:t xml:space="preserve">relevant to job role </w:t>
      </w:r>
    </w:p>
    <w:p w:rsidR="00DD3EDB" w:rsidP="00580049">
      <w:pPr>
        <w:pStyle w:val="ListBullet"/>
      </w:pPr>
      <w:r w:rsidRPr="00580049">
        <w:t>adjustments within own scope of responsibility and related procedures.</w:t>
      </w:r>
    </w:p>
    <w:p w:rsidR="00DD3EDB" w:rsidP="00580049">
      <w:pPr>
        <w:pStyle w:val="ListBullet"/>
      </w:pPr>
    </w:p>
    <w:p w:rsidR="00000000" w:rsidRPr="00580049" w:rsidP="00580049">
      <w:pPr>
        <w:pStyle w:val="Heading1"/>
      </w:pPr>
      <w:bookmarkStart w:id="4" w:name="O_1262738"/>
      <w:bookmarkEnd w:id="4"/>
      <w:r w:rsidRPr="00580049">
        <w:t>Assessme</w:t>
      </w:r>
      <w:r w:rsidRPr="00580049">
        <w:t>nt Conditions</w:t>
      </w:r>
    </w:p>
    <w:p w:rsidR="00000000" w:rsidRPr="00580049" w:rsidP="00DD3EDB">
      <w:pPr>
        <w:pStyle w:val="BodyText"/>
      </w:pPr>
      <w:r w:rsidRPr="00580049">
        <w:t>Skills must have been demonstrated in the workplace or in a simulated environment that reflects workplace conditions and contingencies. The following conditions must be met for this unit:</w:t>
      </w:r>
    </w:p>
    <w:p w:rsidR="00000000" w:rsidRPr="00580049" w:rsidP="00580049">
      <w:pPr>
        <w:pStyle w:val="ListBullet"/>
      </w:pPr>
      <w:r w:rsidRPr="00580049">
        <w:t xml:space="preserve">use of suitable facilities, equipment and resources, </w:t>
      </w:r>
      <w:r w:rsidRPr="00580049">
        <w:t>including:</w:t>
      </w:r>
    </w:p>
    <w:p w:rsidR="00000000" w:rsidRPr="00580049" w:rsidP="00580049">
      <w:pPr>
        <w:pStyle w:val="ListBullet2"/>
      </w:pPr>
      <w:r w:rsidRPr="00580049">
        <w:t>functioning planning software system</w:t>
      </w:r>
    </w:p>
    <w:p w:rsidR="00000000" w:rsidRPr="00580049" w:rsidP="00580049">
      <w:pPr>
        <w:pStyle w:val="ListBullet"/>
      </w:pPr>
      <w:r w:rsidRPr="00580049">
        <w:t>modelling of industry operating conditions.</w:t>
      </w:r>
      <w:r w:rsidRPr="00580049">
        <w:br/>
      </w:r>
    </w:p>
    <w:p w:rsidR="00DD3EDB" w:rsidP="00DD3EDB">
      <w:pPr>
        <w:pStyle w:val="BodyText"/>
      </w:pPr>
      <w:r w:rsidRPr="00580049">
        <w:t>Assessors must satisfy the NVR/AQTF mandatory competency requirements for assessors.</w:t>
      </w:r>
    </w:p>
    <w:p w:rsidR="00000000" w:rsidRPr="00580049" w:rsidP="00580049">
      <w:pPr>
        <w:pStyle w:val="Heading1"/>
      </w:pPr>
      <w:bookmarkStart w:id="5" w:name="O_1262741"/>
      <w:bookmarkEnd w:id="5"/>
      <w:r w:rsidRPr="00580049">
        <w:t>Links</w:t>
      </w:r>
    </w:p>
    <w:p w:rsidR="00000000" w:rsidRPr="00580049" w:rsidP="00DD3EDB">
      <w:pPr>
        <w:pStyle w:val="BodyText"/>
      </w:pPr>
      <w:r w:rsidRPr="00580049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B609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0049" w:rsidP="00580049"/>
    <w:sectPr w:rsidSect="00580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49" w:rsidRPr="00DD3EDB" w:rsidP="00DD3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DB" w:rsidP="00580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EDB" w:rsidP="00580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3EDB" w:rsidP="00580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049" w:rsidRPr="00DD3EDB" w:rsidP="00DD3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DB" w:rsidRPr="002D2AF8" w:rsidP="00580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MSS402086 Use planning software systems 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3EDB" w:rsidP="00580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EC5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F20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24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049"/>
  </w:style>
  <w:style w:type="character" w:customStyle="1" w:styleId="Heading1Char">
    <w:name w:val="Heading 1 Char"/>
    <w:basedOn w:val="DefaultParagraphFont"/>
    <w:link w:val="Heading1"/>
    <w:rsid w:val="00580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0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049"/>
    <w:rPr>
      <w:b/>
      <w:spacing w:val="0"/>
    </w:rPr>
  </w:style>
  <w:style w:type="paragraph" w:styleId="ListBullet2">
    <w:name w:val="List Bullet 2"/>
    <w:basedOn w:val="List2"/>
    <w:rsid w:val="005800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049"/>
    <w:rPr>
      <w:i/>
    </w:rPr>
  </w:style>
  <w:style w:type="paragraph" w:styleId="Caption">
    <w:name w:val="caption"/>
    <w:basedOn w:val="BodyText"/>
    <w:next w:val="Normal"/>
    <w:qFormat/>
    <w:rsid w:val="00580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049"/>
  </w:style>
  <w:style w:type="paragraph" w:styleId="TableofFigures">
    <w:name w:val="table of figures"/>
    <w:basedOn w:val="Normal"/>
    <w:next w:val="Normal"/>
    <w:semiHidden/>
    <w:rsid w:val="00580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0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049"/>
    <w:rPr>
      <w:rFonts w:ascii="Wingdings" w:hAnsi="Wingdings"/>
    </w:rPr>
  </w:style>
  <w:style w:type="paragraph" w:customStyle="1" w:styleId="TableHeading">
    <w:name w:val="Table Heading"/>
    <w:basedOn w:val="HeadingBase"/>
    <w:rsid w:val="00580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049"/>
    <w:rPr>
      <w:color w:val="0033CC"/>
      <w:u w:val="none"/>
    </w:rPr>
  </w:style>
  <w:style w:type="paragraph" w:customStyle="1" w:styleId="BodyTextRight">
    <w:name w:val="Body Text Right"/>
    <w:basedOn w:val="BodyText"/>
    <w:rsid w:val="00580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0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049"/>
    <w:rPr>
      <w:sz w:val="32"/>
    </w:rPr>
  </w:style>
  <w:style w:type="paragraph" w:customStyle="1" w:styleId="HeadingProcedure">
    <w:name w:val="Heading Procedure"/>
    <w:basedOn w:val="HeadingBase"/>
    <w:next w:val="Normal"/>
    <w:rsid w:val="00580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049"/>
    <w:pPr>
      <w:spacing w:before="60" w:after="60"/>
    </w:pPr>
  </w:style>
  <w:style w:type="paragraph" w:styleId="ListContinue">
    <w:name w:val="List Continue"/>
    <w:basedOn w:val="List"/>
    <w:rsid w:val="00580049"/>
    <w:pPr>
      <w:ind w:firstLine="0"/>
    </w:pPr>
  </w:style>
  <w:style w:type="paragraph" w:customStyle="1" w:styleId="ListNote">
    <w:name w:val="List Note"/>
    <w:basedOn w:val="List"/>
    <w:rsid w:val="00580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049"/>
    <w:rPr>
      <w:rFonts w:ascii="Courier New" w:hAnsi="Courier New"/>
    </w:rPr>
  </w:style>
  <w:style w:type="paragraph" w:customStyle="1" w:styleId="NoteBullet">
    <w:name w:val="Note Bullet"/>
    <w:basedOn w:val="Note"/>
    <w:rsid w:val="00580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0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049"/>
    <w:rPr>
      <w:b/>
      <w:smallCaps/>
    </w:rPr>
  </w:style>
  <w:style w:type="paragraph" w:customStyle="1" w:styleId="TableListNumber">
    <w:name w:val="Table List Number"/>
    <w:basedOn w:val="ListNumber"/>
    <w:rsid w:val="00580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049"/>
    <w:pPr>
      <w:numPr>
        <w:numId w:val="9"/>
      </w:numPr>
    </w:pPr>
  </w:style>
  <w:style w:type="paragraph" w:customStyle="1" w:styleId="ListAlpha2">
    <w:name w:val="List Alpha 2"/>
    <w:basedOn w:val="List2"/>
    <w:rsid w:val="00580049"/>
    <w:pPr>
      <w:numPr>
        <w:numId w:val="8"/>
      </w:numPr>
    </w:pPr>
  </w:style>
  <w:style w:type="paragraph" w:styleId="List2">
    <w:name w:val="List 2"/>
    <w:basedOn w:val="BodyText"/>
    <w:rsid w:val="00580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0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0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049"/>
    <w:pPr>
      <w:numPr>
        <w:numId w:val="4"/>
      </w:numPr>
    </w:pPr>
  </w:style>
  <w:style w:type="paragraph" w:styleId="ListContinue2">
    <w:name w:val="List Continue 2"/>
    <w:basedOn w:val="List2"/>
    <w:rsid w:val="00580049"/>
    <w:pPr>
      <w:ind w:firstLine="0"/>
    </w:pPr>
  </w:style>
  <w:style w:type="paragraph" w:styleId="ListContinue3">
    <w:name w:val="List Continue 3"/>
    <w:basedOn w:val="List3"/>
    <w:rsid w:val="00580049"/>
    <w:pPr>
      <w:ind w:left="1021" w:firstLine="0"/>
    </w:pPr>
  </w:style>
  <w:style w:type="paragraph" w:styleId="ListContinue4">
    <w:name w:val="List Continue 4"/>
    <w:basedOn w:val="List4"/>
    <w:rsid w:val="00580049"/>
    <w:pPr>
      <w:ind w:firstLine="0"/>
    </w:pPr>
  </w:style>
  <w:style w:type="paragraph" w:styleId="ListContinue5">
    <w:name w:val="List Continue 5"/>
    <w:basedOn w:val="List5"/>
    <w:rsid w:val="00580049"/>
    <w:pPr>
      <w:ind w:firstLine="0"/>
    </w:pPr>
  </w:style>
  <w:style w:type="paragraph" w:styleId="ListNumber3">
    <w:name w:val="List Number 3"/>
    <w:basedOn w:val="List3"/>
    <w:rsid w:val="00580049"/>
    <w:pPr>
      <w:numPr>
        <w:numId w:val="5"/>
      </w:numPr>
    </w:pPr>
  </w:style>
  <w:style w:type="paragraph" w:styleId="ListNumber4">
    <w:name w:val="List Number 4"/>
    <w:basedOn w:val="List4"/>
    <w:rsid w:val="00580049"/>
    <w:pPr>
      <w:numPr>
        <w:numId w:val="6"/>
      </w:numPr>
    </w:pPr>
  </w:style>
  <w:style w:type="paragraph" w:styleId="ListNumber5">
    <w:name w:val="List Number 5"/>
    <w:basedOn w:val="List5"/>
    <w:rsid w:val="00580049"/>
    <w:pPr>
      <w:numPr>
        <w:numId w:val="7"/>
      </w:numPr>
    </w:pPr>
  </w:style>
  <w:style w:type="paragraph" w:styleId="BlockText">
    <w:name w:val="Block Text"/>
    <w:basedOn w:val="Normal"/>
    <w:rsid w:val="00580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049"/>
    <w:rPr>
      <w:sz w:val="16"/>
      <w:vertAlign w:val="superscript"/>
    </w:rPr>
  </w:style>
  <w:style w:type="character" w:customStyle="1" w:styleId="Symbols">
    <w:name w:val="Symbols"/>
    <w:basedOn w:val="DefaultParagraphFont"/>
    <w:rsid w:val="00580049"/>
    <w:rPr>
      <w:rFonts w:ascii="Symbol" w:hAnsi="Symbol"/>
    </w:rPr>
  </w:style>
  <w:style w:type="character" w:customStyle="1" w:styleId="MenuOptions">
    <w:name w:val="Menu Options"/>
    <w:basedOn w:val="DefaultParagraphFont"/>
    <w:rsid w:val="00580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049"/>
    <w:rPr>
      <w:b/>
    </w:rPr>
  </w:style>
  <w:style w:type="character" w:customStyle="1" w:styleId="Underlined">
    <w:name w:val="Underlined"/>
    <w:basedOn w:val="DefaultParagraphFont"/>
    <w:rsid w:val="00580049"/>
    <w:rPr>
      <w:u w:val="single"/>
    </w:rPr>
  </w:style>
  <w:style w:type="paragraph" w:customStyle="1" w:styleId="TableBodyTextRight">
    <w:name w:val="Table Body Text Right"/>
    <w:basedOn w:val="TableBodyText"/>
    <w:rsid w:val="00580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049"/>
    <w:rPr>
      <w:sz w:val="18"/>
    </w:rPr>
  </w:style>
  <w:style w:type="paragraph" w:customStyle="1" w:styleId="BodySmallRight">
    <w:name w:val="Body Small Right"/>
    <w:basedOn w:val="BodyTextRight"/>
    <w:rsid w:val="00580049"/>
    <w:rPr>
      <w:sz w:val="18"/>
      <w:szCs w:val="18"/>
    </w:rPr>
  </w:style>
  <w:style w:type="paragraph" w:customStyle="1" w:styleId="MarginEdition">
    <w:name w:val="Margin Edition"/>
    <w:basedOn w:val="MarginNote"/>
    <w:rsid w:val="00580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049"/>
    <w:rPr>
      <w:sz w:val="2"/>
      <w:szCs w:val="2"/>
    </w:rPr>
  </w:style>
  <w:style w:type="character" w:customStyle="1" w:styleId="Small">
    <w:name w:val="Small"/>
    <w:basedOn w:val="DefaultParagraphFont"/>
    <w:rsid w:val="00580049"/>
    <w:rPr>
      <w:sz w:val="16"/>
    </w:rPr>
  </w:style>
  <w:style w:type="paragraph" w:customStyle="1" w:styleId="WideTable">
    <w:name w:val="Wide Table"/>
    <w:basedOn w:val="Normal"/>
    <w:rsid w:val="00580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049"/>
  </w:style>
  <w:style w:type="paragraph" w:styleId="Quote">
    <w:name w:val="Quote"/>
    <w:basedOn w:val="Heading1"/>
    <w:link w:val="QuoteChar"/>
    <w:qFormat/>
    <w:rsid w:val="00580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049"/>
    <w:pPr>
      <w:pageBreakBefore/>
    </w:pPr>
  </w:style>
  <w:style w:type="paragraph" w:customStyle="1" w:styleId="Border">
    <w:name w:val="Border"/>
    <w:basedOn w:val="Normal"/>
    <w:qFormat/>
    <w:rsid w:val="00580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049"/>
    <w:rPr>
      <w:u w:val="single"/>
    </w:rPr>
  </w:style>
  <w:style w:type="character" w:customStyle="1" w:styleId="BoldandItalics">
    <w:name w:val="Bold and Italics"/>
    <w:qFormat/>
    <w:rsid w:val="00580049"/>
    <w:rPr>
      <w:b/>
      <w:i/>
      <w:u w:val="none"/>
    </w:rPr>
  </w:style>
  <w:style w:type="paragraph" w:styleId="BalloonText">
    <w:name w:val="Balloon Text"/>
    <w:basedOn w:val="Normal"/>
    <w:link w:val="BalloonTextChar"/>
    <w:rsid w:val="00580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049"/>
    <w:pPr>
      <w:spacing w:before="0" w:after="0"/>
    </w:pPr>
  </w:style>
  <w:style w:type="paragraph" w:customStyle="1" w:styleId="BodyTextBold">
    <w:name w:val="Body Text Bold"/>
    <w:basedOn w:val="BodyText"/>
    <w:qFormat/>
    <w:rsid w:val="00580049"/>
    <w:rPr>
      <w:b/>
    </w:rPr>
  </w:style>
  <w:style w:type="character" w:styleId="Hyperlink">
    <w:name w:val="Hyperlink"/>
    <w:basedOn w:val="DefaultParagraphFont"/>
    <w:uiPriority w:val="99"/>
    <w:unhideWhenUsed/>
    <w:rsid w:val="00DD3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1897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MSS402086 Use planning software systems in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