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39A3" w:rsidP="00C839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MSS402085 Contribute to the application of a proactive maintenance strategy</w:t>
      </w:r>
      <w:r>
        <w:fldChar w:fldCharType="end"/>
      </w:r>
    </w:p>
    <w:p w:rsidR="00C839A3" w:rsidP="00C839A3">
      <w:pPr>
        <w:pStyle w:val="Version"/>
        <w:sectPr w:rsidSect="00CA33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33EA" w:rsidP="00CA33EA">
      <w:pPr>
        <w:pStyle w:val="SuperHeading"/>
      </w:pPr>
      <w:r w:rsidRPr="00CA33EA">
        <w:t>MSS402085 Contribute to the application of a proactive maintenance strategy</w:t>
      </w:r>
    </w:p>
    <w:p w:rsidR="00000000" w:rsidRPr="00CA33EA" w:rsidP="00CA33EA">
      <w:pPr>
        <w:pStyle w:val="Heading1"/>
      </w:pPr>
      <w:bookmarkStart w:id="1" w:name="O_1262687"/>
      <w:bookmarkEnd w:id="1"/>
      <w:r w:rsidRPr="00CA33EA">
        <w:t>Modification History</w:t>
      </w:r>
    </w:p>
    <w:p w:rsidR="00C839A3" w:rsidP="00C839A3">
      <w:pPr>
        <w:pStyle w:val="BodyText"/>
      </w:pPr>
      <w:r w:rsidRPr="00CA33EA">
        <w:t>Release 1. Unit code changed. Application changed. Elements changed. Performance Crit</w:t>
      </w:r>
      <w:r w:rsidRPr="00CA33EA">
        <w:t>eria changed. Foundation Skills populated. Range of Conditions removed. Assessment Requirements changed. Supersedes and is equivalent to MSS402081 Contribute to the application of a proactive maintenance strategy.</w:t>
      </w:r>
    </w:p>
    <w:p w:rsidR="00000000" w:rsidRPr="00CA33EA" w:rsidP="00CA33EA">
      <w:pPr>
        <w:pStyle w:val="Heading1"/>
      </w:pPr>
      <w:bookmarkStart w:id="2" w:name="O_1262688"/>
      <w:bookmarkEnd w:id="2"/>
      <w:r w:rsidRPr="00CA33EA">
        <w:t>Application</w:t>
      </w:r>
    </w:p>
    <w:p w:rsidR="00000000" w:rsidRPr="00CA33EA" w:rsidP="00C839A3">
      <w:pPr>
        <w:pStyle w:val="BodyText"/>
      </w:pPr>
      <w:r w:rsidRPr="00CA33EA">
        <w:t xml:space="preserve">This unit </w:t>
      </w:r>
      <w:r w:rsidRPr="00CA33EA">
        <w:t xml:space="preserve">describes the skills and knowledge required to apply proactive maintenance procedures to own work and equipment and/or plant. </w:t>
      </w:r>
    </w:p>
    <w:p w:rsidR="00000000" w:rsidRPr="00CA33EA" w:rsidP="00C839A3">
      <w:pPr>
        <w:pStyle w:val="BodyText"/>
      </w:pPr>
      <w:r w:rsidRPr="00CA33EA">
        <w:t>This unit applies to an individual who is required to follow procedures for cleaning, servicing and adjusting equipment and/or pl</w:t>
      </w:r>
      <w:r w:rsidRPr="00CA33EA">
        <w:t>ant within their area of responsibility and to contribute to equipment uptime and overall equipment effectiveness (OEE).</w:t>
      </w:r>
    </w:p>
    <w:p w:rsidR="00000000" w:rsidRPr="00CA33EA" w:rsidP="00C839A3">
      <w:pPr>
        <w:pStyle w:val="BodyText"/>
      </w:pPr>
      <w:r w:rsidRPr="00CA33EA">
        <w:t xml:space="preserve">This unit applies to any organisation that is implementing total preventative and/or productive maintenance (TPM), reliability centred </w:t>
      </w:r>
      <w:r w:rsidRPr="00CA33EA">
        <w:t>maintenance (RCM) or similar proactive maintenance strategies. </w:t>
      </w:r>
    </w:p>
    <w:p w:rsidR="00C839A3" w:rsidP="00C839A3">
      <w:pPr>
        <w:pStyle w:val="BodyText"/>
      </w:pPr>
      <w:r w:rsidRPr="00CA33EA">
        <w:t>No licensing or certification requirements exist at the time of publication. Relevant legislation, industry standards and codes of practice within Australia must be applied.</w:t>
      </w:r>
    </w:p>
    <w:p w:rsidR="00000000" w:rsidRPr="00CA33EA" w:rsidP="00CA33EA">
      <w:pPr>
        <w:pStyle w:val="Heading1"/>
      </w:pPr>
      <w:bookmarkStart w:id="3" w:name="O_1262690"/>
      <w:bookmarkEnd w:id="3"/>
      <w:r w:rsidRPr="00CA33EA">
        <w:t>Competency Field</w:t>
      </w:r>
    </w:p>
    <w:p w:rsidR="00C839A3" w:rsidP="00C839A3">
      <w:pPr>
        <w:pStyle w:val="BodyText"/>
      </w:pPr>
      <w:r w:rsidRPr="00CA33EA">
        <w:t>Competitive systems and practices</w:t>
      </w:r>
    </w:p>
    <w:p w:rsidR="00000000" w:rsidRPr="00CA33EA" w:rsidP="00CA33EA">
      <w:pPr>
        <w:pStyle w:val="Heading1"/>
      </w:pPr>
      <w:bookmarkStart w:id="4" w:name="O_1262692"/>
      <w:bookmarkEnd w:id="4"/>
      <w:r w:rsidRPr="00CA33EA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C839A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3EA" w:rsidP="00CA33EA">
            <w:pPr>
              <w:pStyle w:val="BodyText"/>
            </w:pPr>
            <w:r w:rsidRPr="00CA33EA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3EA">
            <w:pPr>
              <w:pStyle w:val="BodyText"/>
              <w:rPr>
                <w:lang w:val="en-NZ"/>
              </w:rPr>
            </w:pPr>
            <w:r w:rsidRPr="00CA33EA">
              <w:rPr>
                <w:rStyle w:val="SpecialBold"/>
              </w:rPr>
              <w:t>Performance Criteria</w:t>
            </w:r>
          </w:p>
        </w:tc>
      </w:tr>
      <w:tr w:rsidTr="00C839A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3EA">
            <w:pPr>
              <w:pStyle w:val="BodyText"/>
              <w:rPr>
                <w:lang w:val="en-NZ"/>
              </w:rPr>
            </w:pPr>
            <w:r w:rsidRPr="00CA33EA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3EA">
            <w:pPr>
              <w:pStyle w:val="BodyText"/>
              <w:rPr>
                <w:lang w:val="en-NZ"/>
              </w:rPr>
            </w:pPr>
            <w:r w:rsidRPr="00CA33EA">
              <w:t>Performance criteria describe the performance needed to demonstrate achievement of the element.</w:t>
            </w:r>
          </w:p>
        </w:tc>
      </w:tr>
      <w:tr w:rsidTr="00C839A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3EA">
            <w:pPr>
              <w:pStyle w:val="BodyText"/>
              <w:rPr>
                <w:lang w:val="en-NZ"/>
              </w:rPr>
            </w:pPr>
            <w:r w:rsidRPr="00CA33EA">
              <w:t>1. Maintain equipment/plant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3EA" w:rsidP="00CA33EA">
            <w:pPr>
              <w:pStyle w:val="BodyText"/>
            </w:pPr>
            <w:r w:rsidRPr="00CA33EA">
              <w:t>1.1 Keep equipment/plant within area of responsibility clean</w:t>
            </w:r>
          </w:p>
          <w:p w:rsidR="00000000" w:rsidRPr="00CA33EA" w:rsidP="00CA33EA">
            <w:pPr>
              <w:pStyle w:val="BodyText"/>
            </w:pPr>
            <w:r w:rsidRPr="00CA33EA">
              <w:t>1.2 Ensure equipment/plant is serviced and adjusted in accordance with</w:t>
            </w:r>
            <w:r w:rsidRPr="00CA33EA">
              <w:t xml:space="preserve"> procedures and own level of responsibility</w:t>
            </w:r>
          </w:p>
          <w:p w:rsidR="00000000" w:rsidRPr="00CA33EA" w:rsidP="00CA33EA">
            <w:pPr>
              <w:pStyle w:val="BodyText"/>
            </w:pPr>
            <w:r w:rsidRPr="00CA33EA">
              <w:t xml:space="preserve">1.3 Access manufacturer manuals and specifications to expand </w:t>
            </w:r>
            <w:r w:rsidRPr="00CA33EA">
              <w:t>knowledge on maintenance of equipment/plant</w:t>
            </w:r>
          </w:p>
          <w:p w:rsidR="00000000" w:rsidP="00CA33EA">
            <w:pPr>
              <w:pStyle w:val="BodyText"/>
              <w:rPr>
                <w:lang w:val="en-NZ"/>
              </w:rPr>
            </w:pPr>
            <w:r w:rsidRPr="00CA33EA">
              <w:t>1.4 Access documentation and update records on equipment and/or plant operation and maintenance in accordan</w:t>
            </w:r>
            <w:r w:rsidRPr="00CA33EA">
              <w:t>ce with workplace procedures</w:t>
            </w:r>
          </w:p>
        </w:tc>
      </w:tr>
      <w:tr w:rsidTr="00C839A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3EA">
            <w:pPr>
              <w:pStyle w:val="BodyText"/>
              <w:rPr>
                <w:lang w:val="en-NZ"/>
              </w:rPr>
            </w:pPr>
            <w:r w:rsidRPr="00CA33EA">
              <w:t>2. Monitor operation of equipment/plant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3EA" w:rsidP="00CA33EA">
            <w:pPr>
              <w:pStyle w:val="BodyText"/>
            </w:pPr>
            <w:r w:rsidRPr="00CA33EA">
              <w:t>2.1 Regularly check key conditions of equipment/plant as defined in workplace procedures</w:t>
            </w:r>
          </w:p>
          <w:p w:rsidR="00000000" w:rsidRPr="00CA33EA" w:rsidP="00CA33EA">
            <w:pPr>
              <w:pStyle w:val="BodyText"/>
            </w:pPr>
            <w:r w:rsidRPr="00CA33EA">
              <w:t>2.2 Check equipment/plant OEE in accordance with schedules</w:t>
            </w:r>
          </w:p>
          <w:p w:rsidR="00000000" w:rsidP="00CA33EA">
            <w:pPr>
              <w:pStyle w:val="BodyText"/>
              <w:rPr>
                <w:lang w:val="en-NZ"/>
              </w:rPr>
            </w:pPr>
            <w:r w:rsidRPr="00CA33EA">
              <w:t>2.3 Note any deviation from conditions specified in procedures</w:t>
            </w:r>
          </w:p>
        </w:tc>
      </w:tr>
      <w:tr w:rsidTr="00C839A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3EA">
            <w:pPr>
              <w:pStyle w:val="BodyText"/>
              <w:rPr>
                <w:lang w:val="en-NZ"/>
              </w:rPr>
            </w:pPr>
            <w:r w:rsidRPr="00CA33EA">
              <w:t>3. Identify deviations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3EA" w:rsidP="00CA33EA">
            <w:pPr>
              <w:pStyle w:val="BodyText"/>
            </w:pPr>
            <w:r w:rsidRPr="00CA33EA">
              <w:t>3.1 Identify any previous occurrences of deviation</w:t>
            </w:r>
          </w:p>
          <w:p w:rsidR="00000000" w:rsidRPr="00CA33EA" w:rsidP="00CA33EA">
            <w:pPr>
              <w:pStyle w:val="BodyText"/>
            </w:pPr>
            <w:r w:rsidRPr="00CA33EA">
              <w:t>3.2 Identify any related deviations which have occurred</w:t>
            </w:r>
          </w:p>
          <w:p w:rsidR="00000000" w:rsidP="00CA33EA">
            <w:pPr>
              <w:pStyle w:val="BodyText"/>
              <w:rPr>
                <w:lang w:val="en-NZ"/>
              </w:rPr>
            </w:pPr>
            <w:r w:rsidRPr="00CA33EA">
              <w:t>3.3 Identify any unusual occurrence which may be related to de</w:t>
            </w:r>
            <w:r w:rsidRPr="00CA33EA">
              <w:t>viation</w:t>
            </w:r>
          </w:p>
        </w:tc>
      </w:tr>
      <w:tr w:rsidTr="00C839A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3EA">
            <w:pPr>
              <w:pStyle w:val="BodyText"/>
              <w:rPr>
                <w:lang w:val="en-NZ"/>
              </w:rPr>
            </w:pPr>
            <w:r w:rsidRPr="00CA33EA">
              <w:t>4. Take action in response to deviation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3EA" w:rsidP="00CA33EA">
            <w:pPr>
              <w:pStyle w:val="BodyText"/>
            </w:pPr>
            <w:r w:rsidRPr="00CA33EA">
              <w:t>4.1 Liaise with relevant people regarding the deviation and possible solutions</w:t>
            </w:r>
          </w:p>
          <w:p w:rsidR="00000000" w:rsidRPr="00CA33EA" w:rsidP="00CA33EA">
            <w:pPr>
              <w:pStyle w:val="BodyText"/>
            </w:pPr>
            <w:r w:rsidRPr="00CA33EA">
              <w:t>4.2 Implement solution within area of responsibility and/or assist others with implementation of solution</w:t>
            </w:r>
          </w:p>
        </w:tc>
      </w:tr>
    </w:tbl>
    <w:p w:rsidR="00C839A3" w:rsidP="00CA33EA">
      <w:pPr>
        <w:pStyle w:val="BodyText"/>
      </w:pPr>
    </w:p>
    <w:p w:rsidR="00C839A3" w:rsidP="00CA33EA">
      <w:pPr>
        <w:pStyle w:val="BodyText"/>
      </w:pPr>
    </w:p>
    <w:p w:rsidR="00000000" w:rsidRPr="00CA33EA" w:rsidP="00CA33EA">
      <w:pPr>
        <w:pStyle w:val="Heading1"/>
      </w:pPr>
      <w:bookmarkStart w:id="5" w:name="O_1262693"/>
      <w:bookmarkEnd w:id="5"/>
      <w:r w:rsidRPr="00CA33EA">
        <w:t>Foundation Skills</w:t>
      </w:r>
    </w:p>
    <w:p w:rsidR="00000000" w:rsidRPr="00CA33EA" w:rsidP="00C839A3">
      <w:pPr>
        <w:pStyle w:val="BodyText"/>
      </w:pPr>
      <w:r w:rsidRPr="00CA33EA">
        <w:t>This section describes those language, literacy, numeracy and employment skills that are essential to performance but not explicit in the performance criteria.</w:t>
      </w:r>
    </w:p>
    <w:p w:rsidR="00000000" w:rsidRPr="00CA33EA" w:rsidP="00CA33EA">
      <w:pPr>
        <w:pStyle w:val="ListBullet"/>
      </w:pPr>
      <w:r w:rsidRPr="00CA33EA">
        <w:t xml:space="preserve">Reading skills to interpret workplace documentation and manufacturer manuals </w:t>
      </w:r>
      <w:r w:rsidRPr="00CA33EA">
        <w:t>and specifications</w:t>
      </w:r>
    </w:p>
    <w:p w:rsidR="00000000" w:rsidRPr="00CA33EA" w:rsidP="00CA33EA">
      <w:pPr>
        <w:pStyle w:val="ListBullet"/>
      </w:pPr>
      <w:r w:rsidRPr="00CA33EA">
        <w:t>Writing skills to update records</w:t>
      </w:r>
    </w:p>
    <w:p w:rsidR="00000000" w:rsidRPr="00CA33EA" w:rsidP="00CA33EA">
      <w:pPr>
        <w:pStyle w:val="ListBullet"/>
      </w:pPr>
      <w:r w:rsidRPr="00CA33EA">
        <w:t>Oral communication skills to discuss deviations and solutions</w:t>
      </w:r>
    </w:p>
    <w:p w:rsidR="00000000" w:rsidRPr="00CA33EA" w:rsidP="00CA33EA">
      <w:pPr>
        <w:pStyle w:val="ListBullet"/>
      </w:pPr>
      <w:r w:rsidRPr="00CA33EA">
        <w:t xml:space="preserve">Numeracy skills to interpret and apply servicing and adjustment specifications, identify deviation </w:t>
      </w:r>
    </w:p>
    <w:p w:rsidR="00000000" w:rsidRPr="00CA33EA" w:rsidP="00CA33EA">
      <w:pPr>
        <w:pStyle w:val="ListBullet"/>
      </w:pPr>
      <w:r w:rsidRPr="00CA33EA">
        <w:t>Learning skills to identify own development needs.</w:t>
      </w:r>
      <w:r w:rsidRPr="00CA33EA">
        <w:br/>
      </w:r>
    </w:p>
    <w:p w:rsidR="00C839A3" w:rsidP="00C839A3">
      <w:pPr>
        <w:pStyle w:val="BodyText"/>
      </w:pPr>
      <w:r w:rsidRPr="00CA33EA">
        <w:t>Other foundation skills essential to performance are explicit in the performance criteria of this unit.</w:t>
      </w:r>
    </w:p>
    <w:p w:rsidR="00000000" w:rsidRPr="00CA33EA" w:rsidP="00CA33EA">
      <w:pPr>
        <w:pStyle w:val="Heading1"/>
      </w:pPr>
      <w:bookmarkStart w:id="6" w:name="O_1262695"/>
      <w:bookmarkEnd w:id="6"/>
      <w:r w:rsidRPr="00CA33EA">
        <w:t>Unit Mapping Information</w:t>
      </w:r>
    </w:p>
    <w:p w:rsidR="00C839A3" w:rsidP="00C839A3">
      <w:pPr>
        <w:pStyle w:val="BodyText"/>
      </w:pPr>
      <w:r w:rsidRPr="00CA33EA">
        <w:t>Release 1. Supersedes and is equivalent to MSS402081 Co</w:t>
      </w:r>
      <w:r w:rsidRPr="00CA33EA">
        <w:t>ntribute to the application of a proactive maintenance strategy.</w:t>
      </w:r>
    </w:p>
    <w:p w:rsidR="00000000" w:rsidRPr="00CA33EA" w:rsidP="00CA33EA">
      <w:pPr>
        <w:pStyle w:val="Heading1"/>
      </w:pPr>
      <w:bookmarkStart w:id="7" w:name="O_1262702"/>
      <w:bookmarkEnd w:id="7"/>
      <w:r w:rsidRPr="00CA33EA">
        <w:t>Links</w:t>
      </w:r>
    </w:p>
    <w:p w:rsidR="00000000" w:rsidRPr="00CA33EA" w:rsidP="00C839A3">
      <w:pPr>
        <w:pStyle w:val="BodyText"/>
      </w:pPr>
      <w:r w:rsidRPr="00CA33EA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A06AA8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CA33EA" w:rsidP="00CA33EA"/>
    <w:sectPr w:rsidSect="00CA33E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3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3EA" w:rsidRPr="00C839A3" w:rsidP="00C839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3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9A3" w:rsidP="00CA33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839A3" w:rsidP="00CA33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839A3" w:rsidP="00CA33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3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9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33EA" w:rsidRPr="00C839A3" w:rsidP="00C839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3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9A3" w:rsidRPr="002D2AF8" w:rsidP="00CA33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MSS402085 Contribute to the application of a proactive maintenance strategy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C839A3" w:rsidP="00CA33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10ACD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4BEDC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33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33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33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33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33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33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33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33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33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33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33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33EA"/>
  </w:style>
  <w:style w:type="character" w:customStyle="1" w:styleId="Heading1Char">
    <w:name w:val="Heading 1 Char"/>
    <w:basedOn w:val="DefaultParagraphFont"/>
    <w:link w:val="Heading1"/>
    <w:rsid w:val="00CA33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33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33E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33E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A33EA"/>
    <w:rPr>
      <w:b/>
      <w:spacing w:val="0"/>
    </w:rPr>
  </w:style>
  <w:style w:type="paragraph" w:customStyle="1" w:styleId="SuperHeading">
    <w:name w:val="SuperHeading"/>
    <w:basedOn w:val="Normal"/>
    <w:rsid w:val="00CA33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33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A33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33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33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33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33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33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33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33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33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33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33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33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33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33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33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33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33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33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33E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33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33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33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33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A33E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A33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33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33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33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33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33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33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33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33E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33EA"/>
    <w:rPr>
      <w:i/>
    </w:rPr>
  </w:style>
  <w:style w:type="paragraph" w:styleId="Caption">
    <w:name w:val="caption"/>
    <w:basedOn w:val="BodyText"/>
    <w:next w:val="Normal"/>
    <w:qFormat/>
    <w:rsid w:val="00CA33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33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33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33EA"/>
  </w:style>
  <w:style w:type="paragraph" w:styleId="TableofFigures">
    <w:name w:val="table of figures"/>
    <w:basedOn w:val="Normal"/>
    <w:next w:val="Normal"/>
    <w:semiHidden/>
    <w:rsid w:val="00CA33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33E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A33EA"/>
    <w:rPr>
      <w:rFonts w:ascii="Wingdings" w:hAnsi="Wingdings"/>
    </w:rPr>
  </w:style>
  <w:style w:type="paragraph" w:customStyle="1" w:styleId="TableHeading">
    <w:name w:val="Table Heading"/>
    <w:basedOn w:val="HeadingBase"/>
    <w:rsid w:val="00CA33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33EA"/>
    <w:rPr>
      <w:color w:val="0033CC"/>
      <w:u w:val="none"/>
    </w:rPr>
  </w:style>
  <w:style w:type="paragraph" w:customStyle="1" w:styleId="BodyTextRight">
    <w:name w:val="Body Text Right"/>
    <w:basedOn w:val="BodyText"/>
    <w:rsid w:val="00CA33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33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33E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33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33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33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33EA"/>
    <w:rPr>
      <w:sz w:val="32"/>
    </w:rPr>
  </w:style>
  <w:style w:type="paragraph" w:customStyle="1" w:styleId="HeadingProcedure">
    <w:name w:val="Heading Procedure"/>
    <w:basedOn w:val="HeadingBase"/>
    <w:next w:val="Normal"/>
    <w:rsid w:val="00CA33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33EA"/>
    <w:pPr>
      <w:spacing w:before="60" w:after="60"/>
    </w:pPr>
  </w:style>
  <w:style w:type="paragraph" w:styleId="ListContinue">
    <w:name w:val="List Continue"/>
    <w:basedOn w:val="List"/>
    <w:rsid w:val="00CA33EA"/>
    <w:pPr>
      <w:ind w:firstLine="0"/>
    </w:pPr>
  </w:style>
  <w:style w:type="paragraph" w:customStyle="1" w:styleId="ListNote">
    <w:name w:val="List Note"/>
    <w:basedOn w:val="List"/>
    <w:rsid w:val="00CA33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33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33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33EA"/>
    <w:rPr>
      <w:rFonts w:ascii="Courier New" w:hAnsi="Courier New"/>
    </w:rPr>
  </w:style>
  <w:style w:type="paragraph" w:customStyle="1" w:styleId="NoteBullet">
    <w:name w:val="Note Bullet"/>
    <w:basedOn w:val="Note"/>
    <w:rsid w:val="00CA33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33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33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33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33E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A33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33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33EA"/>
    <w:rPr>
      <w:b/>
      <w:smallCaps/>
    </w:rPr>
  </w:style>
  <w:style w:type="paragraph" w:customStyle="1" w:styleId="TableListNumber">
    <w:name w:val="Table List Number"/>
    <w:basedOn w:val="ListNumber"/>
    <w:rsid w:val="00CA33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33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33EA"/>
    <w:pPr>
      <w:numPr>
        <w:numId w:val="8"/>
      </w:numPr>
    </w:pPr>
  </w:style>
  <w:style w:type="paragraph" w:customStyle="1" w:styleId="ListAlpha2">
    <w:name w:val="List Alpha 2"/>
    <w:basedOn w:val="List2"/>
    <w:rsid w:val="00CA33EA"/>
    <w:pPr>
      <w:numPr>
        <w:numId w:val="7"/>
      </w:numPr>
    </w:pPr>
  </w:style>
  <w:style w:type="paragraph" w:styleId="List2">
    <w:name w:val="List 2"/>
    <w:basedOn w:val="BodyText"/>
    <w:rsid w:val="00CA33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33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33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33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33E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33E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A33EA"/>
    <w:pPr>
      <w:numPr>
        <w:numId w:val="3"/>
      </w:numPr>
    </w:pPr>
  </w:style>
  <w:style w:type="paragraph" w:styleId="ListContinue2">
    <w:name w:val="List Continue 2"/>
    <w:basedOn w:val="List2"/>
    <w:rsid w:val="00CA33EA"/>
    <w:pPr>
      <w:ind w:firstLine="0"/>
    </w:pPr>
  </w:style>
  <w:style w:type="paragraph" w:styleId="ListContinue3">
    <w:name w:val="List Continue 3"/>
    <w:basedOn w:val="List3"/>
    <w:rsid w:val="00CA33EA"/>
    <w:pPr>
      <w:ind w:left="1021" w:firstLine="0"/>
    </w:pPr>
  </w:style>
  <w:style w:type="paragraph" w:styleId="ListContinue4">
    <w:name w:val="List Continue 4"/>
    <w:basedOn w:val="List4"/>
    <w:rsid w:val="00CA33EA"/>
    <w:pPr>
      <w:ind w:firstLine="0"/>
    </w:pPr>
  </w:style>
  <w:style w:type="paragraph" w:styleId="ListContinue5">
    <w:name w:val="List Continue 5"/>
    <w:basedOn w:val="List5"/>
    <w:rsid w:val="00CA33EA"/>
    <w:pPr>
      <w:ind w:firstLine="0"/>
    </w:pPr>
  </w:style>
  <w:style w:type="paragraph" w:styleId="ListNumber3">
    <w:name w:val="List Number 3"/>
    <w:basedOn w:val="List3"/>
    <w:rsid w:val="00CA33EA"/>
    <w:pPr>
      <w:numPr>
        <w:numId w:val="4"/>
      </w:numPr>
    </w:pPr>
  </w:style>
  <w:style w:type="paragraph" w:styleId="ListNumber4">
    <w:name w:val="List Number 4"/>
    <w:basedOn w:val="List4"/>
    <w:rsid w:val="00CA33EA"/>
    <w:pPr>
      <w:numPr>
        <w:numId w:val="5"/>
      </w:numPr>
    </w:pPr>
  </w:style>
  <w:style w:type="paragraph" w:styleId="ListNumber5">
    <w:name w:val="List Number 5"/>
    <w:basedOn w:val="List5"/>
    <w:rsid w:val="00CA33EA"/>
    <w:pPr>
      <w:numPr>
        <w:numId w:val="6"/>
      </w:numPr>
    </w:pPr>
  </w:style>
  <w:style w:type="paragraph" w:styleId="BlockText">
    <w:name w:val="Block Text"/>
    <w:basedOn w:val="Normal"/>
    <w:rsid w:val="00CA33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33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33EA"/>
    <w:rPr>
      <w:sz w:val="16"/>
      <w:vertAlign w:val="superscript"/>
    </w:rPr>
  </w:style>
  <w:style w:type="character" w:customStyle="1" w:styleId="Symbols">
    <w:name w:val="Symbols"/>
    <w:basedOn w:val="DefaultParagraphFont"/>
    <w:rsid w:val="00CA33EA"/>
    <w:rPr>
      <w:rFonts w:ascii="Symbol" w:hAnsi="Symbol"/>
    </w:rPr>
  </w:style>
  <w:style w:type="character" w:customStyle="1" w:styleId="MenuOptions">
    <w:name w:val="Menu Options"/>
    <w:basedOn w:val="DefaultParagraphFont"/>
    <w:rsid w:val="00CA33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33EA"/>
    <w:rPr>
      <w:b/>
    </w:rPr>
  </w:style>
  <w:style w:type="character" w:customStyle="1" w:styleId="Underlined">
    <w:name w:val="Underlined"/>
    <w:basedOn w:val="DefaultParagraphFont"/>
    <w:rsid w:val="00CA33EA"/>
    <w:rPr>
      <w:u w:val="single"/>
    </w:rPr>
  </w:style>
  <w:style w:type="paragraph" w:customStyle="1" w:styleId="TableBodyTextRight">
    <w:name w:val="Table Body Text Right"/>
    <w:basedOn w:val="TableBodyText"/>
    <w:rsid w:val="00CA33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33EA"/>
    <w:rPr>
      <w:sz w:val="18"/>
    </w:rPr>
  </w:style>
  <w:style w:type="paragraph" w:customStyle="1" w:styleId="BodySmallRight">
    <w:name w:val="Body Small Right"/>
    <w:basedOn w:val="BodyTextRight"/>
    <w:rsid w:val="00CA33EA"/>
    <w:rPr>
      <w:sz w:val="18"/>
      <w:szCs w:val="18"/>
    </w:rPr>
  </w:style>
  <w:style w:type="paragraph" w:customStyle="1" w:styleId="MarginEdition">
    <w:name w:val="Margin Edition"/>
    <w:basedOn w:val="MarginNote"/>
    <w:rsid w:val="00CA33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33EA"/>
    <w:rPr>
      <w:sz w:val="2"/>
      <w:szCs w:val="2"/>
    </w:rPr>
  </w:style>
  <w:style w:type="character" w:customStyle="1" w:styleId="Small">
    <w:name w:val="Small"/>
    <w:basedOn w:val="DefaultParagraphFont"/>
    <w:rsid w:val="00CA33EA"/>
    <w:rPr>
      <w:sz w:val="16"/>
    </w:rPr>
  </w:style>
  <w:style w:type="paragraph" w:customStyle="1" w:styleId="WideTable">
    <w:name w:val="Wide Table"/>
    <w:basedOn w:val="Normal"/>
    <w:rsid w:val="00CA33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33EA"/>
  </w:style>
  <w:style w:type="paragraph" w:styleId="Quote">
    <w:name w:val="Quote"/>
    <w:basedOn w:val="Heading1"/>
    <w:link w:val="QuoteChar"/>
    <w:qFormat/>
    <w:rsid w:val="00CA33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33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33EA"/>
    <w:pPr>
      <w:pageBreakBefore/>
    </w:pPr>
  </w:style>
  <w:style w:type="paragraph" w:customStyle="1" w:styleId="Border">
    <w:name w:val="Border"/>
    <w:basedOn w:val="Normal"/>
    <w:qFormat/>
    <w:rsid w:val="00CA33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33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33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33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33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33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33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33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33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33EA"/>
    <w:rPr>
      <w:u w:val="single"/>
    </w:rPr>
  </w:style>
  <w:style w:type="character" w:customStyle="1" w:styleId="BoldandItalics">
    <w:name w:val="Bold and Italics"/>
    <w:qFormat/>
    <w:rsid w:val="00CA33EA"/>
    <w:rPr>
      <w:b/>
      <w:i/>
      <w:u w:val="none"/>
    </w:rPr>
  </w:style>
  <w:style w:type="paragraph" w:styleId="BalloonText">
    <w:name w:val="Balloon Text"/>
    <w:basedOn w:val="Normal"/>
    <w:link w:val="BalloonTextChar"/>
    <w:rsid w:val="00CA33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33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33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33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33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33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33EA"/>
    <w:pPr>
      <w:spacing w:before="0" w:after="0"/>
    </w:pPr>
  </w:style>
  <w:style w:type="paragraph" w:customStyle="1" w:styleId="BodyTextBold">
    <w:name w:val="Body Text Bold"/>
    <w:basedOn w:val="BodyText"/>
    <w:qFormat/>
    <w:rsid w:val="00CA33EA"/>
    <w:rPr>
      <w:b/>
    </w:rPr>
  </w:style>
  <w:style w:type="character" w:styleId="Hyperlink">
    <w:name w:val="Hyperlink"/>
    <w:basedOn w:val="DefaultParagraphFont"/>
    <w:uiPriority w:val="99"/>
    <w:unhideWhenUsed/>
    <w:rsid w:val="00C839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485</Words>
  <Characters>3246</Characters>
  <Application>Microsoft Office Word</Application>
  <DocSecurity>0</DocSecurity>
  <Lines>87</Lines>
  <Paragraphs>54</Paragraphs>
  <ScaleCrop>false</ScaleCrop>
  <Company>Author-it Software Corporation Ltd.</Company>
  <LinksUpToDate>false</LinksUpToDate>
  <CharactersWithSpaces>3677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MSS402085 Contribute to the application of a proactive maintenance strategy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2024-11-29T01:11:00Z</dcterms:created>
  <dcterms:modified xsi:type="dcterms:W3CDTF">2024-11-29T01:11:00Z</dcterms:modified>
</cp:coreProperties>
</file>