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C78" w:rsidP="00517C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MSS402084 Undertake root cause analysis</w:t>
      </w:r>
      <w:r>
        <w:fldChar w:fldCharType="end"/>
      </w:r>
    </w:p>
    <w:p w:rsidR="00517C78" w:rsidP="00517C78">
      <w:pPr>
        <w:pStyle w:val="Version"/>
        <w:sectPr w:rsidSect="00273F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3FC8" w:rsidP="00273FC8">
      <w:pPr>
        <w:pStyle w:val="SuperHeading"/>
      </w:pPr>
      <w:r w:rsidRPr="00273FC8">
        <w:t>MSS402084 Undertake root cause analysis</w:t>
      </w:r>
    </w:p>
    <w:p w:rsidR="00000000" w:rsidRPr="00273FC8" w:rsidP="00273FC8">
      <w:pPr>
        <w:pStyle w:val="Heading1"/>
      </w:pPr>
      <w:bookmarkStart w:id="1" w:name="O_1261249"/>
      <w:bookmarkEnd w:id="1"/>
      <w:r w:rsidRPr="00273FC8">
        <w:t>Modification History</w:t>
      </w:r>
    </w:p>
    <w:p w:rsidR="00000000" w:rsidRPr="00273FC8" w:rsidP="00517C78">
      <w:pPr>
        <w:pStyle w:val="BodyText"/>
      </w:pPr>
      <w:r w:rsidRPr="00273FC8">
        <w:t xml:space="preserve">Release 1. Unit code changed. Application changed. Performance Criteria changed. Foundation Skills populated. Range of Conditions removed. Assessment Requirements changed. Supersedes and is equivalent to MSS402080 Undertake root cause </w:t>
      </w:r>
      <w:r w:rsidRPr="00273FC8">
        <w:t>analysis.</w:t>
      </w:r>
    </w:p>
    <w:p w:rsidR="00000000" w:rsidRPr="00273FC8" w:rsidP="00273FC8">
      <w:pPr>
        <w:pStyle w:val="Heading1"/>
      </w:pPr>
      <w:bookmarkStart w:id="2" w:name="O_1261250"/>
      <w:bookmarkEnd w:id="2"/>
      <w:r w:rsidRPr="00273FC8">
        <w:t>Application</w:t>
      </w:r>
    </w:p>
    <w:p w:rsidR="00000000" w:rsidRPr="00273FC8" w:rsidP="00517C78">
      <w:pPr>
        <w:pStyle w:val="BodyText"/>
      </w:pPr>
      <w:r w:rsidRPr="00273FC8">
        <w:t xml:space="preserve">This unit describes the skills and knowledge required to use analysis tools and diagrams and/or charts in formal problem solving to root cause. </w:t>
      </w:r>
    </w:p>
    <w:p w:rsidR="00000000" w:rsidRPr="00273FC8" w:rsidP="00517C78">
      <w:pPr>
        <w:pStyle w:val="BodyText"/>
      </w:pPr>
      <w:r w:rsidRPr="00273FC8">
        <w:t>This unit applies to individuals who are required, in their own work o</w:t>
      </w:r>
      <w:r w:rsidRPr="00273FC8">
        <w:t xml:space="preserve">r as part of a formal or ad hoc team, to identify problems and their root causes; and to apply immediate fix and long term solutions. </w:t>
      </w:r>
    </w:p>
    <w:p w:rsidR="00000000" w:rsidRPr="00273FC8" w:rsidP="00517C78">
      <w:pPr>
        <w:pStyle w:val="BodyText"/>
      </w:pPr>
      <w:r w:rsidRPr="00273FC8">
        <w:t xml:space="preserve">This unit applies to any organisation. </w:t>
      </w:r>
    </w:p>
    <w:p w:rsidR="00000000" w:rsidRPr="00273FC8" w:rsidP="00517C78">
      <w:pPr>
        <w:pStyle w:val="BodyText"/>
      </w:pPr>
      <w:r w:rsidRPr="00273FC8">
        <w:t>No licensing or certification requirements exist at the time of publication. Rele</w:t>
      </w:r>
      <w:r w:rsidRPr="00273FC8">
        <w:t>vant legislation, industry standards and codes of practice within Australia must be applied.</w:t>
      </w:r>
    </w:p>
    <w:p w:rsidR="00000000" w:rsidRPr="00273FC8" w:rsidP="00273FC8">
      <w:pPr>
        <w:pStyle w:val="Heading1"/>
      </w:pPr>
      <w:bookmarkStart w:id="3" w:name="O_1261252"/>
      <w:bookmarkEnd w:id="3"/>
      <w:r w:rsidRPr="00273FC8">
        <w:t>Pre-requisite Unit</w:t>
      </w:r>
    </w:p>
    <w:p w:rsidR="00000000" w:rsidRPr="00273FC8" w:rsidP="00517C78">
      <w:pPr>
        <w:pStyle w:val="BodyText"/>
      </w:pPr>
      <w:r w:rsidRPr="00273FC8">
        <w:t>Nil</w:t>
      </w:r>
    </w:p>
    <w:p w:rsidR="00000000" w:rsidRPr="00273FC8" w:rsidP="00273FC8">
      <w:pPr>
        <w:pStyle w:val="Heading1"/>
      </w:pPr>
      <w:bookmarkStart w:id="4" w:name="O_1261253"/>
      <w:bookmarkEnd w:id="4"/>
      <w:r w:rsidRPr="00273FC8">
        <w:t>Competency Field</w:t>
      </w:r>
    </w:p>
    <w:p w:rsidR="00000000" w:rsidRPr="00273FC8" w:rsidP="00517C78">
      <w:pPr>
        <w:pStyle w:val="BodyText"/>
      </w:pPr>
      <w:r w:rsidRPr="00273FC8">
        <w:t>Competitive systems and practices</w:t>
      </w:r>
    </w:p>
    <w:p w:rsidR="00000000" w:rsidRPr="00273FC8" w:rsidP="00273FC8">
      <w:pPr>
        <w:pStyle w:val="Heading1"/>
      </w:pPr>
      <w:bookmarkStart w:id="5" w:name="O_1261256"/>
      <w:bookmarkEnd w:id="5"/>
      <w:r w:rsidRPr="00273FC8">
        <w:t>Elements and Performance Criteri</w:t>
      </w:r>
      <w:r w:rsidRPr="00273FC8">
        <w:t>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17C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8" w:rsidP="00273FC8">
            <w:pPr>
              <w:pStyle w:val="BodyText"/>
            </w:pPr>
            <w:r w:rsidRPr="00273FC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8">
            <w:pPr>
              <w:pStyle w:val="BodyText"/>
              <w:rPr>
                <w:lang w:val="en-NZ"/>
              </w:rPr>
            </w:pPr>
            <w:r w:rsidRPr="00273FC8">
              <w:rPr>
                <w:rStyle w:val="SpecialBold"/>
              </w:rPr>
              <w:t>Performance Criteria</w:t>
            </w:r>
          </w:p>
        </w:tc>
      </w:tr>
      <w:tr w:rsidTr="00517C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8">
            <w:pPr>
              <w:pStyle w:val="BodyText"/>
              <w:rPr>
                <w:lang w:val="en-NZ"/>
              </w:rPr>
            </w:pPr>
            <w:r w:rsidRPr="00273FC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8">
            <w:pPr>
              <w:pStyle w:val="BodyText"/>
              <w:rPr>
                <w:lang w:val="en-NZ"/>
              </w:rPr>
            </w:pPr>
            <w:r w:rsidRPr="00273FC8">
              <w:t>Performance criteria describe the performance needed to demonstrate achievement of the element.</w:t>
            </w:r>
          </w:p>
        </w:tc>
      </w:tr>
      <w:tr w:rsidTr="00517C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8">
            <w:pPr>
              <w:pStyle w:val="BodyText"/>
              <w:rPr>
                <w:lang w:val="en-NZ"/>
              </w:rPr>
            </w:pPr>
            <w:r w:rsidRPr="00273FC8">
              <w:t>1. Recognise problem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8" w:rsidP="00273FC8">
            <w:pPr>
              <w:pStyle w:val="BodyText"/>
            </w:pPr>
            <w:r w:rsidRPr="00273FC8">
              <w:t>1.1 Identify features or occurrences indicative of problem</w:t>
            </w:r>
          </w:p>
          <w:p w:rsidR="00000000" w:rsidP="00273FC8">
            <w:pPr>
              <w:pStyle w:val="BodyText"/>
              <w:rPr>
                <w:lang w:val="en-NZ"/>
              </w:rPr>
            </w:pPr>
            <w:r w:rsidRPr="00273FC8">
              <w:t>1.2 Select and use tools and diagrams and/or charts to define problem</w:t>
            </w:r>
          </w:p>
        </w:tc>
      </w:tr>
      <w:tr w:rsidTr="00517C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8">
            <w:pPr>
              <w:pStyle w:val="BodyText"/>
              <w:rPr>
                <w:lang w:val="en-NZ"/>
              </w:rPr>
            </w:pPr>
            <w:r w:rsidRPr="00273FC8">
              <w:t>2. Implement quick fix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8" w:rsidP="00273FC8">
            <w:pPr>
              <w:pStyle w:val="BodyText"/>
            </w:pPr>
            <w:r w:rsidRPr="00273FC8">
              <w:t>2.1 Recommend quick fix within own scope of competency and authority</w:t>
            </w:r>
          </w:p>
          <w:p w:rsidR="00000000" w:rsidP="00273FC8">
            <w:pPr>
              <w:pStyle w:val="BodyText"/>
              <w:rPr>
                <w:lang w:val="en-NZ"/>
              </w:rPr>
            </w:pPr>
            <w:r w:rsidRPr="00273FC8">
              <w:t xml:space="preserve">2.2 Use technology or processes relevant to problem to implement quick </w:t>
            </w:r>
            <w:r w:rsidRPr="00273FC8">
              <w:t>fix</w:t>
            </w:r>
          </w:p>
        </w:tc>
      </w:tr>
      <w:tr w:rsidTr="00517C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8">
            <w:pPr>
              <w:pStyle w:val="BodyText"/>
              <w:rPr>
                <w:lang w:val="en-NZ"/>
              </w:rPr>
            </w:pPr>
            <w:r w:rsidRPr="00273FC8">
              <w:t>3. Determine root cause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8" w:rsidP="00273FC8">
            <w:pPr>
              <w:pStyle w:val="BodyText"/>
            </w:pPr>
            <w:r w:rsidRPr="00273FC8">
              <w:t>3.1 Identify range of possible causes of problem</w:t>
            </w:r>
          </w:p>
          <w:p w:rsidR="00000000" w:rsidRPr="00273FC8" w:rsidP="00273FC8">
            <w:pPr>
              <w:pStyle w:val="BodyText"/>
            </w:pPr>
            <w:r w:rsidRPr="00273FC8">
              <w:t>3.2 Gather data and other information to eliminate or confirm possible causes</w:t>
            </w:r>
          </w:p>
          <w:p w:rsidR="00000000" w:rsidRPr="00273FC8" w:rsidP="00273FC8">
            <w:pPr>
              <w:pStyle w:val="BodyText"/>
            </w:pPr>
            <w:r w:rsidRPr="00273FC8">
              <w:t>3.3 Use available data and information to link causes and effects</w:t>
            </w:r>
          </w:p>
          <w:p w:rsidR="00000000" w:rsidRPr="00273FC8" w:rsidP="00273FC8">
            <w:pPr>
              <w:pStyle w:val="BodyText"/>
            </w:pPr>
            <w:r w:rsidRPr="00273FC8">
              <w:t>3.4 Seek assistance to obtain additiona</w:t>
            </w:r>
            <w:r w:rsidRPr="00273FC8">
              <w:t>l information if problem is beyond own competency or authority</w:t>
            </w:r>
          </w:p>
          <w:p w:rsidR="00000000" w:rsidP="00273FC8">
            <w:pPr>
              <w:pStyle w:val="BodyText"/>
              <w:rPr>
                <w:lang w:val="en-NZ"/>
              </w:rPr>
            </w:pPr>
            <w:r w:rsidRPr="00273FC8">
              <w:t>3.5 Identify root cause</w:t>
            </w:r>
          </w:p>
        </w:tc>
      </w:tr>
      <w:tr w:rsidTr="00517C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FC8">
            <w:pPr>
              <w:pStyle w:val="BodyText"/>
              <w:rPr>
                <w:lang w:val="en-NZ"/>
              </w:rPr>
            </w:pPr>
            <w:r w:rsidRPr="00273FC8">
              <w:t>4. Develop permanent solution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FC8" w:rsidP="00273FC8">
            <w:pPr>
              <w:pStyle w:val="BodyText"/>
            </w:pPr>
            <w:r w:rsidRPr="00273FC8">
              <w:t>4.1 Identify options to eliminate root cause or break the cause tree</w:t>
            </w:r>
          </w:p>
          <w:p w:rsidR="00000000" w:rsidRPr="00273FC8" w:rsidP="00273FC8">
            <w:pPr>
              <w:pStyle w:val="BodyText"/>
            </w:pPr>
            <w:r w:rsidRPr="00273FC8">
              <w:t>4.2 Evaluate options to identify most appropriate solution</w:t>
            </w:r>
          </w:p>
          <w:p w:rsidR="00000000" w:rsidRPr="00273FC8" w:rsidP="00273FC8">
            <w:pPr>
              <w:pStyle w:val="BodyText"/>
            </w:pPr>
            <w:r w:rsidRPr="00273FC8">
              <w:t>4.3 Liaise</w:t>
            </w:r>
            <w:r w:rsidRPr="00273FC8">
              <w:t xml:space="preserve"> with relevant people to gather ideas on solutions and implementation</w:t>
            </w:r>
          </w:p>
          <w:p w:rsidR="00000000" w:rsidRPr="00273FC8" w:rsidP="00273FC8">
            <w:pPr>
              <w:pStyle w:val="BodyText"/>
            </w:pPr>
            <w:r w:rsidRPr="00273FC8">
              <w:t>4.4 Recommend or implement solution within limits of competency and authority.</w:t>
            </w:r>
          </w:p>
          <w:p w:rsidR="00000000" w:rsidRPr="00273FC8" w:rsidP="00273FC8">
            <w:pPr>
              <w:pStyle w:val="BodyText"/>
            </w:pPr>
            <w:r w:rsidRPr="00273FC8">
              <w:t>4.5 Monitor impact of solution and report areas of suboptimal or negative impact</w:t>
            </w:r>
          </w:p>
        </w:tc>
      </w:tr>
    </w:tbl>
    <w:p w:rsidR="00000000" w:rsidRPr="00273FC8" w:rsidP="00273FC8">
      <w:pPr>
        <w:pStyle w:val="BodyText"/>
      </w:pPr>
    </w:p>
    <w:p w:rsidR="00000000" w:rsidRPr="00273FC8" w:rsidP="00273FC8">
      <w:pPr>
        <w:pStyle w:val="AllowPageBreak"/>
      </w:pPr>
    </w:p>
    <w:p w:rsidR="00000000" w:rsidRPr="00273FC8" w:rsidP="00273FC8">
      <w:pPr>
        <w:pStyle w:val="Heading1"/>
      </w:pPr>
      <w:bookmarkStart w:id="6" w:name="O_1261258"/>
      <w:bookmarkEnd w:id="6"/>
      <w:r w:rsidRPr="00273FC8">
        <w:t>Found</w:t>
      </w:r>
      <w:r w:rsidRPr="00273FC8">
        <w:t>ation Skills</w:t>
      </w:r>
    </w:p>
    <w:p w:rsidR="00000000" w:rsidRPr="00273FC8" w:rsidP="00517C78">
      <w:pPr>
        <w:pStyle w:val="BodyText"/>
      </w:pPr>
      <w:r w:rsidRPr="00273FC8">
        <w:t>This section describes those language, literacy, numeracy and employment skills that are essential to performance but not explicit in the performance criteria.</w:t>
      </w:r>
    </w:p>
    <w:p w:rsidR="00000000" w:rsidRPr="00273FC8" w:rsidP="00273FC8">
      <w:pPr>
        <w:pStyle w:val="ListBullet"/>
      </w:pPr>
      <w:r w:rsidRPr="00273FC8">
        <w:t>Reading skills to interpret data and information</w:t>
      </w:r>
    </w:p>
    <w:p w:rsidR="00000000" w:rsidRPr="00273FC8" w:rsidP="00273FC8">
      <w:pPr>
        <w:pStyle w:val="ListBullet"/>
      </w:pPr>
      <w:r w:rsidRPr="00273FC8">
        <w:t>Writing skills to document process and/or results and diagrams and/or charts</w:t>
      </w:r>
    </w:p>
    <w:p w:rsidR="00000000" w:rsidRPr="00273FC8" w:rsidP="00273FC8">
      <w:pPr>
        <w:pStyle w:val="ListBullet"/>
      </w:pPr>
      <w:r w:rsidRPr="00273FC8">
        <w:t xml:space="preserve">Oral communication skills to liaise with others on problems, solutions and implementation and to make recommendations  </w:t>
      </w:r>
    </w:p>
    <w:p w:rsidR="00000000" w:rsidRPr="00273FC8" w:rsidP="00273FC8">
      <w:pPr>
        <w:pStyle w:val="ListBullet"/>
      </w:pPr>
      <w:r w:rsidRPr="00273FC8">
        <w:t>Numeracy skills to interpret and manipulate data on problem</w:t>
      </w:r>
      <w:r w:rsidRPr="00273FC8">
        <w:t>s, causes and effects, impact of solutions</w:t>
      </w:r>
    </w:p>
    <w:p w:rsidR="00000000" w:rsidRPr="00273FC8" w:rsidP="00273FC8">
      <w:pPr>
        <w:pStyle w:val="ListBullet"/>
      </w:pPr>
      <w:r w:rsidRPr="00273FC8">
        <w:t>Learning skills to seek assistance if needed.</w:t>
      </w:r>
    </w:p>
    <w:p w:rsidR="00000000" w:rsidRPr="00273FC8" w:rsidP="00517C78">
      <w:pPr>
        <w:pStyle w:val="BodyText"/>
      </w:pPr>
      <w:r w:rsidRPr="00273FC8">
        <w:t>Other foundation skills essential to performance are explicit in the performance criteria of this unit.</w:t>
      </w:r>
    </w:p>
    <w:p w:rsidR="00000000" w:rsidRPr="00273FC8" w:rsidP="00273FC8">
      <w:pPr>
        <w:pStyle w:val="Heading1"/>
      </w:pPr>
      <w:bookmarkStart w:id="7" w:name="O_1261260"/>
      <w:bookmarkEnd w:id="7"/>
      <w:r w:rsidRPr="00273FC8">
        <w:t>Unit Mapping Information</w:t>
      </w:r>
    </w:p>
    <w:p w:rsidR="00000000" w:rsidRPr="00273FC8" w:rsidP="00517C78">
      <w:pPr>
        <w:pStyle w:val="BodyText"/>
      </w:pPr>
      <w:r w:rsidRPr="00273FC8">
        <w:t>Release 1. Supersed</w:t>
      </w:r>
      <w:r w:rsidRPr="00273FC8">
        <w:t>es and is equivalent to MSS402080 Undertake root cause analysis.</w:t>
      </w:r>
    </w:p>
    <w:p w:rsidR="00000000" w:rsidRPr="00273FC8" w:rsidP="00273FC8">
      <w:pPr>
        <w:pStyle w:val="Heading1"/>
      </w:pPr>
      <w:bookmarkStart w:id="8" w:name="O_1261267"/>
      <w:bookmarkEnd w:id="8"/>
      <w:r w:rsidRPr="00273FC8">
        <w:t>Links</w:t>
      </w:r>
    </w:p>
    <w:p w:rsidR="00000000" w:rsidRPr="00273FC8" w:rsidP="00517C78">
      <w:pPr>
        <w:pStyle w:val="BodyText"/>
      </w:pPr>
      <w:r w:rsidRPr="00273F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E72A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73FC8" w:rsidP="00273FC8"/>
    <w:sectPr w:rsidSect="00273F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F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FC8" w:rsidRPr="00517C78" w:rsidP="00517C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F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C78" w:rsidP="00273F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7C78" w:rsidP="00273F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17C78" w:rsidP="00273F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F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C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3FC8" w:rsidRPr="00517C78" w:rsidP="00517C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F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C78" w:rsidRPr="002D2AF8" w:rsidP="00273F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MSS402084 Undertake root cause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17C78" w:rsidP="00273F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3CD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728B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F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3F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3F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3F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3F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3F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3F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3F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3F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3F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3F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3FC8"/>
  </w:style>
  <w:style w:type="character" w:customStyle="1" w:styleId="Heading1Char">
    <w:name w:val="Heading 1 Char"/>
    <w:basedOn w:val="DefaultParagraphFont"/>
    <w:link w:val="Heading1"/>
    <w:rsid w:val="00273F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3F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3F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3F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3FC8"/>
    <w:rPr>
      <w:b/>
      <w:spacing w:val="0"/>
    </w:rPr>
  </w:style>
  <w:style w:type="paragraph" w:customStyle="1" w:styleId="SuperHeading">
    <w:name w:val="SuperHeading"/>
    <w:basedOn w:val="Normal"/>
    <w:rsid w:val="00273F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3F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3F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3F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3F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3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3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3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3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3F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3F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3F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3F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3F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3F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3F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3F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3F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3F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3F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3F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3F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3F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3F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3F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3F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3F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3F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3F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3F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3F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3F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3F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3F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3F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3FC8"/>
    <w:rPr>
      <w:i/>
    </w:rPr>
  </w:style>
  <w:style w:type="paragraph" w:styleId="Caption">
    <w:name w:val="caption"/>
    <w:basedOn w:val="BodyText"/>
    <w:next w:val="Normal"/>
    <w:qFormat/>
    <w:rsid w:val="00273F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3F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3F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3FC8"/>
  </w:style>
  <w:style w:type="paragraph" w:styleId="TableofFigures">
    <w:name w:val="table of figures"/>
    <w:basedOn w:val="Normal"/>
    <w:next w:val="Normal"/>
    <w:semiHidden/>
    <w:rsid w:val="00273F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3F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3FC8"/>
    <w:rPr>
      <w:rFonts w:ascii="Wingdings" w:hAnsi="Wingdings"/>
    </w:rPr>
  </w:style>
  <w:style w:type="paragraph" w:customStyle="1" w:styleId="TableHeading">
    <w:name w:val="Table Heading"/>
    <w:basedOn w:val="HeadingBase"/>
    <w:rsid w:val="00273F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3FC8"/>
    <w:rPr>
      <w:color w:val="0033CC"/>
      <w:u w:val="none"/>
    </w:rPr>
  </w:style>
  <w:style w:type="paragraph" w:customStyle="1" w:styleId="BodyTextRight">
    <w:name w:val="Body Text Right"/>
    <w:basedOn w:val="BodyText"/>
    <w:rsid w:val="00273F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3F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3F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3F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3F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3F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3FC8"/>
    <w:rPr>
      <w:sz w:val="32"/>
    </w:rPr>
  </w:style>
  <w:style w:type="paragraph" w:customStyle="1" w:styleId="HeadingProcedure">
    <w:name w:val="Heading Procedure"/>
    <w:basedOn w:val="HeadingBase"/>
    <w:next w:val="Normal"/>
    <w:rsid w:val="00273F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3FC8"/>
    <w:pPr>
      <w:spacing w:before="60" w:after="60"/>
    </w:pPr>
  </w:style>
  <w:style w:type="paragraph" w:styleId="ListContinue">
    <w:name w:val="List Continue"/>
    <w:basedOn w:val="List"/>
    <w:rsid w:val="00273FC8"/>
    <w:pPr>
      <w:ind w:firstLine="0"/>
    </w:pPr>
  </w:style>
  <w:style w:type="paragraph" w:customStyle="1" w:styleId="ListNote">
    <w:name w:val="List Note"/>
    <w:basedOn w:val="List"/>
    <w:rsid w:val="00273F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3F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3F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3FC8"/>
    <w:rPr>
      <w:rFonts w:ascii="Courier New" w:hAnsi="Courier New"/>
    </w:rPr>
  </w:style>
  <w:style w:type="paragraph" w:customStyle="1" w:styleId="NoteBullet">
    <w:name w:val="Note Bullet"/>
    <w:basedOn w:val="Note"/>
    <w:rsid w:val="00273F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3F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3F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3F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3F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3F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3F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3FC8"/>
    <w:rPr>
      <w:b/>
      <w:smallCaps/>
    </w:rPr>
  </w:style>
  <w:style w:type="paragraph" w:customStyle="1" w:styleId="TableListNumber">
    <w:name w:val="Table List Number"/>
    <w:basedOn w:val="ListNumber"/>
    <w:rsid w:val="00273F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3F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3FC8"/>
    <w:pPr>
      <w:numPr>
        <w:numId w:val="8"/>
      </w:numPr>
    </w:pPr>
  </w:style>
  <w:style w:type="paragraph" w:customStyle="1" w:styleId="ListAlpha2">
    <w:name w:val="List Alpha 2"/>
    <w:basedOn w:val="List2"/>
    <w:rsid w:val="00273FC8"/>
    <w:pPr>
      <w:numPr>
        <w:numId w:val="7"/>
      </w:numPr>
    </w:pPr>
  </w:style>
  <w:style w:type="paragraph" w:styleId="List2">
    <w:name w:val="List 2"/>
    <w:basedOn w:val="BodyText"/>
    <w:rsid w:val="00273F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3F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3F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3F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3F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3F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3FC8"/>
    <w:pPr>
      <w:numPr>
        <w:numId w:val="3"/>
      </w:numPr>
    </w:pPr>
  </w:style>
  <w:style w:type="paragraph" w:styleId="ListContinue2">
    <w:name w:val="List Continue 2"/>
    <w:basedOn w:val="List2"/>
    <w:rsid w:val="00273FC8"/>
    <w:pPr>
      <w:ind w:firstLine="0"/>
    </w:pPr>
  </w:style>
  <w:style w:type="paragraph" w:styleId="ListContinue3">
    <w:name w:val="List Continue 3"/>
    <w:basedOn w:val="List3"/>
    <w:rsid w:val="00273FC8"/>
    <w:pPr>
      <w:ind w:left="1021" w:firstLine="0"/>
    </w:pPr>
  </w:style>
  <w:style w:type="paragraph" w:styleId="ListContinue4">
    <w:name w:val="List Continue 4"/>
    <w:basedOn w:val="List4"/>
    <w:rsid w:val="00273FC8"/>
    <w:pPr>
      <w:ind w:firstLine="0"/>
    </w:pPr>
  </w:style>
  <w:style w:type="paragraph" w:styleId="ListContinue5">
    <w:name w:val="List Continue 5"/>
    <w:basedOn w:val="List5"/>
    <w:rsid w:val="00273FC8"/>
    <w:pPr>
      <w:ind w:firstLine="0"/>
    </w:pPr>
  </w:style>
  <w:style w:type="paragraph" w:styleId="ListNumber3">
    <w:name w:val="List Number 3"/>
    <w:basedOn w:val="List3"/>
    <w:rsid w:val="00273FC8"/>
    <w:pPr>
      <w:numPr>
        <w:numId w:val="4"/>
      </w:numPr>
    </w:pPr>
  </w:style>
  <w:style w:type="paragraph" w:styleId="ListNumber4">
    <w:name w:val="List Number 4"/>
    <w:basedOn w:val="List4"/>
    <w:rsid w:val="00273FC8"/>
    <w:pPr>
      <w:numPr>
        <w:numId w:val="5"/>
      </w:numPr>
    </w:pPr>
  </w:style>
  <w:style w:type="paragraph" w:styleId="ListNumber5">
    <w:name w:val="List Number 5"/>
    <w:basedOn w:val="List5"/>
    <w:rsid w:val="00273FC8"/>
    <w:pPr>
      <w:numPr>
        <w:numId w:val="6"/>
      </w:numPr>
    </w:pPr>
  </w:style>
  <w:style w:type="paragraph" w:styleId="BlockText">
    <w:name w:val="Block Text"/>
    <w:basedOn w:val="Normal"/>
    <w:rsid w:val="00273F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3F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3FC8"/>
    <w:rPr>
      <w:sz w:val="16"/>
      <w:vertAlign w:val="superscript"/>
    </w:rPr>
  </w:style>
  <w:style w:type="character" w:customStyle="1" w:styleId="Symbols">
    <w:name w:val="Symbols"/>
    <w:basedOn w:val="DefaultParagraphFont"/>
    <w:rsid w:val="00273FC8"/>
    <w:rPr>
      <w:rFonts w:ascii="Symbol" w:hAnsi="Symbol"/>
    </w:rPr>
  </w:style>
  <w:style w:type="character" w:customStyle="1" w:styleId="MenuOptions">
    <w:name w:val="Menu Options"/>
    <w:basedOn w:val="DefaultParagraphFont"/>
    <w:rsid w:val="00273F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3FC8"/>
    <w:rPr>
      <w:b/>
    </w:rPr>
  </w:style>
  <w:style w:type="character" w:customStyle="1" w:styleId="Underlined">
    <w:name w:val="Underlined"/>
    <w:basedOn w:val="DefaultParagraphFont"/>
    <w:rsid w:val="00273FC8"/>
    <w:rPr>
      <w:u w:val="single"/>
    </w:rPr>
  </w:style>
  <w:style w:type="paragraph" w:customStyle="1" w:styleId="TableBodyTextRight">
    <w:name w:val="Table Body Text Right"/>
    <w:basedOn w:val="TableBodyText"/>
    <w:rsid w:val="00273F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3FC8"/>
    <w:rPr>
      <w:sz w:val="18"/>
    </w:rPr>
  </w:style>
  <w:style w:type="paragraph" w:customStyle="1" w:styleId="BodySmallRight">
    <w:name w:val="Body Small Right"/>
    <w:basedOn w:val="BodyTextRight"/>
    <w:rsid w:val="00273FC8"/>
    <w:rPr>
      <w:sz w:val="18"/>
      <w:szCs w:val="18"/>
    </w:rPr>
  </w:style>
  <w:style w:type="paragraph" w:customStyle="1" w:styleId="MarginEdition">
    <w:name w:val="Margin Edition"/>
    <w:basedOn w:val="MarginNote"/>
    <w:rsid w:val="00273F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3FC8"/>
    <w:rPr>
      <w:sz w:val="2"/>
      <w:szCs w:val="2"/>
    </w:rPr>
  </w:style>
  <w:style w:type="character" w:customStyle="1" w:styleId="Small">
    <w:name w:val="Small"/>
    <w:basedOn w:val="DefaultParagraphFont"/>
    <w:rsid w:val="00273FC8"/>
    <w:rPr>
      <w:sz w:val="16"/>
    </w:rPr>
  </w:style>
  <w:style w:type="paragraph" w:customStyle="1" w:styleId="WideTable">
    <w:name w:val="Wide Table"/>
    <w:basedOn w:val="Normal"/>
    <w:rsid w:val="00273F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3FC8"/>
  </w:style>
  <w:style w:type="paragraph" w:styleId="Quote">
    <w:name w:val="Quote"/>
    <w:basedOn w:val="Heading1"/>
    <w:link w:val="QuoteChar"/>
    <w:qFormat/>
    <w:rsid w:val="00273F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3F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3FC8"/>
    <w:pPr>
      <w:pageBreakBefore/>
    </w:pPr>
  </w:style>
  <w:style w:type="paragraph" w:customStyle="1" w:styleId="Border">
    <w:name w:val="Border"/>
    <w:basedOn w:val="Normal"/>
    <w:qFormat/>
    <w:rsid w:val="00273F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3F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F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F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3F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3F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3F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3F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3F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3FC8"/>
    <w:rPr>
      <w:u w:val="single"/>
    </w:rPr>
  </w:style>
  <w:style w:type="character" w:customStyle="1" w:styleId="BoldandItalics">
    <w:name w:val="Bold and Italics"/>
    <w:qFormat/>
    <w:rsid w:val="00273FC8"/>
    <w:rPr>
      <w:b/>
      <w:i/>
      <w:u w:val="none"/>
    </w:rPr>
  </w:style>
  <w:style w:type="paragraph" w:styleId="BalloonText">
    <w:name w:val="Balloon Text"/>
    <w:basedOn w:val="Normal"/>
    <w:link w:val="BalloonTextChar"/>
    <w:rsid w:val="00273F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3F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3F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3F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3F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3F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3FC8"/>
    <w:pPr>
      <w:spacing w:before="0" w:after="0"/>
    </w:pPr>
  </w:style>
  <w:style w:type="paragraph" w:customStyle="1" w:styleId="BodyTextBold">
    <w:name w:val="Body Text Bold"/>
    <w:basedOn w:val="BodyText"/>
    <w:qFormat/>
    <w:rsid w:val="00273FC8"/>
    <w:rPr>
      <w:b/>
    </w:rPr>
  </w:style>
  <w:style w:type="character" w:styleId="Hyperlink">
    <w:name w:val="Hyperlink"/>
    <w:basedOn w:val="DefaultParagraphFont"/>
    <w:uiPriority w:val="99"/>
    <w:unhideWhenUsed/>
    <w:rsid w:val="00517C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479</Words>
  <Characters>2904</Characters>
  <Application>Microsoft Office Word</Application>
  <DocSecurity>0</DocSecurity>
  <Lines>85</Lines>
  <Paragraphs>59</Paragraphs>
  <ScaleCrop>false</ScaleCrop>
  <Company>Author-it Software Corporation Ltd.</Company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MSS402084 Undertake root cause analysis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2024-11-29T00:50:00Z</dcterms:created>
  <dcterms:modified xsi:type="dcterms:W3CDTF">2024-11-29T00:50:00Z</dcterms:modified>
</cp:coreProperties>
</file>