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961" w:rsidP="00D049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MSS402062 Use SCADA systems in operations</w:t>
      </w:r>
      <w:r>
        <w:fldChar w:fldCharType="end"/>
      </w:r>
    </w:p>
    <w:p w:rsidR="00D04961" w:rsidP="00D04961">
      <w:pPr>
        <w:pStyle w:val="Version"/>
        <w:sectPr w:rsidSect="008765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565" w:rsidP="00876565">
      <w:pPr>
        <w:pStyle w:val="SuperHeading"/>
      </w:pPr>
      <w:r w:rsidRPr="00876565">
        <w:t>MSS402062 Use SCADA systems in operations</w:t>
      </w:r>
    </w:p>
    <w:p w:rsidR="00000000" w:rsidRPr="00876565" w:rsidP="00876565">
      <w:pPr>
        <w:pStyle w:val="Heading1"/>
      </w:pPr>
      <w:bookmarkStart w:id="1" w:name="O_1261196"/>
      <w:bookmarkEnd w:id="1"/>
      <w:r w:rsidRPr="00876565">
        <w:t>Modification History</w:t>
      </w:r>
    </w:p>
    <w:p w:rsidR="00000000" w:rsidRPr="00876565" w:rsidP="00D04961">
      <w:pPr>
        <w:pStyle w:val="BodyText"/>
      </w:pPr>
      <w:r w:rsidRPr="00876565">
        <w:t>Release1. Unit code changed. Application changed. Performance Criteria changed. Foundation Skills populated. Range of Conditions removed. Assessment Requirements changed. Supersedes and is equivalent to MSS402061 Use SCADA systems in o</w:t>
      </w:r>
      <w:r w:rsidRPr="00876565">
        <w:t>perations.</w:t>
      </w:r>
    </w:p>
    <w:p w:rsidR="00000000" w:rsidRPr="00876565" w:rsidP="00876565">
      <w:pPr>
        <w:pStyle w:val="Heading1"/>
      </w:pPr>
      <w:bookmarkStart w:id="2" w:name="O_1261198"/>
      <w:bookmarkEnd w:id="2"/>
      <w:r w:rsidRPr="00876565">
        <w:t>Application</w:t>
      </w:r>
    </w:p>
    <w:p w:rsidR="00000000" w:rsidRPr="00876565" w:rsidP="00D04961">
      <w:pPr>
        <w:pStyle w:val="BodyText"/>
      </w:pPr>
      <w:r w:rsidRPr="00876565">
        <w:t xml:space="preserve">This unit describes the skills and knowledge required to obtain and use information from a Supervisory Control and Data Acquisition (SCADA) or SCADA type system. </w:t>
      </w:r>
    </w:p>
    <w:p w:rsidR="00000000" w:rsidRPr="00876565" w:rsidP="00D04961">
      <w:pPr>
        <w:pStyle w:val="BodyText"/>
      </w:pPr>
      <w:r w:rsidRPr="00876565">
        <w:t xml:space="preserve">This unit applies to an individual who is required </w:t>
      </w:r>
      <w:r w:rsidRPr="00876565">
        <w:t>to access the SCADA type system as part of their routine work and take action, in accordance with procedures, based on information they obtain from the system.</w:t>
      </w:r>
    </w:p>
    <w:p w:rsidR="00000000" w:rsidRPr="00876565" w:rsidP="00D04961">
      <w:pPr>
        <w:pStyle w:val="BodyText"/>
      </w:pPr>
      <w:r w:rsidRPr="00876565">
        <w:t xml:space="preserve">This unit applies to any organisation that uses a SCADA or similar system. </w:t>
      </w:r>
    </w:p>
    <w:p w:rsidR="00000000" w:rsidRPr="00876565" w:rsidP="00D04961">
      <w:pPr>
        <w:pStyle w:val="BodyText"/>
      </w:pPr>
      <w:r w:rsidRPr="00876565">
        <w:t>No licensing or cert</w:t>
      </w:r>
      <w:r w:rsidRPr="00876565">
        <w:t>ification requirements exist at the time of publication. Relevant legislation, industry standards and codes of practice within Australia must be applied.</w:t>
      </w:r>
    </w:p>
    <w:p w:rsidR="00000000" w:rsidRPr="00876565" w:rsidP="00876565">
      <w:pPr>
        <w:pStyle w:val="Heading1"/>
      </w:pPr>
      <w:bookmarkStart w:id="3" w:name="O_1261200"/>
      <w:bookmarkEnd w:id="3"/>
      <w:r w:rsidRPr="00876565">
        <w:t>Pre-requisite Unit</w:t>
      </w:r>
    </w:p>
    <w:p w:rsidR="00000000" w:rsidRPr="00876565" w:rsidP="00D04961">
      <w:pPr>
        <w:pStyle w:val="BodyText"/>
      </w:pPr>
      <w:r w:rsidRPr="00876565">
        <w:t>Nil</w:t>
      </w:r>
    </w:p>
    <w:p w:rsidR="00000000" w:rsidRPr="00876565" w:rsidP="00876565">
      <w:pPr>
        <w:pStyle w:val="Heading1"/>
      </w:pPr>
      <w:bookmarkStart w:id="4" w:name="O_1261202"/>
      <w:bookmarkEnd w:id="4"/>
      <w:r w:rsidRPr="00876565">
        <w:t>Competency Field</w:t>
      </w:r>
    </w:p>
    <w:p w:rsidR="00000000" w:rsidRPr="00876565" w:rsidP="00D04961">
      <w:pPr>
        <w:pStyle w:val="BodyText"/>
      </w:pPr>
      <w:r w:rsidRPr="00876565">
        <w:t xml:space="preserve">Competitive systems and </w:t>
      </w:r>
      <w:r w:rsidRPr="00876565">
        <w:t>practices</w:t>
      </w:r>
    </w:p>
    <w:p w:rsidR="00000000" w:rsidRPr="00876565" w:rsidP="00876565">
      <w:pPr>
        <w:pStyle w:val="Heading1"/>
      </w:pPr>
      <w:bookmarkStart w:id="5" w:name="O_1261206"/>
      <w:bookmarkEnd w:id="5"/>
      <w:r w:rsidRPr="0087656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049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565" w:rsidP="00876565">
            <w:pPr>
              <w:pStyle w:val="BodyText"/>
            </w:pPr>
            <w:r w:rsidRPr="0087656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565">
            <w:pPr>
              <w:pStyle w:val="BodyText"/>
              <w:rPr>
                <w:lang w:val="en-NZ"/>
              </w:rPr>
            </w:pPr>
            <w:r w:rsidRPr="00876565">
              <w:rPr>
                <w:rStyle w:val="SpecialBold"/>
              </w:rPr>
              <w:t>Performance Criteria</w:t>
            </w:r>
          </w:p>
        </w:tc>
      </w:tr>
      <w:tr w:rsidTr="00D049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565">
            <w:pPr>
              <w:pStyle w:val="BodyText"/>
              <w:rPr>
                <w:lang w:val="en-NZ"/>
              </w:rPr>
            </w:pPr>
            <w:r w:rsidRPr="0087656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565">
            <w:pPr>
              <w:pStyle w:val="BodyText"/>
              <w:rPr>
                <w:lang w:val="en-NZ"/>
              </w:rPr>
            </w:pPr>
            <w:r w:rsidRPr="00876565">
              <w:t>Performance criteria describe the performance needed to demonstrate achievement of the element.</w:t>
            </w:r>
          </w:p>
        </w:tc>
      </w:tr>
      <w:tr w:rsidTr="00D049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565">
            <w:pPr>
              <w:pStyle w:val="BodyText"/>
              <w:rPr>
                <w:lang w:val="en-NZ"/>
              </w:rPr>
            </w:pPr>
            <w:r w:rsidRPr="00876565">
              <w:t>1. Use operator interface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565" w:rsidP="00876565">
            <w:pPr>
              <w:pStyle w:val="BodyText"/>
            </w:pPr>
            <w:r w:rsidRPr="00876565">
              <w:t>1.1 Identify SCADA terminals relevant to own workstation and functions</w:t>
            </w:r>
          </w:p>
          <w:p w:rsidR="00000000" w:rsidRPr="00876565" w:rsidP="00876565">
            <w:pPr>
              <w:pStyle w:val="BodyText"/>
            </w:pPr>
            <w:r w:rsidRPr="00876565">
              <w:t>1.2 Use keyboards, track ball, monitor and/or stand-alone controllers to access or interrogate system</w:t>
            </w:r>
          </w:p>
          <w:p w:rsidR="00000000" w:rsidRPr="00876565" w:rsidP="00876565">
            <w:pPr>
              <w:pStyle w:val="BodyText"/>
            </w:pPr>
            <w:r w:rsidRPr="00876565">
              <w:t>1.3 Use correct level of access and find all relevant scr</w:t>
            </w:r>
            <w:r w:rsidRPr="00876565">
              <w:t>eens and information</w:t>
            </w:r>
          </w:p>
          <w:p w:rsidR="00000000" w:rsidRPr="00876565" w:rsidP="00876565">
            <w:pPr>
              <w:pStyle w:val="BodyText"/>
            </w:pPr>
            <w:r w:rsidRPr="00876565">
              <w:t>1.4 Access message section and acknowledge messages</w:t>
            </w:r>
          </w:p>
          <w:p w:rsidR="00000000" w:rsidP="00876565">
            <w:pPr>
              <w:pStyle w:val="BodyText"/>
              <w:rPr>
                <w:lang w:val="en-NZ"/>
              </w:rPr>
            </w:pPr>
            <w:r w:rsidRPr="00876565">
              <w:t>1.5 Input and output information according to program and organisation requirements</w:t>
            </w:r>
          </w:p>
        </w:tc>
      </w:tr>
      <w:tr w:rsidTr="00D049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565">
            <w:pPr>
              <w:pStyle w:val="BodyText"/>
              <w:rPr>
                <w:lang w:val="en-NZ"/>
              </w:rPr>
            </w:pPr>
            <w:r w:rsidRPr="00876565">
              <w:t>2. Use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565" w:rsidP="00876565">
            <w:pPr>
              <w:pStyle w:val="BodyText"/>
            </w:pPr>
            <w:r w:rsidRPr="00876565">
              <w:t>2.1 Obtain data and information from SCADA including process, supply and</w:t>
            </w:r>
            <w:r w:rsidRPr="00876565">
              <w:t xml:space="preserve"> product chain data</w:t>
            </w:r>
          </w:p>
          <w:p w:rsidR="00000000" w:rsidRPr="00876565" w:rsidP="00876565">
            <w:pPr>
              <w:pStyle w:val="BodyText"/>
            </w:pPr>
            <w:r w:rsidRPr="00876565">
              <w:t>2.2 Interpret data and information as required by own job</w:t>
            </w:r>
          </w:p>
          <w:p w:rsidR="00000000" w:rsidRPr="00876565" w:rsidP="00876565">
            <w:pPr>
              <w:pStyle w:val="BodyText"/>
            </w:pPr>
            <w:r w:rsidRPr="00876565">
              <w:t>2.3 Find and use relevant historical data and information</w:t>
            </w:r>
          </w:p>
          <w:p w:rsidR="00000000" w:rsidRPr="00876565" w:rsidP="00876565">
            <w:pPr>
              <w:pStyle w:val="BodyText"/>
            </w:pPr>
            <w:r w:rsidRPr="00876565">
              <w:t>2.4 Use manufacturer manuals or specifications to expand knowledge of SCADA system relevant to own work</w:t>
            </w:r>
          </w:p>
          <w:p w:rsidR="00000000" w:rsidP="00876565">
            <w:pPr>
              <w:pStyle w:val="BodyText"/>
              <w:rPr>
                <w:lang w:val="en-NZ"/>
              </w:rPr>
            </w:pPr>
            <w:r w:rsidRPr="00876565">
              <w:t>2.5 Determine an</w:t>
            </w:r>
            <w:r w:rsidRPr="00876565">
              <w:t>d prioritise required actions</w:t>
            </w:r>
          </w:p>
        </w:tc>
      </w:tr>
      <w:tr w:rsidTr="00D049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565">
            <w:pPr>
              <w:pStyle w:val="BodyText"/>
              <w:rPr>
                <w:lang w:val="en-NZ"/>
              </w:rPr>
            </w:pPr>
            <w:r w:rsidRPr="00876565">
              <w:t>3. Make required changes in accordance with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565" w:rsidP="00876565">
            <w:pPr>
              <w:pStyle w:val="BodyText"/>
            </w:pPr>
            <w:r w:rsidRPr="00876565">
              <w:t>3.1 Adjust production and/or process in response to SCADA information</w:t>
            </w:r>
          </w:p>
          <w:p w:rsidR="00000000" w:rsidRPr="00876565" w:rsidP="00876565">
            <w:pPr>
              <w:pStyle w:val="BodyText"/>
            </w:pPr>
            <w:r w:rsidRPr="00876565">
              <w:t>3.2 Record adjustments and variations to specifications and/or schedules and report to appropriate p</w:t>
            </w:r>
            <w:r w:rsidRPr="00876565">
              <w:t>ersonnel</w:t>
            </w:r>
          </w:p>
          <w:p w:rsidR="00000000" w:rsidRPr="00876565" w:rsidP="00876565">
            <w:pPr>
              <w:pStyle w:val="BodyText"/>
            </w:pPr>
            <w:r w:rsidRPr="00876565">
              <w:t>3.3 Seek feedback and information on adjustments to further improve procedures, where required</w:t>
            </w:r>
          </w:p>
        </w:tc>
      </w:tr>
    </w:tbl>
    <w:p w:rsidR="00000000" w:rsidRPr="00876565" w:rsidP="00876565">
      <w:pPr>
        <w:pStyle w:val="BodyText"/>
      </w:pPr>
    </w:p>
    <w:p w:rsidR="00000000" w:rsidRPr="00876565" w:rsidP="00876565">
      <w:pPr>
        <w:pStyle w:val="AllowPageBreak"/>
      </w:pPr>
    </w:p>
    <w:p w:rsidR="00000000" w:rsidRPr="00876565" w:rsidP="00876565">
      <w:pPr>
        <w:pStyle w:val="Heading1"/>
      </w:pPr>
      <w:bookmarkStart w:id="6" w:name="O_1261208"/>
      <w:bookmarkEnd w:id="6"/>
      <w:r w:rsidRPr="00876565">
        <w:t>Foundation Skills</w:t>
      </w:r>
    </w:p>
    <w:p w:rsidR="00000000" w:rsidRPr="00876565" w:rsidP="00D04961">
      <w:pPr>
        <w:pStyle w:val="BodyText"/>
      </w:pPr>
      <w:r w:rsidRPr="00876565">
        <w:t>This section describes those language, literacy, numeracy and employment skills that are essential to performance</w:t>
      </w:r>
      <w:r w:rsidRPr="00876565">
        <w:t xml:space="preserve"> but not explicit in the performance criteria.</w:t>
      </w:r>
    </w:p>
    <w:p w:rsidR="00000000" w:rsidRPr="00876565" w:rsidP="00876565">
      <w:pPr>
        <w:pStyle w:val="ListBullet"/>
      </w:pPr>
      <w:r w:rsidRPr="00876565">
        <w:t xml:space="preserve">Reading skills to recognise information from SCADA type system, communicate through system’s messaging, read instructions and manuals </w:t>
      </w:r>
    </w:p>
    <w:p w:rsidR="00000000" w:rsidRPr="00876565" w:rsidP="00876565">
      <w:pPr>
        <w:pStyle w:val="ListBullet"/>
      </w:pPr>
      <w:r w:rsidRPr="00876565">
        <w:t>Writing skills to communicate using system’</w:t>
      </w:r>
      <w:r w:rsidRPr="00876565">
        <w:t>s messaging and record adjustments and variations</w:t>
      </w:r>
    </w:p>
    <w:p w:rsidR="00000000" w:rsidRPr="00876565" w:rsidP="00876565">
      <w:pPr>
        <w:pStyle w:val="ListBullet"/>
      </w:pPr>
      <w:r w:rsidRPr="00876565">
        <w:t xml:space="preserve">Oral communication skills to report variations and adjustments and seek feedback </w:t>
      </w:r>
    </w:p>
    <w:p w:rsidR="00000000" w:rsidRPr="00876565" w:rsidP="00876565">
      <w:pPr>
        <w:pStyle w:val="ListBullet"/>
      </w:pPr>
      <w:r w:rsidRPr="00876565">
        <w:t>Numeracy skills to understand information from SCADA type system and how it relates to own work</w:t>
      </w:r>
    </w:p>
    <w:p w:rsidR="00000000" w:rsidRPr="00876565" w:rsidP="00876565">
      <w:pPr>
        <w:pStyle w:val="ListBullet"/>
      </w:pPr>
      <w:r w:rsidRPr="00876565">
        <w:t>Learning skills to expand ow</w:t>
      </w:r>
      <w:r w:rsidRPr="00876565">
        <w:t>n knowledge of SCADA type system.</w:t>
      </w:r>
    </w:p>
    <w:p w:rsidR="00000000" w:rsidRPr="00876565" w:rsidP="00D04961">
      <w:pPr>
        <w:pStyle w:val="BodyText"/>
      </w:pPr>
      <w:r w:rsidRPr="00876565">
        <w:t>Other foundation skills essential to performance are explicit in the performance criteria of this unit.</w:t>
      </w:r>
    </w:p>
    <w:p w:rsidR="00000000" w:rsidRPr="00876565" w:rsidP="00876565">
      <w:pPr>
        <w:pStyle w:val="Heading1"/>
      </w:pPr>
      <w:bookmarkStart w:id="7" w:name="O_1261213"/>
      <w:bookmarkEnd w:id="7"/>
      <w:r w:rsidRPr="00876565">
        <w:t>Unit Mapping Information</w:t>
      </w:r>
    </w:p>
    <w:p w:rsidR="00000000" w:rsidRPr="00876565" w:rsidP="00D04961">
      <w:pPr>
        <w:pStyle w:val="BodyText"/>
      </w:pPr>
      <w:r w:rsidRPr="00876565">
        <w:t xml:space="preserve">Release 1. Supersedes and is equivalent to MSS402061 Use SCADA systems in </w:t>
      </w:r>
      <w:r w:rsidRPr="00876565">
        <w:t>operations.</w:t>
      </w:r>
    </w:p>
    <w:p w:rsidR="00000000" w:rsidRPr="00876565" w:rsidP="00876565">
      <w:pPr>
        <w:pStyle w:val="Heading1"/>
      </w:pPr>
      <w:bookmarkStart w:id="8" w:name="O_1261227"/>
      <w:bookmarkEnd w:id="8"/>
      <w:r w:rsidRPr="00876565">
        <w:t>Links</w:t>
      </w:r>
    </w:p>
    <w:p w:rsidR="00000000" w:rsidRPr="00876565" w:rsidP="00D04961">
      <w:pPr>
        <w:pStyle w:val="BodyText"/>
      </w:pPr>
      <w:r w:rsidRPr="008765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E222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76565" w:rsidP="00D04961">
      <w:pPr>
        <w:pStyle w:val="BodyText"/>
        <w:sectPr w:rsidSect="008765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6565" w:rsidP="00876565">
      <w:pPr>
        <w:pStyle w:val="SuperHeading"/>
      </w:pPr>
      <w:r w:rsidRPr="00876565">
        <w:t>Assessment Requirements fo</w:t>
      </w:r>
      <w:r w:rsidRPr="00876565">
        <w:t>r MSS402062 Use SCADA systems in operations</w:t>
      </w:r>
    </w:p>
    <w:p w:rsidR="00000000" w:rsidRPr="00876565" w:rsidP="00876565">
      <w:pPr>
        <w:pStyle w:val="Heading1"/>
      </w:pPr>
      <w:bookmarkStart w:id="9" w:name="O_1261217"/>
      <w:bookmarkEnd w:id="9"/>
      <w:r w:rsidRPr="00876565">
        <w:t>Modification History</w:t>
      </w:r>
    </w:p>
    <w:p w:rsidR="00000000" w:rsidRPr="00876565" w:rsidP="00D04961">
      <w:pPr>
        <w:pStyle w:val="BodyText"/>
      </w:pPr>
      <w:r w:rsidRPr="00876565">
        <w:t>Release1. Unit code changed. Application changed. Performance Criteria changed. Foundation Skills populated. Range of Conditions removed. Assessment Requirements changed. Su</w:t>
      </w:r>
      <w:r w:rsidRPr="00876565">
        <w:t>persedes and is equivalent to MSS402061 Use SCADA systems in operations.</w:t>
      </w:r>
    </w:p>
    <w:p w:rsidR="00000000" w:rsidRPr="00876565" w:rsidP="00876565">
      <w:pPr>
        <w:pStyle w:val="Heading1"/>
      </w:pPr>
      <w:bookmarkStart w:id="10" w:name="O_1261219"/>
      <w:bookmarkEnd w:id="10"/>
      <w:r w:rsidRPr="00876565">
        <w:t>Performance Evidence</w:t>
      </w:r>
    </w:p>
    <w:p w:rsidR="00000000" w:rsidRPr="00876565" w:rsidP="00D04961">
      <w:pPr>
        <w:pStyle w:val="BodyText"/>
      </w:pPr>
      <w:r w:rsidRPr="00876565">
        <w:t>There must be evidence the candidate has completed the tasks outlined in the elements and performance criteria of this unit, and demonstrated the ability to:</w:t>
      </w:r>
    </w:p>
    <w:p w:rsidR="00000000" w:rsidRPr="00876565" w:rsidP="00876565">
      <w:pPr>
        <w:pStyle w:val="ListBullet"/>
      </w:pPr>
      <w:r w:rsidRPr="00876565">
        <w:t>access SCADA type system and enter and retrieve information relevant to own work at least 3 times</w:t>
      </w:r>
    </w:p>
    <w:p w:rsidR="00000000" w:rsidRPr="00876565" w:rsidP="00876565">
      <w:pPr>
        <w:pStyle w:val="ListBullet"/>
      </w:pPr>
      <w:r w:rsidRPr="00876565">
        <w:t>use information from system to make at least 3 adjustments to production and/or processes within own work and according to procedures.</w:t>
      </w:r>
    </w:p>
    <w:p w:rsidR="00000000" w:rsidRPr="00876565" w:rsidP="00876565">
      <w:pPr>
        <w:pStyle w:val="AllowPageBreak"/>
      </w:pPr>
    </w:p>
    <w:p w:rsidR="00000000" w:rsidRPr="00876565" w:rsidP="00876565">
      <w:pPr>
        <w:pStyle w:val="Heading1"/>
      </w:pPr>
      <w:bookmarkStart w:id="11" w:name="O_1261221"/>
      <w:bookmarkEnd w:id="11"/>
      <w:r w:rsidRPr="00876565">
        <w:t>Knowledge Evidence</w:t>
      </w:r>
    </w:p>
    <w:p w:rsidR="00000000" w:rsidRPr="00876565" w:rsidP="00D04961">
      <w:pPr>
        <w:pStyle w:val="BodyText"/>
      </w:pPr>
      <w:r w:rsidRPr="00876565">
        <w:t>There must be evidence the candidate has knowledge of:</w:t>
      </w:r>
    </w:p>
    <w:p w:rsidR="00000000" w:rsidRPr="00876565" w:rsidP="00876565">
      <w:pPr>
        <w:pStyle w:val="ListBullet"/>
      </w:pPr>
      <w:r w:rsidRPr="00876565">
        <w:t>hierarchy of SCADA type sy</w:t>
      </w:r>
      <w:r w:rsidRPr="00876565">
        <w:t>stem and operation</w:t>
      </w:r>
    </w:p>
    <w:p w:rsidR="00000000" w:rsidRPr="00876565" w:rsidP="00876565">
      <w:pPr>
        <w:pStyle w:val="ListBullet"/>
      </w:pPr>
      <w:r w:rsidRPr="00876565">
        <w:t>available information from, and controls exercised by, SCADA type system</w:t>
      </w:r>
    </w:p>
    <w:p w:rsidR="00000000" w:rsidRPr="00876565" w:rsidP="00876565">
      <w:pPr>
        <w:pStyle w:val="ListBullet"/>
      </w:pPr>
      <w:r w:rsidRPr="00876565">
        <w:t>indicators, from SCADA type system, of normal performance and variations relevant to own work</w:t>
      </w:r>
    </w:p>
    <w:p w:rsidR="00000000" w:rsidRPr="00876565" w:rsidP="00876565">
      <w:pPr>
        <w:pStyle w:val="ListBullet"/>
      </w:pPr>
      <w:r w:rsidRPr="00876565">
        <w:t>adjustments within own scope of responsibility and related procedures.</w:t>
      </w:r>
    </w:p>
    <w:p w:rsidR="00000000" w:rsidRPr="00876565" w:rsidP="00876565">
      <w:pPr>
        <w:pStyle w:val="AllowPageBreak"/>
      </w:pPr>
    </w:p>
    <w:p w:rsidR="00000000" w:rsidRPr="00876565" w:rsidP="00876565">
      <w:pPr>
        <w:pStyle w:val="Heading1"/>
      </w:pPr>
      <w:bookmarkStart w:id="12" w:name="O_1261223"/>
      <w:bookmarkEnd w:id="12"/>
      <w:r w:rsidRPr="00876565">
        <w:t>Assessment Conditions</w:t>
      </w:r>
    </w:p>
    <w:p w:rsidR="00000000" w:rsidRPr="00876565" w:rsidP="00D04961">
      <w:pPr>
        <w:pStyle w:val="BodyText"/>
      </w:pPr>
      <w:r w:rsidRPr="00876565">
        <w:t>Skills must have been demonstrated in the workplace or in a simulated environment that reflects workplace conditions and contingencies. The following conditions must be met for this unit:</w:t>
      </w:r>
    </w:p>
    <w:p w:rsidR="00000000" w:rsidRPr="00876565" w:rsidP="00876565">
      <w:pPr>
        <w:pStyle w:val="ListBullet"/>
      </w:pPr>
      <w:r w:rsidRPr="00876565">
        <w:t>use of suitable facilitie</w:t>
      </w:r>
      <w:r w:rsidRPr="00876565">
        <w:t>s, equipment and resources, including:</w:t>
      </w:r>
    </w:p>
    <w:p w:rsidR="00000000" w:rsidRPr="00876565" w:rsidP="00876565">
      <w:pPr>
        <w:pStyle w:val="ListBullet2"/>
      </w:pPr>
      <w:r w:rsidRPr="00876565">
        <w:t>functioning SCADA type system</w:t>
      </w:r>
    </w:p>
    <w:p w:rsidR="00000000" w:rsidRPr="00876565" w:rsidP="00876565">
      <w:pPr>
        <w:pStyle w:val="ListBullet"/>
      </w:pPr>
      <w:r w:rsidRPr="00876565">
        <w:t>modelling of industry operating conditions.</w:t>
      </w:r>
    </w:p>
    <w:p w:rsidR="00000000" w:rsidRPr="00876565" w:rsidP="00D04961">
      <w:pPr>
        <w:pStyle w:val="BodyText"/>
      </w:pPr>
      <w:r w:rsidRPr="00876565">
        <w:t>Assessors must satisfy the NVR/AQTF mandatory competency requirements for assessors.</w:t>
      </w:r>
    </w:p>
    <w:p w:rsidR="00000000" w:rsidRPr="00876565" w:rsidP="00876565">
      <w:pPr>
        <w:pStyle w:val="Heading1"/>
      </w:pPr>
      <w:bookmarkStart w:id="13" w:name="O_1261230"/>
      <w:bookmarkEnd w:id="13"/>
      <w:r w:rsidRPr="00876565">
        <w:t>Links</w:t>
      </w:r>
    </w:p>
    <w:p w:rsidR="00000000" w:rsidRPr="00876565" w:rsidP="00D04961">
      <w:pPr>
        <w:pStyle w:val="BodyText"/>
      </w:pPr>
      <w:r w:rsidRPr="008765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E222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76565" w:rsidP="00876565"/>
    <w:sectPr w:rsidSect="008765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65" w:rsidRPr="00D04961" w:rsidP="00D049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61" w:rsidP="00876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4961" w:rsidP="00876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04961" w:rsidP="008765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65" w:rsidP="00876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4961">
      <w:t>Approved</w:t>
    </w:r>
    <w:r w:rsidR="00D049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49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4961">
      <w:rPr>
        <w:noProof/>
      </w:rPr>
      <w:t>4</w:t>
    </w:r>
    <w:r>
      <w:rPr>
        <w:noProof/>
      </w:rPr>
      <w:fldChar w:fldCharType="end"/>
    </w:r>
  </w:p>
  <w:p w:rsidR="00876565" w:rsidP="00876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49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4961">
      <w:t>Manufacturing Industry Skills Alliance</w:t>
    </w:r>
    <w:r w:rsidR="00D04961">
      <w:fldChar w:fldCharType="end"/>
    </w:r>
  </w:p>
  <w:p w:rsidR="00876565" w:rsidP="008765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565" w:rsidRPr="00D04961" w:rsidP="00D049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61" w:rsidRPr="002D2AF8" w:rsidP="00876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MSS402062 Use SCADA systems 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4961" w:rsidP="008765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65" w:rsidRPr="002D2AF8" w:rsidP="00876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4961">
      <w:t>MSS402062 Use SCADA systems in operations</w:t>
    </w:r>
    <w:r w:rsidR="00D049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4961">
      <w:rPr>
        <w:noProof/>
      </w:rPr>
      <w:t>2 March 2025</w:t>
    </w:r>
    <w:r>
      <w:fldChar w:fldCharType="end"/>
    </w:r>
  </w:p>
  <w:p w:rsidR="00876565" w:rsidP="008765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782A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B41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4EE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5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5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5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5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5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5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5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5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5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5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5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565"/>
  </w:style>
  <w:style w:type="character" w:customStyle="1" w:styleId="Heading1Char">
    <w:name w:val="Heading 1 Char"/>
    <w:basedOn w:val="DefaultParagraphFont"/>
    <w:link w:val="Heading1"/>
    <w:rsid w:val="008765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5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5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5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6565"/>
    <w:rPr>
      <w:b/>
      <w:spacing w:val="0"/>
    </w:rPr>
  </w:style>
  <w:style w:type="paragraph" w:styleId="ListBullet2">
    <w:name w:val="List Bullet 2"/>
    <w:basedOn w:val="List2"/>
    <w:rsid w:val="008765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65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5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5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5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5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5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5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5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5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5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5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5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5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5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5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5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5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5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5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5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5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65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5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5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5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5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5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5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5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5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565"/>
    <w:rPr>
      <w:i/>
    </w:rPr>
  </w:style>
  <w:style w:type="paragraph" w:styleId="Caption">
    <w:name w:val="caption"/>
    <w:basedOn w:val="BodyText"/>
    <w:next w:val="Normal"/>
    <w:qFormat/>
    <w:rsid w:val="008765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5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5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565"/>
  </w:style>
  <w:style w:type="paragraph" w:styleId="TableofFigures">
    <w:name w:val="table of figures"/>
    <w:basedOn w:val="Normal"/>
    <w:next w:val="Normal"/>
    <w:semiHidden/>
    <w:rsid w:val="008765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5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6565"/>
    <w:rPr>
      <w:rFonts w:ascii="Wingdings" w:hAnsi="Wingdings"/>
    </w:rPr>
  </w:style>
  <w:style w:type="paragraph" w:customStyle="1" w:styleId="TableHeading">
    <w:name w:val="Table Heading"/>
    <w:basedOn w:val="HeadingBase"/>
    <w:rsid w:val="008765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565"/>
    <w:rPr>
      <w:color w:val="0033CC"/>
      <w:u w:val="none"/>
    </w:rPr>
  </w:style>
  <w:style w:type="paragraph" w:customStyle="1" w:styleId="BodyTextRight">
    <w:name w:val="Body Text Right"/>
    <w:basedOn w:val="BodyText"/>
    <w:rsid w:val="008765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5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5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5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5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5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565"/>
    <w:rPr>
      <w:sz w:val="32"/>
    </w:rPr>
  </w:style>
  <w:style w:type="paragraph" w:customStyle="1" w:styleId="HeadingProcedure">
    <w:name w:val="Heading Procedure"/>
    <w:basedOn w:val="HeadingBase"/>
    <w:next w:val="Normal"/>
    <w:rsid w:val="008765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565"/>
    <w:pPr>
      <w:spacing w:before="60" w:after="60"/>
    </w:pPr>
  </w:style>
  <w:style w:type="paragraph" w:styleId="ListContinue">
    <w:name w:val="List Continue"/>
    <w:basedOn w:val="List"/>
    <w:rsid w:val="00876565"/>
    <w:pPr>
      <w:ind w:firstLine="0"/>
    </w:pPr>
  </w:style>
  <w:style w:type="paragraph" w:customStyle="1" w:styleId="ListNote">
    <w:name w:val="List Note"/>
    <w:basedOn w:val="List"/>
    <w:rsid w:val="008765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5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5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565"/>
    <w:rPr>
      <w:rFonts w:ascii="Courier New" w:hAnsi="Courier New"/>
    </w:rPr>
  </w:style>
  <w:style w:type="paragraph" w:customStyle="1" w:styleId="NoteBullet">
    <w:name w:val="Note Bullet"/>
    <w:basedOn w:val="Note"/>
    <w:rsid w:val="008765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5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5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5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5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65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5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565"/>
    <w:rPr>
      <w:b/>
      <w:smallCaps/>
    </w:rPr>
  </w:style>
  <w:style w:type="paragraph" w:customStyle="1" w:styleId="TableListNumber">
    <w:name w:val="Table List Number"/>
    <w:basedOn w:val="ListNumber"/>
    <w:rsid w:val="008765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5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565"/>
    <w:pPr>
      <w:numPr>
        <w:numId w:val="9"/>
      </w:numPr>
    </w:pPr>
  </w:style>
  <w:style w:type="paragraph" w:customStyle="1" w:styleId="ListAlpha2">
    <w:name w:val="List Alpha 2"/>
    <w:basedOn w:val="List2"/>
    <w:rsid w:val="00876565"/>
    <w:pPr>
      <w:numPr>
        <w:numId w:val="8"/>
      </w:numPr>
    </w:pPr>
  </w:style>
  <w:style w:type="paragraph" w:styleId="List2">
    <w:name w:val="List 2"/>
    <w:basedOn w:val="BodyText"/>
    <w:rsid w:val="008765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5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5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5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5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5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6565"/>
    <w:pPr>
      <w:numPr>
        <w:numId w:val="4"/>
      </w:numPr>
    </w:pPr>
  </w:style>
  <w:style w:type="paragraph" w:styleId="ListContinue2">
    <w:name w:val="List Continue 2"/>
    <w:basedOn w:val="List2"/>
    <w:rsid w:val="00876565"/>
    <w:pPr>
      <w:ind w:firstLine="0"/>
    </w:pPr>
  </w:style>
  <w:style w:type="paragraph" w:styleId="ListContinue3">
    <w:name w:val="List Continue 3"/>
    <w:basedOn w:val="List3"/>
    <w:rsid w:val="00876565"/>
    <w:pPr>
      <w:ind w:left="1021" w:firstLine="0"/>
    </w:pPr>
  </w:style>
  <w:style w:type="paragraph" w:styleId="ListContinue4">
    <w:name w:val="List Continue 4"/>
    <w:basedOn w:val="List4"/>
    <w:rsid w:val="00876565"/>
    <w:pPr>
      <w:ind w:firstLine="0"/>
    </w:pPr>
  </w:style>
  <w:style w:type="paragraph" w:styleId="ListContinue5">
    <w:name w:val="List Continue 5"/>
    <w:basedOn w:val="List5"/>
    <w:rsid w:val="00876565"/>
    <w:pPr>
      <w:ind w:firstLine="0"/>
    </w:pPr>
  </w:style>
  <w:style w:type="paragraph" w:styleId="ListNumber3">
    <w:name w:val="List Number 3"/>
    <w:basedOn w:val="List3"/>
    <w:rsid w:val="00876565"/>
    <w:pPr>
      <w:numPr>
        <w:numId w:val="5"/>
      </w:numPr>
    </w:pPr>
  </w:style>
  <w:style w:type="paragraph" w:styleId="ListNumber4">
    <w:name w:val="List Number 4"/>
    <w:basedOn w:val="List4"/>
    <w:rsid w:val="00876565"/>
    <w:pPr>
      <w:numPr>
        <w:numId w:val="6"/>
      </w:numPr>
    </w:pPr>
  </w:style>
  <w:style w:type="paragraph" w:styleId="ListNumber5">
    <w:name w:val="List Number 5"/>
    <w:basedOn w:val="List5"/>
    <w:rsid w:val="00876565"/>
    <w:pPr>
      <w:numPr>
        <w:numId w:val="7"/>
      </w:numPr>
    </w:pPr>
  </w:style>
  <w:style w:type="paragraph" w:styleId="BlockText">
    <w:name w:val="Block Text"/>
    <w:basedOn w:val="Normal"/>
    <w:rsid w:val="008765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5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565"/>
    <w:rPr>
      <w:sz w:val="16"/>
      <w:vertAlign w:val="superscript"/>
    </w:rPr>
  </w:style>
  <w:style w:type="character" w:customStyle="1" w:styleId="Symbols">
    <w:name w:val="Symbols"/>
    <w:basedOn w:val="DefaultParagraphFont"/>
    <w:rsid w:val="00876565"/>
    <w:rPr>
      <w:rFonts w:ascii="Symbol" w:hAnsi="Symbol"/>
    </w:rPr>
  </w:style>
  <w:style w:type="character" w:customStyle="1" w:styleId="MenuOptions">
    <w:name w:val="Menu Options"/>
    <w:basedOn w:val="DefaultParagraphFont"/>
    <w:rsid w:val="008765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565"/>
    <w:rPr>
      <w:b/>
    </w:rPr>
  </w:style>
  <w:style w:type="character" w:customStyle="1" w:styleId="Underlined">
    <w:name w:val="Underlined"/>
    <w:basedOn w:val="DefaultParagraphFont"/>
    <w:rsid w:val="00876565"/>
    <w:rPr>
      <w:u w:val="single"/>
    </w:rPr>
  </w:style>
  <w:style w:type="paragraph" w:customStyle="1" w:styleId="TableBodyTextRight">
    <w:name w:val="Table Body Text Right"/>
    <w:basedOn w:val="TableBodyText"/>
    <w:rsid w:val="008765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565"/>
    <w:rPr>
      <w:sz w:val="18"/>
    </w:rPr>
  </w:style>
  <w:style w:type="paragraph" w:customStyle="1" w:styleId="BodySmallRight">
    <w:name w:val="Body Small Right"/>
    <w:basedOn w:val="BodyTextRight"/>
    <w:rsid w:val="00876565"/>
    <w:rPr>
      <w:sz w:val="18"/>
      <w:szCs w:val="18"/>
    </w:rPr>
  </w:style>
  <w:style w:type="paragraph" w:customStyle="1" w:styleId="MarginEdition">
    <w:name w:val="Margin Edition"/>
    <w:basedOn w:val="MarginNote"/>
    <w:rsid w:val="008765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565"/>
    <w:rPr>
      <w:sz w:val="2"/>
      <w:szCs w:val="2"/>
    </w:rPr>
  </w:style>
  <w:style w:type="character" w:customStyle="1" w:styleId="Small">
    <w:name w:val="Small"/>
    <w:basedOn w:val="DefaultParagraphFont"/>
    <w:rsid w:val="00876565"/>
    <w:rPr>
      <w:sz w:val="16"/>
    </w:rPr>
  </w:style>
  <w:style w:type="paragraph" w:customStyle="1" w:styleId="WideTable">
    <w:name w:val="Wide Table"/>
    <w:basedOn w:val="Normal"/>
    <w:rsid w:val="008765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565"/>
  </w:style>
  <w:style w:type="paragraph" w:styleId="Quote">
    <w:name w:val="Quote"/>
    <w:basedOn w:val="Heading1"/>
    <w:link w:val="QuoteChar"/>
    <w:qFormat/>
    <w:rsid w:val="008765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5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565"/>
    <w:pPr>
      <w:pageBreakBefore/>
    </w:pPr>
  </w:style>
  <w:style w:type="paragraph" w:customStyle="1" w:styleId="Border">
    <w:name w:val="Border"/>
    <w:basedOn w:val="Normal"/>
    <w:qFormat/>
    <w:rsid w:val="008765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5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5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5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5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5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5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5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5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565"/>
    <w:rPr>
      <w:u w:val="single"/>
    </w:rPr>
  </w:style>
  <w:style w:type="character" w:customStyle="1" w:styleId="BoldandItalics">
    <w:name w:val="Bold and Italics"/>
    <w:qFormat/>
    <w:rsid w:val="00876565"/>
    <w:rPr>
      <w:b/>
      <w:i/>
      <w:u w:val="none"/>
    </w:rPr>
  </w:style>
  <w:style w:type="paragraph" w:styleId="BalloonText">
    <w:name w:val="Balloon Text"/>
    <w:basedOn w:val="Normal"/>
    <w:link w:val="BalloonTextChar"/>
    <w:rsid w:val="00876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5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5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5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5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5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565"/>
    <w:pPr>
      <w:spacing w:before="0" w:after="0"/>
    </w:pPr>
  </w:style>
  <w:style w:type="paragraph" w:customStyle="1" w:styleId="BodyTextBold">
    <w:name w:val="Body Text Bold"/>
    <w:basedOn w:val="BodyText"/>
    <w:qFormat/>
    <w:rsid w:val="00876565"/>
    <w:rPr>
      <w:b/>
    </w:rPr>
  </w:style>
  <w:style w:type="character" w:styleId="Hyperlink">
    <w:name w:val="Hyperlink"/>
    <w:basedOn w:val="DefaultParagraphFont"/>
    <w:uiPriority w:val="99"/>
    <w:unhideWhenUsed/>
    <w:rsid w:val="00D049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4645</Characters>
  <Application>Microsoft Office Word</Application>
  <DocSecurity>0</DocSecurity>
  <Lines>125</Lines>
  <Paragraphs>82</Paragraphs>
  <ScaleCrop>false</ScaleCrop>
  <Company>Author-it Software Corporation Ltd.</Company>
  <LinksUpToDate>false</LinksUpToDate>
  <CharactersWithSpaces>5297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MSS402062 Use SCADA systems in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2025-03-01T14:18:00Z</dcterms:created>
  <dcterms:modified xsi:type="dcterms:W3CDTF">2025-03-01T14:18:00Z</dcterms:modified>
</cp:coreProperties>
</file>