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557" w:rsidP="00615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MSS402056 Apply and improve standardised work practices</w:t>
      </w:r>
      <w:r>
        <w:fldChar w:fldCharType="end"/>
      </w:r>
    </w:p>
    <w:p w:rsidR="00615557" w:rsidP="00615557">
      <w:pPr>
        <w:pStyle w:val="Version"/>
        <w:sectPr w:rsidSect="00087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D43" w:rsidP="00087D43">
      <w:pPr>
        <w:pStyle w:val="SuperHeading"/>
      </w:pPr>
      <w:r w:rsidRPr="00087D43">
        <w:t>MSS402056 Apply and improve standardised work practices</w:t>
      </w:r>
    </w:p>
    <w:p w:rsidR="00000000" w:rsidRPr="00087D43" w:rsidP="00087D43">
      <w:pPr>
        <w:pStyle w:val="Heading1"/>
      </w:pPr>
      <w:bookmarkStart w:id="1" w:name="O_1262377"/>
      <w:bookmarkEnd w:id="1"/>
      <w:r w:rsidRPr="00087D43">
        <w:t>Modification History</w:t>
      </w:r>
    </w:p>
    <w:p w:rsidR="00615557" w:rsidP="00615557">
      <w:pPr>
        <w:pStyle w:val="BodyText"/>
      </w:pPr>
      <w:r w:rsidRPr="00087D43">
        <w:t>Release 1. Unit code changed. Unit title changed. Application changed. Elements changed. Performance Criteria changed. Foundation Skills populated. Range of Conditions removed. Assessment Requirements changed. Superse</w:t>
      </w:r>
      <w:r w:rsidRPr="00087D43">
        <w:t>des and is equivalent to MSS402052 Implement continuous improvements based on standardised work practices.</w:t>
      </w:r>
    </w:p>
    <w:p w:rsidR="00000000" w:rsidRPr="00087D43" w:rsidP="00087D43">
      <w:pPr>
        <w:pStyle w:val="Heading1"/>
      </w:pPr>
      <w:bookmarkStart w:id="2" w:name="O_1262378"/>
      <w:bookmarkEnd w:id="2"/>
      <w:r w:rsidRPr="00087D43">
        <w:t>Application</w:t>
      </w:r>
    </w:p>
    <w:p w:rsidR="00000000" w:rsidRPr="00087D43" w:rsidP="00615557">
      <w:pPr>
        <w:pStyle w:val="BodyText"/>
      </w:pPr>
      <w:r w:rsidRPr="00087D43">
        <w:t>This unit describes the skills and knowledge required to apply standardised work practices to support continuous impr</w:t>
      </w:r>
      <w:r w:rsidRPr="00087D43">
        <w:t>ovement.</w:t>
      </w:r>
    </w:p>
    <w:p w:rsidR="00000000" w:rsidRPr="00087D43" w:rsidP="00615557">
      <w:pPr>
        <w:pStyle w:val="BodyText"/>
      </w:pPr>
      <w:r w:rsidRPr="00087D43">
        <w:t xml:space="preserve">This unit applies to workers who are required to contribute to continuous improvement within their own role or as part of a formal or ad hoc team by applying standardised procedures and practices and suggesting how to improve them. </w:t>
      </w:r>
    </w:p>
    <w:p w:rsidR="00000000" w:rsidRPr="00087D43" w:rsidP="00615557">
      <w:pPr>
        <w:pStyle w:val="BodyText"/>
      </w:pPr>
      <w:r w:rsidRPr="00087D43">
        <w:t>This unit appl</w:t>
      </w:r>
      <w:r w:rsidRPr="00087D43">
        <w:t xml:space="preserve">ies to any organisation that is implementing continuous improvement or more formal competitive systems and practices. </w:t>
      </w:r>
    </w:p>
    <w:p w:rsidR="00615557" w:rsidP="00615557">
      <w:pPr>
        <w:pStyle w:val="BodyText"/>
      </w:pPr>
      <w:r w:rsidRPr="00087D43">
        <w:t>No licensing or certification requirements exist at the time of publication. Relevant legislation, industry standards and codes of practi</w:t>
      </w:r>
      <w:r w:rsidRPr="00087D43">
        <w:t>ce within Australia must be applied.</w:t>
      </w:r>
    </w:p>
    <w:p w:rsidR="00000000" w:rsidRPr="00087D43" w:rsidP="00087D43">
      <w:pPr>
        <w:pStyle w:val="Heading1"/>
      </w:pPr>
      <w:bookmarkStart w:id="3" w:name="O_1262380"/>
      <w:bookmarkEnd w:id="3"/>
      <w:r w:rsidRPr="00087D43">
        <w:t>Competency Field</w:t>
      </w:r>
    </w:p>
    <w:p w:rsidR="00615557" w:rsidP="00615557">
      <w:pPr>
        <w:pStyle w:val="BodyText"/>
      </w:pPr>
      <w:r w:rsidRPr="00087D43">
        <w:t>Competitive systems and practices</w:t>
      </w:r>
    </w:p>
    <w:p w:rsidR="00000000" w:rsidRPr="00087D43" w:rsidP="00087D43">
      <w:pPr>
        <w:pStyle w:val="Heading1"/>
      </w:pPr>
      <w:bookmarkStart w:id="4" w:name="O_1262382"/>
      <w:bookmarkEnd w:id="4"/>
      <w:r w:rsidRPr="00087D4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155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43" w:rsidP="00087D43">
            <w:pPr>
              <w:pStyle w:val="BodyText"/>
            </w:pPr>
            <w:r w:rsidRPr="00087D4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rPr>
                <w:rStyle w:val="SpecialBold"/>
              </w:rPr>
              <w:t>Performance Criteria</w:t>
            </w:r>
          </w:p>
        </w:tc>
      </w:tr>
      <w:tr w:rsidTr="006155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t>Performance criteria describe the performance needed to demonstrate achievement of the element.</w:t>
            </w:r>
          </w:p>
        </w:tc>
      </w:tr>
      <w:tr w:rsidTr="006155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t>1. Identify standardised procedures applicable to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43" w:rsidP="00087D43">
            <w:pPr>
              <w:pStyle w:val="BodyText"/>
            </w:pPr>
            <w:r w:rsidRPr="00087D43">
              <w:t>1.1 Identify current operation and tasks in own work</w:t>
            </w:r>
          </w:p>
          <w:p w:rsidR="00000000" w:rsidRPr="00087D43" w:rsidP="00087D43">
            <w:pPr>
              <w:pStyle w:val="BodyText"/>
            </w:pPr>
            <w:r w:rsidRPr="00087D43">
              <w:t>1.2 Check each operation and task to ensure it is r</w:t>
            </w:r>
            <w:r w:rsidRPr="00087D43">
              <w:t>equired to meet customer need</w:t>
            </w:r>
          </w:p>
          <w:p w:rsidR="00000000" w:rsidRPr="00087D43" w:rsidP="00087D43">
            <w:pPr>
              <w:pStyle w:val="BodyText"/>
            </w:pPr>
            <w:r w:rsidRPr="00087D43">
              <w:t>1.3 Select relevant procedures applicable to operations and tasks to meet customer, regulatory and other required needs</w:t>
            </w:r>
          </w:p>
          <w:p w:rsidR="00000000" w:rsidRPr="00087D43" w:rsidP="00087D43">
            <w:pPr>
              <w:pStyle w:val="BodyText"/>
            </w:pPr>
            <w:r w:rsidRPr="00087D43">
              <w:t xml:space="preserve">1.4 Obtain takt time required for each selected operational step and task </w:t>
            </w:r>
            <w:r w:rsidRPr="00087D43">
              <w:t>and compare with available time</w:t>
            </w:r>
          </w:p>
          <w:p w:rsidR="00000000" w:rsidRPr="00087D43" w:rsidP="00087D43">
            <w:pPr>
              <w:pStyle w:val="BodyText"/>
            </w:pPr>
            <w:r w:rsidRPr="00087D43">
              <w:t>1.5 Incorporate takt time and selected operational step and task in daily work plan, as appropriate</w:t>
            </w:r>
          </w:p>
          <w:p w:rsidR="00000000" w:rsidRPr="00087D43" w:rsidP="00087D43">
            <w:pPr>
              <w:pStyle w:val="BodyText"/>
            </w:pPr>
            <w:r w:rsidRPr="00087D43">
              <w:t>1.6 Take action, according to procedures, when time to complete operational steps and tasks exceeds takt time</w:t>
            </w:r>
          </w:p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t>1.7 Liaise with relevant people regarding need</w:t>
            </w:r>
            <w:r w:rsidRPr="00087D43">
              <w:t xml:space="preserve"> to undertake any operations and tasks not directly related to customer benefit</w:t>
            </w:r>
          </w:p>
        </w:tc>
      </w:tr>
      <w:tr w:rsidTr="006155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t>2. Apply and review standardised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43" w:rsidP="00087D43">
            <w:pPr>
              <w:pStyle w:val="BodyText"/>
            </w:pPr>
            <w:r w:rsidRPr="00087D43">
              <w:t>2.1 Follow standardised procedures and practices to complete own work</w:t>
            </w:r>
          </w:p>
          <w:p w:rsidR="00000000" w:rsidRPr="00087D43" w:rsidP="00087D43">
            <w:pPr>
              <w:pStyle w:val="BodyText"/>
            </w:pPr>
            <w:r w:rsidRPr="00087D43">
              <w:t>2.2 Identify factors preventing full application of standardised procedures and practices</w:t>
            </w:r>
          </w:p>
          <w:p w:rsidR="00000000" w:rsidRPr="00087D43" w:rsidP="00087D43">
            <w:pPr>
              <w:pStyle w:val="BodyText"/>
            </w:pPr>
            <w:r w:rsidRPr="00087D43">
              <w:t>2.3 Identify variability in actual processes and products</w:t>
            </w:r>
          </w:p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t>2.4 Identify waste which arises from following standard procedures and practices</w:t>
            </w:r>
          </w:p>
        </w:tc>
      </w:tr>
      <w:tr w:rsidTr="006155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43">
            <w:pPr>
              <w:pStyle w:val="BodyText"/>
              <w:rPr>
                <w:lang w:val="en-NZ"/>
              </w:rPr>
            </w:pPr>
            <w:r w:rsidRPr="00087D43">
              <w:t>3. Make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43" w:rsidP="00087D43">
            <w:pPr>
              <w:pStyle w:val="BodyText"/>
            </w:pPr>
            <w:r w:rsidRPr="00087D43">
              <w:t>3.1 S</w:t>
            </w:r>
            <w:r w:rsidRPr="00087D43">
              <w:t xml:space="preserve">uggest possible improvements for identified problems and review with input from key stakeholders </w:t>
            </w:r>
          </w:p>
          <w:p w:rsidR="00000000" w:rsidRPr="00087D43" w:rsidP="00087D43">
            <w:pPr>
              <w:pStyle w:val="BodyText"/>
            </w:pPr>
            <w:r w:rsidRPr="00087D43">
              <w:t>3.2 Check effectiveness of suggested improvements in accordance with continuous improvement procedures</w:t>
            </w:r>
          </w:p>
          <w:p w:rsidR="00000000" w:rsidRPr="00087D43" w:rsidP="00087D43">
            <w:pPr>
              <w:pStyle w:val="BodyText"/>
            </w:pPr>
            <w:r w:rsidRPr="00087D43">
              <w:t>3.3 Examine outcome of checking process and standardise</w:t>
            </w:r>
            <w:r w:rsidRPr="00087D43">
              <w:t xml:space="preserve"> effective improvements in accordance with procedures and approvals </w:t>
            </w:r>
          </w:p>
        </w:tc>
      </w:tr>
    </w:tbl>
    <w:p w:rsidR="00615557" w:rsidP="00087D43">
      <w:pPr>
        <w:pStyle w:val="BodyText"/>
      </w:pPr>
    </w:p>
    <w:p w:rsidR="00615557" w:rsidP="00087D43">
      <w:pPr>
        <w:pStyle w:val="BodyText"/>
      </w:pPr>
    </w:p>
    <w:p w:rsidR="00000000" w:rsidRPr="00087D43" w:rsidP="00087D43">
      <w:pPr>
        <w:pStyle w:val="Heading1"/>
      </w:pPr>
      <w:bookmarkStart w:id="5" w:name="O_1262383"/>
      <w:bookmarkEnd w:id="5"/>
      <w:r w:rsidRPr="00087D43">
        <w:t>Foundation Skills</w:t>
      </w:r>
    </w:p>
    <w:p w:rsidR="00000000" w:rsidRPr="00087D43" w:rsidP="00615557">
      <w:pPr>
        <w:pStyle w:val="BodyText"/>
      </w:pPr>
      <w:r w:rsidRPr="00087D43">
        <w:t>This section describes those language, literacy, numeracy and employment skills that are essential to performance but not explicit in the performan</w:t>
      </w:r>
      <w:r w:rsidRPr="00087D43">
        <w:t>ce criteria.</w:t>
      </w:r>
    </w:p>
    <w:p w:rsidR="00000000" w:rsidRPr="00087D43" w:rsidP="00087D43">
      <w:pPr>
        <w:pStyle w:val="ListBullet"/>
      </w:pPr>
      <w:r w:rsidRPr="00087D43">
        <w:t xml:space="preserve">Reading skills to understand familiar workplace procedures and work documentation </w:t>
      </w:r>
    </w:p>
    <w:p w:rsidR="00000000" w:rsidRPr="00087D43" w:rsidP="00087D43">
      <w:pPr>
        <w:pStyle w:val="ListBullet"/>
      </w:pPr>
      <w:r w:rsidRPr="00087D43">
        <w:t xml:space="preserve">Writing skills to communicate simple information in familiar workplace documents </w:t>
      </w:r>
    </w:p>
    <w:p w:rsidR="00000000" w:rsidRPr="00087D43" w:rsidP="00087D43">
      <w:pPr>
        <w:pStyle w:val="ListBullet"/>
      </w:pPr>
      <w:r w:rsidRPr="00087D43">
        <w:t xml:space="preserve">Oral communication skills to discuss issues within familiar procedures and suggest improvements </w:t>
      </w:r>
    </w:p>
    <w:p w:rsidR="00000000" w:rsidRPr="00087D43" w:rsidP="00087D43">
      <w:pPr>
        <w:pStyle w:val="ListBullet"/>
      </w:pPr>
      <w:r w:rsidRPr="00087D43">
        <w:t>Numeracy skills to perform simple calculations using time, quantities, fractions and percentages.</w:t>
      </w:r>
      <w:r w:rsidRPr="00087D43">
        <w:br/>
      </w:r>
    </w:p>
    <w:p w:rsidR="00615557" w:rsidP="00615557">
      <w:pPr>
        <w:pStyle w:val="BodyText"/>
      </w:pPr>
      <w:r w:rsidRPr="00087D43">
        <w:t>Other foundation skills essential to performance are explici</w:t>
      </w:r>
      <w:r w:rsidRPr="00087D43">
        <w:t>t in the performance criteria of this unit.</w:t>
      </w:r>
    </w:p>
    <w:p w:rsidR="00000000" w:rsidRPr="00087D43" w:rsidP="00087D43">
      <w:pPr>
        <w:pStyle w:val="Heading1"/>
      </w:pPr>
      <w:bookmarkStart w:id="6" w:name="O_1262385"/>
      <w:bookmarkEnd w:id="6"/>
      <w:r w:rsidRPr="00087D43">
        <w:t>Unit Mapping Information</w:t>
      </w:r>
    </w:p>
    <w:p w:rsidR="00615557" w:rsidP="00615557">
      <w:pPr>
        <w:pStyle w:val="BodyText"/>
      </w:pPr>
      <w:r w:rsidRPr="00087D43">
        <w:t>Release 1. Supersedes and is equivalent to MSS402052 Implement continuous improvements based on standardised work practices.</w:t>
      </w:r>
    </w:p>
    <w:p w:rsidR="00000000" w:rsidRPr="00087D43" w:rsidP="00087D43">
      <w:pPr>
        <w:pStyle w:val="Heading1"/>
      </w:pPr>
      <w:bookmarkStart w:id="7" w:name="O_1262400"/>
      <w:bookmarkEnd w:id="7"/>
      <w:r w:rsidRPr="00087D43">
        <w:t>Links</w:t>
      </w:r>
    </w:p>
    <w:p w:rsidR="00000000" w:rsidRPr="00087D43" w:rsidP="00615557">
      <w:pPr>
        <w:pStyle w:val="BodyText"/>
      </w:pPr>
      <w:r w:rsidRPr="00087D43">
        <w:t>Companion Volume</w:t>
      </w:r>
      <w:r w:rsidRPr="00087D4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0492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87D43" w:rsidP="00087D43"/>
    <w:sectPr w:rsidSect="00087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43" w:rsidRPr="00615557" w:rsidP="00615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57" w:rsidP="00087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557" w:rsidP="00087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5557" w:rsidP="00087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D43" w:rsidRPr="00615557" w:rsidP="00615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57" w:rsidRPr="002D2AF8" w:rsidP="00087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MSS402056 Apply and improve standardised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15557" w:rsidP="00087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64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43C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D43"/>
  </w:style>
  <w:style w:type="character" w:customStyle="1" w:styleId="Heading1Char">
    <w:name w:val="Heading 1 Char"/>
    <w:basedOn w:val="DefaultParagraphFont"/>
    <w:link w:val="Heading1"/>
    <w:rsid w:val="00087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D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D43"/>
    <w:rPr>
      <w:b/>
      <w:spacing w:val="0"/>
    </w:rPr>
  </w:style>
  <w:style w:type="paragraph" w:customStyle="1" w:styleId="SuperHeading">
    <w:name w:val="SuperHeading"/>
    <w:basedOn w:val="Normal"/>
    <w:rsid w:val="00087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D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D43"/>
    <w:rPr>
      <w:i/>
    </w:rPr>
  </w:style>
  <w:style w:type="paragraph" w:styleId="Caption">
    <w:name w:val="caption"/>
    <w:basedOn w:val="BodyText"/>
    <w:next w:val="Normal"/>
    <w:qFormat/>
    <w:rsid w:val="00087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D43"/>
  </w:style>
  <w:style w:type="paragraph" w:styleId="TableofFigures">
    <w:name w:val="table of figures"/>
    <w:basedOn w:val="Normal"/>
    <w:next w:val="Normal"/>
    <w:semiHidden/>
    <w:rsid w:val="00087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D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D43"/>
    <w:rPr>
      <w:rFonts w:ascii="Wingdings" w:hAnsi="Wingdings"/>
    </w:rPr>
  </w:style>
  <w:style w:type="paragraph" w:customStyle="1" w:styleId="TableHeading">
    <w:name w:val="Table Heading"/>
    <w:basedOn w:val="HeadingBase"/>
    <w:rsid w:val="00087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D43"/>
    <w:rPr>
      <w:color w:val="0033CC"/>
      <w:u w:val="none"/>
    </w:rPr>
  </w:style>
  <w:style w:type="paragraph" w:customStyle="1" w:styleId="BodyTextRight">
    <w:name w:val="Body Text Right"/>
    <w:basedOn w:val="BodyText"/>
    <w:rsid w:val="00087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D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D43"/>
    <w:rPr>
      <w:sz w:val="32"/>
    </w:rPr>
  </w:style>
  <w:style w:type="paragraph" w:customStyle="1" w:styleId="HeadingProcedure">
    <w:name w:val="Heading Procedure"/>
    <w:basedOn w:val="HeadingBase"/>
    <w:next w:val="Normal"/>
    <w:rsid w:val="00087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D43"/>
    <w:pPr>
      <w:spacing w:before="60" w:after="60"/>
    </w:pPr>
  </w:style>
  <w:style w:type="paragraph" w:styleId="ListContinue">
    <w:name w:val="List Continue"/>
    <w:basedOn w:val="List"/>
    <w:rsid w:val="00087D43"/>
    <w:pPr>
      <w:ind w:firstLine="0"/>
    </w:pPr>
  </w:style>
  <w:style w:type="paragraph" w:customStyle="1" w:styleId="ListNote">
    <w:name w:val="List Note"/>
    <w:basedOn w:val="List"/>
    <w:rsid w:val="00087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D43"/>
    <w:rPr>
      <w:rFonts w:ascii="Courier New" w:hAnsi="Courier New"/>
    </w:rPr>
  </w:style>
  <w:style w:type="paragraph" w:customStyle="1" w:styleId="NoteBullet">
    <w:name w:val="Note Bullet"/>
    <w:basedOn w:val="Note"/>
    <w:rsid w:val="00087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D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D43"/>
    <w:rPr>
      <w:b/>
      <w:smallCaps/>
    </w:rPr>
  </w:style>
  <w:style w:type="paragraph" w:customStyle="1" w:styleId="TableListNumber">
    <w:name w:val="Table List Number"/>
    <w:basedOn w:val="ListNumber"/>
    <w:rsid w:val="00087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D43"/>
    <w:pPr>
      <w:numPr>
        <w:numId w:val="8"/>
      </w:numPr>
    </w:pPr>
  </w:style>
  <w:style w:type="paragraph" w:customStyle="1" w:styleId="ListAlpha2">
    <w:name w:val="List Alpha 2"/>
    <w:basedOn w:val="List2"/>
    <w:rsid w:val="00087D43"/>
    <w:pPr>
      <w:numPr>
        <w:numId w:val="7"/>
      </w:numPr>
    </w:pPr>
  </w:style>
  <w:style w:type="paragraph" w:styleId="List2">
    <w:name w:val="List 2"/>
    <w:basedOn w:val="BodyText"/>
    <w:rsid w:val="00087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D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D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D43"/>
    <w:pPr>
      <w:numPr>
        <w:numId w:val="3"/>
      </w:numPr>
    </w:pPr>
  </w:style>
  <w:style w:type="paragraph" w:styleId="ListContinue2">
    <w:name w:val="List Continue 2"/>
    <w:basedOn w:val="List2"/>
    <w:rsid w:val="00087D43"/>
    <w:pPr>
      <w:ind w:firstLine="0"/>
    </w:pPr>
  </w:style>
  <w:style w:type="paragraph" w:styleId="ListContinue3">
    <w:name w:val="List Continue 3"/>
    <w:basedOn w:val="List3"/>
    <w:rsid w:val="00087D43"/>
    <w:pPr>
      <w:ind w:left="1021" w:firstLine="0"/>
    </w:pPr>
  </w:style>
  <w:style w:type="paragraph" w:styleId="ListContinue4">
    <w:name w:val="List Continue 4"/>
    <w:basedOn w:val="List4"/>
    <w:rsid w:val="00087D43"/>
    <w:pPr>
      <w:ind w:firstLine="0"/>
    </w:pPr>
  </w:style>
  <w:style w:type="paragraph" w:styleId="ListContinue5">
    <w:name w:val="List Continue 5"/>
    <w:basedOn w:val="List5"/>
    <w:rsid w:val="00087D43"/>
    <w:pPr>
      <w:ind w:firstLine="0"/>
    </w:pPr>
  </w:style>
  <w:style w:type="paragraph" w:styleId="ListNumber3">
    <w:name w:val="List Number 3"/>
    <w:basedOn w:val="List3"/>
    <w:rsid w:val="00087D43"/>
    <w:pPr>
      <w:numPr>
        <w:numId w:val="4"/>
      </w:numPr>
    </w:pPr>
  </w:style>
  <w:style w:type="paragraph" w:styleId="ListNumber4">
    <w:name w:val="List Number 4"/>
    <w:basedOn w:val="List4"/>
    <w:rsid w:val="00087D43"/>
    <w:pPr>
      <w:numPr>
        <w:numId w:val="5"/>
      </w:numPr>
    </w:pPr>
  </w:style>
  <w:style w:type="paragraph" w:styleId="ListNumber5">
    <w:name w:val="List Number 5"/>
    <w:basedOn w:val="List5"/>
    <w:rsid w:val="00087D43"/>
    <w:pPr>
      <w:numPr>
        <w:numId w:val="6"/>
      </w:numPr>
    </w:pPr>
  </w:style>
  <w:style w:type="paragraph" w:styleId="BlockText">
    <w:name w:val="Block Text"/>
    <w:basedOn w:val="Normal"/>
    <w:rsid w:val="00087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D43"/>
    <w:rPr>
      <w:sz w:val="16"/>
      <w:vertAlign w:val="superscript"/>
    </w:rPr>
  </w:style>
  <w:style w:type="character" w:customStyle="1" w:styleId="Symbols">
    <w:name w:val="Symbols"/>
    <w:basedOn w:val="DefaultParagraphFont"/>
    <w:rsid w:val="00087D43"/>
    <w:rPr>
      <w:rFonts w:ascii="Symbol" w:hAnsi="Symbol"/>
    </w:rPr>
  </w:style>
  <w:style w:type="character" w:customStyle="1" w:styleId="MenuOptions">
    <w:name w:val="Menu Options"/>
    <w:basedOn w:val="DefaultParagraphFont"/>
    <w:rsid w:val="00087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D43"/>
    <w:rPr>
      <w:b/>
    </w:rPr>
  </w:style>
  <w:style w:type="character" w:customStyle="1" w:styleId="Underlined">
    <w:name w:val="Underlined"/>
    <w:basedOn w:val="DefaultParagraphFont"/>
    <w:rsid w:val="00087D43"/>
    <w:rPr>
      <w:u w:val="single"/>
    </w:rPr>
  </w:style>
  <w:style w:type="paragraph" w:customStyle="1" w:styleId="TableBodyTextRight">
    <w:name w:val="Table Body Text Right"/>
    <w:basedOn w:val="TableBodyText"/>
    <w:rsid w:val="00087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D43"/>
    <w:rPr>
      <w:sz w:val="18"/>
    </w:rPr>
  </w:style>
  <w:style w:type="paragraph" w:customStyle="1" w:styleId="BodySmallRight">
    <w:name w:val="Body Small Right"/>
    <w:basedOn w:val="BodyTextRight"/>
    <w:rsid w:val="00087D43"/>
    <w:rPr>
      <w:sz w:val="18"/>
      <w:szCs w:val="18"/>
    </w:rPr>
  </w:style>
  <w:style w:type="paragraph" w:customStyle="1" w:styleId="MarginEdition">
    <w:name w:val="Margin Edition"/>
    <w:basedOn w:val="MarginNote"/>
    <w:rsid w:val="00087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D43"/>
    <w:rPr>
      <w:sz w:val="2"/>
      <w:szCs w:val="2"/>
    </w:rPr>
  </w:style>
  <w:style w:type="character" w:customStyle="1" w:styleId="Small">
    <w:name w:val="Small"/>
    <w:basedOn w:val="DefaultParagraphFont"/>
    <w:rsid w:val="00087D43"/>
    <w:rPr>
      <w:sz w:val="16"/>
    </w:rPr>
  </w:style>
  <w:style w:type="paragraph" w:customStyle="1" w:styleId="WideTable">
    <w:name w:val="Wide Table"/>
    <w:basedOn w:val="Normal"/>
    <w:rsid w:val="00087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D43"/>
  </w:style>
  <w:style w:type="paragraph" w:styleId="Quote">
    <w:name w:val="Quote"/>
    <w:basedOn w:val="Heading1"/>
    <w:link w:val="QuoteChar"/>
    <w:qFormat/>
    <w:rsid w:val="00087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D43"/>
    <w:pPr>
      <w:pageBreakBefore/>
    </w:pPr>
  </w:style>
  <w:style w:type="paragraph" w:customStyle="1" w:styleId="Border">
    <w:name w:val="Border"/>
    <w:basedOn w:val="Normal"/>
    <w:qFormat/>
    <w:rsid w:val="00087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D43"/>
    <w:rPr>
      <w:u w:val="single"/>
    </w:rPr>
  </w:style>
  <w:style w:type="character" w:customStyle="1" w:styleId="BoldandItalics">
    <w:name w:val="Bold and Italics"/>
    <w:qFormat/>
    <w:rsid w:val="00087D43"/>
    <w:rPr>
      <w:b/>
      <w:i/>
      <w:u w:val="none"/>
    </w:rPr>
  </w:style>
  <w:style w:type="paragraph" w:styleId="BalloonText">
    <w:name w:val="Balloon Text"/>
    <w:basedOn w:val="Normal"/>
    <w:link w:val="BalloonTextChar"/>
    <w:rsid w:val="00087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D43"/>
    <w:pPr>
      <w:spacing w:before="0" w:after="0"/>
    </w:pPr>
  </w:style>
  <w:style w:type="paragraph" w:customStyle="1" w:styleId="BodyTextBold">
    <w:name w:val="Body Text Bold"/>
    <w:basedOn w:val="BodyText"/>
    <w:qFormat/>
    <w:rsid w:val="00087D43"/>
    <w:rPr>
      <w:b/>
    </w:rPr>
  </w:style>
  <w:style w:type="character" w:styleId="Hyperlink">
    <w:name w:val="Hyperlink"/>
    <w:basedOn w:val="DefaultParagraphFont"/>
    <w:uiPriority w:val="99"/>
    <w:unhideWhenUsed/>
    <w:rsid w:val="00615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3435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MSS402056 Apply and improve standardised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