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FE4" w:rsidP="00CD6F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MSS402042 Apply 5S procedures</w:t>
      </w:r>
      <w:r>
        <w:fldChar w:fldCharType="end"/>
      </w:r>
    </w:p>
    <w:p w:rsidR="00CD6FE4" w:rsidP="00CD6FE4">
      <w:pPr>
        <w:pStyle w:val="Version"/>
        <w:sectPr w:rsidSect="001B02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20E" w:rsidP="001B020E">
      <w:pPr>
        <w:pStyle w:val="SuperHeading"/>
      </w:pPr>
      <w:r w:rsidRPr="001B020E">
        <w:t>Assessment Requirements for MSS402042 Apply 5S procedures</w:t>
      </w:r>
    </w:p>
    <w:p w:rsidR="00000000" w:rsidRPr="001B020E" w:rsidP="001B020E">
      <w:pPr>
        <w:pStyle w:val="Heading1"/>
      </w:pPr>
      <w:bookmarkStart w:id="1" w:name="O_1262792"/>
      <w:bookmarkEnd w:id="1"/>
      <w:r w:rsidRPr="001B020E">
        <w:t>Modification History</w:t>
      </w:r>
    </w:p>
    <w:p w:rsidR="00CD6FE4" w:rsidP="00CD6FE4">
      <w:pPr>
        <w:pStyle w:val="BodyText"/>
      </w:pPr>
      <w:r w:rsidRPr="001B020E">
        <w:t>Release 1. Unit code changed.  Application changed. Performance Criteria changed. Foundation Skills populated. Range of Conditions removed. Assessment Requirements changed. Supersedes and is equivalent to MSS402041 Ap</w:t>
      </w:r>
      <w:r w:rsidRPr="001B020E">
        <w:t>ply 5S in an office and MSS402040 Apply 5S procedures.</w:t>
      </w:r>
    </w:p>
    <w:p w:rsidR="00000000" w:rsidRPr="001B020E" w:rsidP="001B020E">
      <w:pPr>
        <w:pStyle w:val="Heading1"/>
      </w:pPr>
      <w:bookmarkStart w:id="2" w:name="O_1262793"/>
      <w:bookmarkEnd w:id="2"/>
      <w:r w:rsidRPr="001B020E">
        <w:t>Performance Evidence</w:t>
      </w:r>
    </w:p>
    <w:p w:rsidR="00000000" w:rsidRPr="001B020E" w:rsidP="00CD6FE4">
      <w:pPr>
        <w:pStyle w:val="BodyText"/>
      </w:pPr>
      <w:r w:rsidRPr="001B020E">
        <w:t>There must be evidence the candidate has completed the tasks outlined in the elements and performance criteria of this unit, and demonstrated the ability to:</w:t>
      </w:r>
    </w:p>
    <w:p w:rsidR="00CD6FE4" w:rsidP="001B020E">
      <w:pPr>
        <w:pStyle w:val="ListBullet"/>
      </w:pPr>
      <w:r w:rsidRPr="001B020E">
        <w:t>i</w:t>
      </w:r>
      <w:r w:rsidRPr="001B020E">
        <w:t>dentify, apply and sustain 5S procedures to improve at least one aspect of a work area.</w:t>
      </w:r>
    </w:p>
    <w:p w:rsidR="00CD6FE4" w:rsidP="001B020E">
      <w:pPr>
        <w:pStyle w:val="ListBullet"/>
      </w:pPr>
    </w:p>
    <w:p w:rsidR="00000000" w:rsidRPr="001B020E" w:rsidP="001B020E">
      <w:pPr>
        <w:pStyle w:val="Heading1"/>
      </w:pPr>
      <w:bookmarkStart w:id="3" w:name="O_1262794"/>
      <w:bookmarkEnd w:id="3"/>
      <w:r w:rsidRPr="001B020E">
        <w:t>Knowledge Evidence</w:t>
      </w:r>
    </w:p>
    <w:p w:rsidR="00000000" w:rsidRPr="001B020E" w:rsidP="00CD6FE4">
      <w:pPr>
        <w:pStyle w:val="BodyText"/>
      </w:pPr>
      <w:r w:rsidRPr="001B020E">
        <w:t>There must be evidence the candidate has knowledge of:</w:t>
      </w:r>
    </w:p>
    <w:p w:rsidR="00000000" w:rsidRPr="001B020E" w:rsidP="001B020E">
      <w:pPr>
        <w:pStyle w:val="ListBullet"/>
      </w:pPr>
      <w:r w:rsidRPr="001B020E">
        <w:t>5S concepts and procedures including:</w:t>
      </w:r>
    </w:p>
    <w:p w:rsidR="00000000" w:rsidRPr="001B020E" w:rsidP="001B020E">
      <w:pPr>
        <w:pStyle w:val="ListBullet2"/>
      </w:pPr>
      <w:r w:rsidRPr="001B020E">
        <w:t>meaning and application of 5S to o</w:t>
      </w:r>
      <w:r w:rsidRPr="001B020E">
        <w:t>wn job and work area</w:t>
      </w:r>
    </w:p>
    <w:p w:rsidR="00000000" w:rsidRPr="001B020E" w:rsidP="001B020E">
      <w:pPr>
        <w:pStyle w:val="ListBullet2"/>
      </w:pPr>
      <w:r w:rsidRPr="001B020E">
        <w:t>purpose and steps of 5S</w:t>
      </w:r>
    </w:p>
    <w:p w:rsidR="00000000" w:rsidRPr="001B020E" w:rsidP="001B020E">
      <w:pPr>
        <w:pStyle w:val="ListBullet"/>
      </w:pPr>
      <w:r w:rsidRPr="001B020E">
        <w:t>workplace procedures, instructions or similar for own activities and of others in team or work area</w:t>
      </w:r>
    </w:p>
    <w:p w:rsidR="00000000" w:rsidRPr="001B020E" w:rsidP="001B020E">
      <w:pPr>
        <w:pStyle w:val="ListBullet"/>
      </w:pPr>
      <w:r w:rsidRPr="001B020E">
        <w:t xml:space="preserve">principles of efficient workplace organisation </w:t>
      </w:r>
    </w:p>
    <w:p w:rsidR="00000000" w:rsidRPr="001B020E" w:rsidP="001B020E">
      <w:pPr>
        <w:pStyle w:val="ListBullet"/>
      </w:pPr>
      <w:r w:rsidRPr="001B020E">
        <w:t>types of muda (waste) including:</w:t>
      </w:r>
    </w:p>
    <w:p w:rsidR="00000000" w:rsidRPr="001B020E" w:rsidP="001B020E">
      <w:pPr>
        <w:pStyle w:val="ListBullet2"/>
      </w:pPr>
      <w:r w:rsidRPr="001B020E">
        <w:t>defects/rework</w:t>
      </w:r>
    </w:p>
    <w:p w:rsidR="00000000" w:rsidRPr="001B020E" w:rsidP="001B020E">
      <w:pPr>
        <w:pStyle w:val="ListBullet2"/>
      </w:pPr>
      <w:r w:rsidRPr="001B020E">
        <w:t>overprocessing</w:t>
      </w:r>
    </w:p>
    <w:p w:rsidR="00000000" w:rsidRPr="001B020E" w:rsidP="001B020E">
      <w:pPr>
        <w:pStyle w:val="ListBullet2"/>
      </w:pPr>
      <w:r w:rsidRPr="001B020E">
        <w:t>overproduction</w:t>
      </w:r>
    </w:p>
    <w:p w:rsidR="00000000" w:rsidRPr="001B020E" w:rsidP="001B020E">
      <w:pPr>
        <w:pStyle w:val="ListBullet2"/>
      </w:pPr>
      <w:r w:rsidRPr="001B020E">
        <w:t xml:space="preserve">unnecessary motion </w:t>
      </w:r>
    </w:p>
    <w:p w:rsidR="00000000" w:rsidRPr="001B020E" w:rsidP="001B020E">
      <w:pPr>
        <w:pStyle w:val="ListBullet2"/>
      </w:pPr>
      <w:r w:rsidRPr="001B020E">
        <w:t>unnecessary transport</w:t>
      </w:r>
    </w:p>
    <w:p w:rsidR="00000000" w:rsidRPr="001B020E" w:rsidP="001B020E">
      <w:pPr>
        <w:pStyle w:val="ListBullet2"/>
      </w:pPr>
      <w:r w:rsidRPr="001B020E">
        <w:t>excess inventory</w:t>
      </w:r>
    </w:p>
    <w:p w:rsidR="00000000" w:rsidRPr="001B020E" w:rsidP="001B020E">
      <w:pPr>
        <w:pStyle w:val="ListBullet2"/>
      </w:pPr>
      <w:r w:rsidRPr="001B020E">
        <w:t>underutilised resources or talent</w:t>
      </w:r>
    </w:p>
    <w:p w:rsidR="00000000" w:rsidRPr="001B020E" w:rsidP="001B020E">
      <w:pPr>
        <w:pStyle w:val="ListBullet"/>
      </w:pPr>
      <w:r w:rsidRPr="001B020E">
        <w:t xml:space="preserve">potential muda (waste) within the work area and types of improvements related to location and use of: </w:t>
      </w:r>
    </w:p>
    <w:p w:rsidR="00000000" w:rsidRPr="001B020E" w:rsidP="001B020E">
      <w:pPr>
        <w:pStyle w:val="ListBullet2"/>
      </w:pPr>
      <w:r w:rsidRPr="001B020E">
        <w:t>supplies, equipment, materia</w:t>
      </w:r>
      <w:r w:rsidRPr="001B020E">
        <w:t>ls, furniture</w:t>
      </w:r>
    </w:p>
    <w:p w:rsidR="00000000" w:rsidRPr="001B020E" w:rsidP="001B020E">
      <w:pPr>
        <w:pStyle w:val="ListBullet2"/>
      </w:pPr>
      <w:r w:rsidRPr="001B020E">
        <w:t xml:space="preserve">lighting, heating, cooling </w:t>
      </w:r>
    </w:p>
    <w:p w:rsidR="00000000" w:rsidRPr="001B020E" w:rsidP="001B020E">
      <w:pPr>
        <w:pStyle w:val="ListBullet2"/>
      </w:pPr>
      <w:r w:rsidRPr="001B020E">
        <w:t xml:space="preserve">paperwork, reference materials, files, storage systems </w:t>
      </w:r>
    </w:p>
    <w:p w:rsidR="00000000" w:rsidRPr="001B020E" w:rsidP="001B020E">
      <w:pPr>
        <w:pStyle w:val="ListBullet2"/>
      </w:pPr>
      <w:r w:rsidRPr="001B020E">
        <w:t>safety and personal protective equipment (PPE)</w:t>
      </w:r>
    </w:p>
    <w:p w:rsidR="00000000" w:rsidRPr="001B020E" w:rsidP="001B020E">
      <w:pPr>
        <w:pStyle w:val="ListBullet"/>
      </w:pPr>
      <w:r w:rsidRPr="001B020E">
        <w:t>simple methods to estimate the amount of muda (waste) and the benefits from improvements</w:t>
      </w:r>
    </w:p>
    <w:p w:rsidR="00CD6FE4" w:rsidP="001B020E">
      <w:pPr>
        <w:pStyle w:val="ListBullet"/>
      </w:pPr>
      <w:r w:rsidRPr="001B020E">
        <w:t>procedures for recommending improvements.</w:t>
      </w:r>
    </w:p>
    <w:p w:rsidR="00CD6FE4" w:rsidP="001B020E">
      <w:pPr>
        <w:pStyle w:val="ListBullet"/>
      </w:pPr>
    </w:p>
    <w:p w:rsidR="00000000" w:rsidRPr="001B020E" w:rsidP="001B020E">
      <w:pPr>
        <w:pStyle w:val="Heading1"/>
      </w:pPr>
      <w:bookmarkStart w:id="4" w:name="O_1262795"/>
      <w:bookmarkEnd w:id="4"/>
      <w:r w:rsidRPr="001B020E">
        <w:t>Assessment Conditions</w:t>
      </w:r>
    </w:p>
    <w:p w:rsidR="00000000" w:rsidRPr="001B020E" w:rsidP="00CD6FE4">
      <w:pPr>
        <w:pStyle w:val="BodyText"/>
      </w:pPr>
      <w:r w:rsidRPr="001B020E">
        <w:t>Skills must have been demonstrated in the workplace or in a simulated environment that reflects workplace conditions and contingencies. The following conditions must be met</w:t>
      </w:r>
      <w:r w:rsidRPr="001B020E">
        <w:t xml:space="preserve"> for this unit:</w:t>
      </w:r>
    </w:p>
    <w:p w:rsidR="00000000" w:rsidRPr="001B020E" w:rsidP="001B020E">
      <w:pPr>
        <w:pStyle w:val="ListBullet"/>
      </w:pPr>
      <w:r w:rsidRPr="001B020E">
        <w:t>use of suitable facilities, equipment and resources</w:t>
      </w:r>
    </w:p>
    <w:p w:rsidR="00000000" w:rsidRPr="001B020E" w:rsidP="001B020E">
      <w:pPr>
        <w:pStyle w:val="ListBullet"/>
      </w:pPr>
      <w:r w:rsidRPr="001B020E">
        <w:t>modelling of industry operating conditions.</w:t>
      </w:r>
      <w:r w:rsidRPr="001B020E">
        <w:br/>
      </w:r>
    </w:p>
    <w:p w:rsidR="00CD6FE4" w:rsidP="00CD6FE4">
      <w:pPr>
        <w:pStyle w:val="BodyText"/>
      </w:pPr>
      <w:r w:rsidRPr="001B020E">
        <w:t>Assessors must satisfy the NVR/AQTF mandatory competency requirements for assessors.</w:t>
      </w:r>
    </w:p>
    <w:p w:rsidR="00000000" w:rsidRPr="001B020E" w:rsidP="001B020E">
      <w:pPr>
        <w:pStyle w:val="Heading1"/>
      </w:pPr>
      <w:bookmarkStart w:id="5" w:name="O_1262798"/>
      <w:bookmarkEnd w:id="5"/>
      <w:r w:rsidRPr="001B020E">
        <w:t>Links</w:t>
      </w:r>
    </w:p>
    <w:p w:rsidR="00000000" w:rsidRPr="001B020E" w:rsidP="00CD6FE4">
      <w:pPr>
        <w:pStyle w:val="BodyText"/>
      </w:pPr>
      <w:r w:rsidRPr="001B020E">
        <w:t>Companion Volume Implementation</w:t>
      </w:r>
      <w:r w:rsidRPr="001B020E">
        <w:t xml:space="preserve">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810B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B020E" w:rsidP="001B020E"/>
    <w:sectPr w:rsidSect="001B02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0E" w:rsidRPr="00CD6FE4" w:rsidP="00CD6F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FE4" w:rsidP="001B02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6FE4" w:rsidP="001B02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D6FE4" w:rsidP="001B02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F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20E" w:rsidRPr="00CD6FE4" w:rsidP="00CD6F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FE4" w:rsidRPr="002D2AF8" w:rsidP="001B02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MSS402042 Apply 5S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D6FE4" w:rsidP="001B02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8A04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FC8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9A89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2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2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2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2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2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2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2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2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2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2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2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20E"/>
  </w:style>
  <w:style w:type="character" w:customStyle="1" w:styleId="Heading1Char">
    <w:name w:val="Heading 1 Char"/>
    <w:basedOn w:val="DefaultParagraphFont"/>
    <w:link w:val="Heading1"/>
    <w:rsid w:val="001B02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2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2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2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02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02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2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02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2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2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2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2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2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2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2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2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2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2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2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2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2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2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2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020E"/>
    <w:rPr>
      <w:b/>
      <w:spacing w:val="0"/>
    </w:rPr>
  </w:style>
  <w:style w:type="paragraph" w:customStyle="1" w:styleId="SuperTitle">
    <w:name w:val="SuperTitle"/>
    <w:basedOn w:val="Title"/>
    <w:rsid w:val="001B02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2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2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02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2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2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2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2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2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2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2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2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020E"/>
    <w:rPr>
      <w:i/>
    </w:rPr>
  </w:style>
  <w:style w:type="paragraph" w:styleId="Caption">
    <w:name w:val="caption"/>
    <w:basedOn w:val="BodyText"/>
    <w:next w:val="Normal"/>
    <w:qFormat/>
    <w:rsid w:val="001B02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2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2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20E"/>
  </w:style>
  <w:style w:type="paragraph" w:styleId="TableofFigures">
    <w:name w:val="table of figures"/>
    <w:basedOn w:val="Normal"/>
    <w:next w:val="Normal"/>
    <w:semiHidden/>
    <w:rsid w:val="001B02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2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020E"/>
    <w:rPr>
      <w:rFonts w:ascii="Wingdings" w:hAnsi="Wingdings"/>
    </w:rPr>
  </w:style>
  <w:style w:type="paragraph" w:customStyle="1" w:styleId="TableHeading">
    <w:name w:val="Table Heading"/>
    <w:basedOn w:val="HeadingBase"/>
    <w:rsid w:val="001B02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20E"/>
    <w:rPr>
      <w:color w:val="0033CC"/>
      <w:u w:val="none"/>
    </w:rPr>
  </w:style>
  <w:style w:type="paragraph" w:customStyle="1" w:styleId="BodyTextRight">
    <w:name w:val="Body Text Right"/>
    <w:basedOn w:val="BodyText"/>
    <w:rsid w:val="001B02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2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2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2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2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2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20E"/>
    <w:rPr>
      <w:sz w:val="32"/>
    </w:rPr>
  </w:style>
  <w:style w:type="paragraph" w:customStyle="1" w:styleId="HeadingProcedure">
    <w:name w:val="Heading Procedure"/>
    <w:basedOn w:val="HeadingBase"/>
    <w:next w:val="Normal"/>
    <w:rsid w:val="001B02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20E"/>
    <w:pPr>
      <w:spacing w:before="60" w:after="60"/>
    </w:pPr>
  </w:style>
  <w:style w:type="paragraph" w:styleId="ListContinue">
    <w:name w:val="List Continue"/>
    <w:basedOn w:val="List"/>
    <w:rsid w:val="001B020E"/>
    <w:pPr>
      <w:ind w:firstLine="0"/>
    </w:pPr>
  </w:style>
  <w:style w:type="paragraph" w:customStyle="1" w:styleId="ListNote">
    <w:name w:val="List Note"/>
    <w:basedOn w:val="List"/>
    <w:rsid w:val="001B02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2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2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20E"/>
    <w:rPr>
      <w:rFonts w:ascii="Courier New" w:hAnsi="Courier New"/>
    </w:rPr>
  </w:style>
  <w:style w:type="paragraph" w:customStyle="1" w:styleId="NoteBullet">
    <w:name w:val="Note Bullet"/>
    <w:basedOn w:val="Note"/>
    <w:rsid w:val="001B02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2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2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2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2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02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2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20E"/>
    <w:rPr>
      <w:b/>
      <w:smallCaps/>
    </w:rPr>
  </w:style>
  <w:style w:type="paragraph" w:customStyle="1" w:styleId="TableListNumber">
    <w:name w:val="Table List Number"/>
    <w:basedOn w:val="ListNumber"/>
    <w:rsid w:val="001B02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2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20E"/>
    <w:pPr>
      <w:numPr>
        <w:numId w:val="9"/>
      </w:numPr>
    </w:pPr>
  </w:style>
  <w:style w:type="paragraph" w:customStyle="1" w:styleId="ListAlpha2">
    <w:name w:val="List Alpha 2"/>
    <w:basedOn w:val="List2"/>
    <w:rsid w:val="001B020E"/>
    <w:pPr>
      <w:numPr>
        <w:numId w:val="8"/>
      </w:numPr>
    </w:pPr>
  </w:style>
  <w:style w:type="paragraph" w:styleId="List2">
    <w:name w:val="List 2"/>
    <w:basedOn w:val="BodyText"/>
    <w:rsid w:val="001B02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2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2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2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2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2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020E"/>
    <w:pPr>
      <w:numPr>
        <w:numId w:val="4"/>
      </w:numPr>
    </w:pPr>
  </w:style>
  <w:style w:type="paragraph" w:styleId="ListContinue2">
    <w:name w:val="List Continue 2"/>
    <w:basedOn w:val="List2"/>
    <w:rsid w:val="001B020E"/>
    <w:pPr>
      <w:ind w:firstLine="0"/>
    </w:pPr>
  </w:style>
  <w:style w:type="paragraph" w:styleId="ListContinue3">
    <w:name w:val="List Continue 3"/>
    <w:basedOn w:val="List3"/>
    <w:rsid w:val="001B020E"/>
    <w:pPr>
      <w:ind w:left="1021" w:firstLine="0"/>
    </w:pPr>
  </w:style>
  <w:style w:type="paragraph" w:styleId="ListContinue4">
    <w:name w:val="List Continue 4"/>
    <w:basedOn w:val="List4"/>
    <w:rsid w:val="001B020E"/>
    <w:pPr>
      <w:ind w:firstLine="0"/>
    </w:pPr>
  </w:style>
  <w:style w:type="paragraph" w:styleId="ListContinue5">
    <w:name w:val="List Continue 5"/>
    <w:basedOn w:val="List5"/>
    <w:rsid w:val="001B020E"/>
    <w:pPr>
      <w:ind w:firstLine="0"/>
    </w:pPr>
  </w:style>
  <w:style w:type="paragraph" w:styleId="ListNumber3">
    <w:name w:val="List Number 3"/>
    <w:basedOn w:val="List3"/>
    <w:rsid w:val="001B020E"/>
    <w:pPr>
      <w:numPr>
        <w:numId w:val="5"/>
      </w:numPr>
    </w:pPr>
  </w:style>
  <w:style w:type="paragraph" w:styleId="ListNumber4">
    <w:name w:val="List Number 4"/>
    <w:basedOn w:val="List4"/>
    <w:rsid w:val="001B020E"/>
    <w:pPr>
      <w:numPr>
        <w:numId w:val="6"/>
      </w:numPr>
    </w:pPr>
  </w:style>
  <w:style w:type="paragraph" w:styleId="ListNumber5">
    <w:name w:val="List Number 5"/>
    <w:basedOn w:val="List5"/>
    <w:rsid w:val="001B020E"/>
    <w:pPr>
      <w:numPr>
        <w:numId w:val="7"/>
      </w:numPr>
    </w:pPr>
  </w:style>
  <w:style w:type="paragraph" w:styleId="BlockText">
    <w:name w:val="Block Text"/>
    <w:basedOn w:val="Normal"/>
    <w:rsid w:val="001B02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2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20E"/>
    <w:rPr>
      <w:sz w:val="16"/>
      <w:vertAlign w:val="superscript"/>
    </w:rPr>
  </w:style>
  <w:style w:type="character" w:customStyle="1" w:styleId="Symbols">
    <w:name w:val="Symbols"/>
    <w:basedOn w:val="DefaultParagraphFont"/>
    <w:rsid w:val="001B020E"/>
    <w:rPr>
      <w:rFonts w:ascii="Symbol" w:hAnsi="Symbol"/>
    </w:rPr>
  </w:style>
  <w:style w:type="character" w:customStyle="1" w:styleId="MenuOptions">
    <w:name w:val="Menu Options"/>
    <w:basedOn w:val="DefaultParagraphFont"/>
    <w:rsid w:val="001B02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20E"/>
    <w:rPr>
      <w:b/>
    </w:rPr>
  </w:style>
  <w:style w:type="character" w:customStyle="1" w:styleId="Underlined">
    <w:name w:val="Underlined"/>
    <w:basedOn w:val="DefaultParagraphFont"/>
    <w:rsid w:val="001B020E"/>
    <w:rPr>
      <w:u w:val="single"/>
    </w:rPr>
  </w:style>
  <w:style w:type="paragraph" w:customStyle="1" w:styleId="TableBodyTextRight">
    <w:name w:val="Table Body Text Right"/>
    <w:basedOn w:val="TableBodyText"/>
    <w:rsid w:val="001B02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20E"/>
    <w:rPr>
      <w:sz w:val="18"/>
    </w:rPr>
  </w:style>
  <w:style w:type="paragraph" w:customStyle="1" w:styleId="BodySmallRight">
    <w:name w:val="Body Small Right"/>
    <w:basedOn w:val="BodyTextRight"/>
    <w:rsid w:val="001B020E"/>
    <w:rPr>
      <w:sz w:val="18"/>
      <w:szCs w:val="18"/>
    </w:rPr>
  </w:style>
  <w:style w:type="paragraph" w:customStyle="1" w:styleId="MarginEdition">
    <w:name w:val="Margin Edition"/>
    <w:basedOn w:val="MarginNote"/>
    <w:rsid w:val="001B02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20E"/>
    <w:rPr>
      <w:sz w:val="2"/>
      <w:szCs w:val="2"/>
    </w:rPr>
  </w:style>
  <w:style w:type="character" w:customStyle="1" w:styleId="Small">
    <w:name w:val="Small"/>
    <w:basedOn w:val="DefaultParagraphFont"/>
    <w:rsid w:val="001B020E"/>
    <w:rPr>
      <w:sz w:val="16"/>
    </w:rPr>
  </w:style>
  <w:style w:type="paragraph" w:customStyle="1" w:styleId="WideTable">
    <w:name w:val="Wide Table"/>
    <w:basedOn w:val="Normal"/>
    <w:rsid w:val="001B02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20E"/>
  </w:style>
  <w:style w:type="paragraph" w:styleId="Quote">
    <w:name w:val="Quote"/>
    <w:basedOn w:val="Heading1"/>
    <w:link w:val="QuoteChar"/>
    <w:qFormat/>
    <w:rsid w:val="001B02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2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20E"/>
    <w:pPr>
      <w:pageBreakBefore/>
    </w:pPr>
  </w:style>
  <w:style w:type="paragraph" w:customStyle="1" w:styleId="Border">
    <w:name w:val="Border"/>
    <w:basedOn w:val="Normal"/>
    <w:qFormat/>
    <w:rsid w:val="001B02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2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2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2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2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2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2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2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2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20E"/>
    <w:rPr>
      <w:u w:val="single"/>
    </w:rPr>
  </w:style>
  <w:style w:type="character" w:customStyle="1" w:styleId="BoldandItalics">
    <w:name w:val="Bold and Italics"/>
    <w:qFormat/>
    <w:rsid w:val="001B020E"/>
    <w:rPr>
      <w:b/>
      <w:i/>
      <w:u w:val="none"/>
    </w:rPr>
  </w:style>
  <w:style w:type="paragraph" w:styleId="BalloonText">
    <w:name w:val="Balloon Text"/>
    <w:basedOn w:val="Normal"/>
    <w:link w:val="BalloonTextChar"/>
    <w:rsid w:val="001B0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2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2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2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2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2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20E"/>
    <w:pPr>
      <w:spacing w:before="0" w:after="0"/>
    </w:pPr>
  </w:style>
  <w:style w:type="paragraph" w:customStyle="1" w:styleId="BodyTextBold">
    <w:name w:val="Body Text Bold"/>
    <w:basedOn w:val="BodyText"/>
    <w:qFormat/>
    <w:rsid w:val="001B020E"/>
    <w:rPr>
      <w:b/>
    </w:rPr>
  </w:style>
  <w:style w:type="character" w:styleId="Hyperlink">
    <w:name w:val="Hyperlink"/>
    <w:basedOn w:val="DefaultParagraphFont"/>
    <w:uiPriority w:val="99"/>
    <w:unhideWhenUsed/>
    <w:rsid w:val="00CD6F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2019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MSS402042 Apply 5S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2024-04-26T01:30:00Z</dcterms:created>
  <dcterms:modified xsi:type="dcterms:W3CDTF">2024-04-26T01:30:00Z</dcterms:modified>
</cp:coreProperties>
</file>