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4E78" w:rsidP="00454E78">
      <w:pPr>
        <w:pStyle w:val="Title"/>
      </w:pPr>
      <w:r>
        <w:fldChar w:fldCharType="begin"/>
      </w:r>
      <w:r>
        <w:instrText xml:space="preserve"> TITLE   \* MERGEFORMAT </w:instrText>
      </w:r>
      <w:r>
        <w:fldChar w:fldCharType="separate"/>
      </w:r>
      <w:r>
        <w:t>MSS402041 Apply 5S in an office</w:t>
      </w:r>
      <w:r>
        <w:fldChar w:fldCharType="end"/>
      </w:r>
    </w:p>
    <w:p w:rsidR="00454E78" w:rsidP="00454E78">
      <w:pPr>
        <w:pStyle w:val="Version"/>
        <w:sectPr w:rsidSect="00D41E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1E6B" w:rsidP="00D41E6B">
      <w:pPr>
        <w:pStyle w:val="SuperHeading"/>
      </w:pPr>
      <w:r w:rsidRPr="00D41E6B">
        <w:t>MSS402041 Apply 5S in an office</w:t>
      </w:r>
    </w:p>
    <w:p w:rsidR="00000000" w:rsidRPr="00D41E6B" w:rsidP="00D41E6B">
      <w:pPr>
        <w:pStyle w:val="Heading1"/>
      </w:pPr>
      <w:bookmarkStart w:id="1" w:name="O_919959"/>
      <w:bookmarkEnd w:id="1"/>
      <w:r w:rsidRPr="00D41E6B">
        <w:t>Modification History</w:t>
      </w:r>
    </w:p>
    <w:p w:rsidR="00000000" w:rsidRPr="00D41E6B" w:rsidP="00454E78">
      <w:pPr>
        <w:pStyle w:val="BodyText"/>
      </w:pPr>
      <w:r w:rsidRPr="00D41E6B">
        <w:t>Release 1. Supersedes and is equivalent to MSS402041A Apply 5S in an office</w:t>
      </w:r>
    </w:p>
    <w:p w:rsidR="00000000" w:rsidRPr="00D41E6B" w:rsidP="00D41E6B">
      <w:pPr>
        <w:pStyle w:val="Heading1"/>
      </w:pPr>
      <w:bookmarkStart w:id="2" w:name="O_919967"/>
      <w:bookmarkEnd w:id="2"/>
      <w:r w:rsidRPr="00D41E6B">
        <w:t>Application</w:t>
      </w:r>
    </w:p>
    <w:p w:rsidR="00000000" w:rsidRPr="00D41E6B" w:rsidP="00454E78">
      <w:pPr>
        <w:pStyle w:val="BodyText"/>
      </w:pPr>
      <w:r w:rsidRPr="00D41E6B">
        <w:t xml:space="preserve">This unit of competency covers the skills and knowledge required by an office employee to apply 5S procedures to their own job or </w:t>
      </w:r>
      <w:r w:rsidRPr="00D41E6B">
        <w:t xml:space="preserve">to assist in a cooperative 5S implementation for a larger office area. The unit includes the skills required to adapt a traditional 5S approach to the particular issues and needs in an office implementation. </w:t>
      </w:r>
    </w:p>
    <w:p w:rsidR="00000000" w:rsidRPr="00D41E6B" w:rsidP="00454E78">
      <w:pPr>
        <w:pStyle w:val="BodyText"/>
      </w:pPr>
      <w:r w:rsidRPr="00D41E6B">
        <w:t>This unit applies to an individual in an offic</w:t>
      </w:r>
      <w:r w:rsidRPr="00D41E6B">
        <w:t xml:space="preserve">e environment who is required to apply the structured approach known as 5S. </w:t>
      </w:r>
    </w:p>
    <w:p w:rsidR="00000000" w:rsidRPr="00D41E6B" w:rsidP="00454E78">
      <w:pPr>
        <w:pStyle w:val="BodyText"/>
      </w:pPr>
      <w:r w:rsidRPr="00D41E6B">
        <w:t>While covering the traditional 5S skills, the unit also requires the application of skills associated with planning and organising, problem solving and self-management in order t</w:t>
      </w:r>
      <w:r w:rsidRPr="00D41E6B">
        <w:t>o identify and implement 5S practices in an office environment.</w:t>
      </w:r>
    </w:p>
    <w:p w:rsidR="00000000" w:rsidRPr="00D41E6B" w:rsidP="00454E78">
      <w:pPr>
        <w:pStyle w:val="BodyText"/>
      </w:pPr>
      <w:r w:rsidRPr="00D41E6B">
        <w:t>The office environment for 5S may include administrative, transactional or service-based processes in, or attached to, a manufacturing organisation, within their value stream or similar envir</w:t>
      </w:r>
      <w:r w:rsidRPr="00D41E6B">
        <w:t>onments, such as health care, education, financial, construction or Defence services.</w:t>
      </w:r>
    </w:p>
    <w:p w:rsidR="00000000" w:rsidRPr="00D41E6B" w:rsidP="00454E78">
      <w:pPr>
        <w:pStyle w:val="BodyText"/>
      </w:pPr>
      <w:r w:rsidRPr="00D41E6B">
        <w:t>No licensing, legislative or certification requirements apply to this unit at the time of publication.</w:t>
      </w:r>
    </w:p>
    <w:p w:rsidR="00000000" w:rsidRPr="00D41E6B" w:rsidP="00D41E6B">
      <w:pPr>
        <w:pStyle w:val="Heading1"/>
      </w:pPr>
      <w:bookmarkStart w:id="3" w:name="O_919966"/>
      <w:bookmarkEnd w:id="3"/>
      <w:r w:rsidRPr="00D41E6B">
        <w:t>Pre-requisite Unit</w:t>
      </w:r>
    </w:p>
    <w:p w:rsidR="00000000" w:rsidRPr="00D41E6B" w:rsidP="00454E78">
      <w:pPr>
        <w:pStyle w:val="BodyText"/>
      </w:pPr>
      <w:r w:rsidRPr="00D41E6B">
        <w:t>Nil</w:t>
      </w:r>
    </w:p>
    <w:p w:rsidR="00000000" w:rsidRPr="00D41E6B" w:rsidP="00D41E6B">
      <w:pPr>
        <w:pStyle w:val="Heading1"/>
      </w:pPr>
      <w:bookmarkStart w:id="4" w:name="O_919965"/>
      <w:bookmarkEnd w:id="4"/>
      <w:r w:rsidRPr="00D41E6B">
        <w:t>Competenc</w:t>
      </w:r>
      <w:r w:rsidRPr="00D41E6B">
        <w:t>y Field</w:t>
      </w:r>
    </w:p>
    <w:p w:rsidR="00000000" w:rsidRPr="00D41E6B" w:rsidP="00454E78">
      <w:pPr>
        <w:pStyle w:val="BodyText"/>
      </w:pPr>
      <w:r w:rsidRPr="00D41E6B">
        <w:t>Competitive systems and practices</w:t>
      </w:r>
    </w:p>
    <w:p w:rsidR="00000000" w:rsidRPr="00D41E6B" w:rsidP="00D41E6B">
      <w:pPr>
        <w:pStyle w:val="Heading1"/>
      </w:pPr>
      <w:bookmarkStart w:id="5" w:name="O_919964"/>
      <w:bookmarkEnd w:id="5"/>
      <w:r w:rsidRPr="00D41E6B">
        <w:t>Unit Sector</w:t>
      </w:r>
    </w:p>
    <w:p w:rsidR="00000000" w:rsidRPr="00D41E6B" w:rsidP="00454E78">
      <w:pPr>
        <w:pStyle w:val="BodyText"/>
      </w:pPr>
      <w:r w:rsidRPr="00D41E6B">
        <w:t>Not applicable</w:t>
      </w:r>
    </w:p>
    <w:p w:rsidR="00000000" w:rsidRPr="00D41E6B" w:rsidP="00D41E6B">
      <w:pPr>
        <w:pStyle w:val="Heading1"/>
      </w:pPr>
      <w:bookmarkStart w:id="6" w:name="O_919963"/>
      <w:bookmarkEnd w:id="6"/>
      <w:r w:rsidRPr="00D41E6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41E6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Performance criteria describe the performance needed to demonstrate achievem</w:t>
            </w:r>
            <w:r w:rsidRPr="00D41E6B">
              <w:t>ent of the element.</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E6B" w:rsidP="00D41E6B">
            <w:pPr>
              <w:pStyle w:val="BodyText"/>
            </w:pPr>
            <w:r w:rsidRPr="00D41E6B">
              <w:t>1</w:t>
            </w:r>
          </w:p>
        </w:tc>
        <w:tc>
          <w:tcPr>
            <w:tcW w:w="1962" w:type="dxa"/>
            <w:vMerge w:val="restart"/>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Prepare for implementation of 5S</w:t>
            </w: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1.1</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Identify own functions in the target work area in terms of internal and/or external customer requirements.</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1.2</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Identify how own and office team tasks contribute to the office functions.</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1.3</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If required, assist with process mapping to identify any gaps or clarification of customer expectations of office functions.</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1.4</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Confirm arrangements for assistance and reporting for 5S implementation.</w:t>
            </w:r>
          </w:p>
        </w:tc>
      </w:tr>
      <w:tr w:rsidTr="00D41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E6B" w:rsidP="00D41E6B">
            <w:pPr>
              <w:pStyle w:val="BodyText"/>
            </w:pPr>
            <w:r w:rsidRPr="00D41E6B">
              <w:t>2</w:t>
            </w:r>
          </w:p>
        </w:tc>
        <w:tc>
          <w:tcPr>
            <w:tcW w:w="1962" w:type="dxa"/>
            <w:vMerge w:val="restart"/>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Sort needed items from unneeded</w:t>
            </w: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2.1</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Identify all items in own and wider office area.</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2.2</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Distinguish between essential and non-essential items.</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2.3</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Place any non-essential item in an appropriate location other than the work area/space.</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2.4</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 xml:space="preserve">Regularly check that </w:t>
            </w:r>
            <w:r w:rsidRPr="00D41E6B">
              <w:t>only essential items are in the work area.</w:t>
            </w:r>
          </w:p>
        </w:tc>
      </w:tr>
      <w:tr w:rsidTr="00D41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E6B" w:rsidP="00D41E6B">
            <w:pPr>
              <w:pStyle w:val="BodyText"/>
            </w:pPr>
            <w:r w:rsidRPr="00D41E6B">
              <w:t>3</w:t>
            </w:r>
          </w:p>
        </w:tc>
        <w:tc>
          <w:tcPr>
            <w:tcW w:w="1962" w:type="dxa"/>
            <w:vMerge w:val="restart"/>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Set the workplace in order</w:t>
            </w: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3.1</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Identify the best location for each essential item.</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3.2</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Place each essential item in its assigned location.</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3.3</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After use immediately return each essential item to its assigned location/state or condition.</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3.4</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Regularly check that each essential item is in its assigned location/state or condition.</w:t>
            </w:r>
          </w:p>
        </w:tc>
      </w:tr>
      <w:tr w:rsidTr="00D41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E6B" w:rsidP="00D41E6B">
            <w:pPr>
              <w:pStyle w:val="BodyText"/>
            </w:pPr>
            <w:r w:rsidRPr="00D41E6B">
              <w:t>4</w:t>
            </w:r>
          </w:p>
        </w:tc>
        <w:tc>
          <w:tcPr>
            <w:tcW w:w="1962" w:type="dxa"/>
            <w:vMerge w:val="restart"/>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Shine the work area</w:t>
            </w: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4.1</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Keep the work area clean, tidy and organised at all times.</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4.2</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Conduct regular ‘shine’ activities during shift.</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4.3</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 xml:space="preserve">Ensure the work area is neat, clean, tidy and organised at </w:t>
            </w:r>
            <w:r w:rsidRPr="00D41E6B">
              <w:t>both beginning and end of shift.</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4.4</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Report any malfunction, damage and/or safety risks that require immediate attention.</w:t>
            </w:r>
          </w:p>
        </w:tc>
      </w:tr>
      <w:tr w:rsidTr="00D41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E6B" w:rsidP="00D41E6B">
            <w:pPr>
              <w:pStyle w:val="BodyText"/>
            </w:pPr>
            <w:r w:rsidRPr="00D41E6B">
              <w:t>5</w:t>
            </w:r>
          </w:p>
        </w:tc>
        <w:tc>
          <w:tcPr>
            <w:tcW w:w="1962" w:type="dxa"/>
            <w:vMerge w:val="restart"/>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Standardise activities</w:t>
            </w: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5.1</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Follow procedures.</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5.2</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Follow checklists for activities, where available.</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5.3</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Keep the work area to specified standard.</w:t>
            </w:r>
          </w:p>
        </w:tc>
      </w:tr>
      <w:tr w:rsidTr="00D41E6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D41E6B" w:rsidP="00D41E6B">
            <w:pPr>
              <w:pStyle w:val="BodyText"/>
            </w:pPr>
            <w:r w:rsidRPr="00D41E6B">
              <w:t>6</w:t>
            </w:r>
          </w:p>
        </w:tc>
        <w:tc>
          <w:tcPr>
            <w:tcW w:w="1962" w:type="dxa"/>
            <w:vMerge w:val="restart"/>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Sustain the 5S system</w:t>
            </w: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6.1</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Clean up/organise workspace after completion of job and before commencing next job or end of shift.</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6.2</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Identify situations where conformance to standards is unlikely and take actions specified in procedures.</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6.3</w:t>
            </w:r>
          </w:p>
        </w:tc>
        <w:tc>
          <w:tcPr>
            <w:tcW w:w="561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Inspect work area regularly for conformance to specified standard.</w:t>
            </w:r>
          </w:p>
        </w:tc>
      </w:tr>
      <w:tr w:rsidTr="00D41E6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6.4</w:t>
            </w:r>
          </w:p>
        </w:tc>
        <w:tc>
          <w:tcPr>
            <w:tcW w:w="5610" w:type="dxa"/>
            <w:tcBorders>
              <w:top w:val="nil"/>
              <w:left w:val="nil"/>
              <w:bottom w:val="nil"/>
              <w:right w:val="nil"/>
            </w:tcBorders>
            <w:tcMar>
              <w:top w:w="0" w:type="dxa"/>
              <w:left w:w="62" w:type="dxa"/>
              <w:bottom w:w="0" w:type="dxa"/>
              <w:right w:w="62" w:type="dxa"/>
            </w:tcMar>
          </w:tcPr>
          <w:p w:rsidR="00000000" w:rsidRPr="00D41E6B" w:rsidP="00D41E6B">
            <w:pPr>
              <w:pStyle w:val="BodyText"/>
            </w:pPr>
            <w:r w:rsidRPr="00D41E6B">
              <w:t>Recommend improvements to lift the level of conformance in the workplace.</w:t>
            </w:r>
          </w:p>
        </w:tc>
      </w:tr>
    </w:tbl>
    <w:p w:rsidR="00000000" w:rsidRPr="00D41E6B" w:rsidP="00D41E6B">
      <w:pPr>
        <w:pStyle w:val="BodyText"/>
      </w:pPr>
    </w:p>
    <w:p w:rsidR="00000000" w:rsidRPr="00D41E6B" w:rsidP="00D41E6B">
      <w:pPr>
        <w:pStyle w:val="AllowPageBreak"/>
      </w:pPr>
    </w:p>
    <w:p w:rsidR="00000000" w:rsidRPr="00D41E6B" w:rsidP="00D41E6B">
      <w:pPr>
        <w:pStyle w:val="Heading1"/>
      </w:pPr>
      <w:bookmarkStart w:id="7" w:name="O_919962"/>
      <w:bookmarkEnd w:id="7"/>
      <w:r w:rsidRPr="00D41E6B">
        <w:t>Foundation Skills</w:t>
      </w:r>
    </w:p>
    <w:p w:rsidR="00000000" w:rsidRPr="00D41E6B" w:rsidP="00454E78">
      <w:pPr>
        <w:pStyle w:val="BodyText"/>
      </w:pPr>
      <w:r w:rsidRPr="00D41E6B">
        <w:t>This section describes those required skills (language, literacy and nu</w:t>
      </w:r>
      <w:r w:rsidRPr="00D41E6B">
        <w:t>meracy) that are essential to performance.</w:t>
      </w:r>
    </w:p>
    <w:p w:rsidR="00000000" w:rsidRPr="00D41E6B" w:rsidP="00454E78">
      <w:pPr>
        <w:pStyle w:val="BodyText"/>
      </w:pPr>
      <w:r w:rsidRPr="00D41E6B">
        <w:t>Foundation skills essential to performance are explicit in the performance criteria of this unit of competency.</w:t>
      </w:r>
    </w:p>
    <w:p w:rsidR="00000000" w:rsidRPr="00D41E6B" w:rsidP="00D41E6B">
      <w:pPr>
        <w:pStyle w:val="Heading1"/>
      </w:pPr>
      <w:bookmarkStart w:id="8" w:name="O_919961"/>
      <w:bookmarkEnd w:id="8"/>
      <w:r w:rsidRPr="00D41E6B">
        <w:t>Range of Conditions</w:t>
      </w:r>
    </w:p>
    <w:tbl>
      <w:tblPr>
        <w:tblW w:w="0" w:type="auto"/>
        <w:tblLayout w:type="fixed"/>
        <w:tblCellMar>
          <w:left w:w="62" w:type="dxa"/>
          <w:right w:w="62" w:type="dxa"/>
        </w:tblCellMar>
        <w:tblLook w:val="0000"/>
      </w:tblPr>
      <w:tblGrid>
        <w:gridCol w:w="2254"/>
        <w:gridCol w:w="6818"/>
      </w:tblGrid>
      <w:tr w:rsidTr="00D41E6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t>This field allows for different work environments and condition</w:t>
            </w:r>
            <w:r w:rsidRPr="00D41E6B">
              <w:t>s that may affect performance. Essential operating conditions that may be present (depending on the work situation, needs of the candidate, accessibility of the item, and local industry and regional contexts) are included.</w:t>
            </w: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Comp</w:t>
            </w:r>
            <w:r w:rsidRPr="00D41E6B">
              <w:rPr>
                <w:rStyle w:val="SpecialBold"/>
              </w:rPr>
              <w:t>etitive systems and practices include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lean operations</w:t>
            </w:r>
          </w:p>
          <w:p w:rsidR="00000000" w:rsidRPr="00D41E6B" w:rsidP="00D41E6B">
            <w:pPr>
              <w:pStyle w:val="ListBullet"/>
            </w:pPr>
            <w:r w:rsidRPr="00D41E6B">
              <w:t>agile operations</w:t>
            </w:r>
          </w:p>
          <w:p w:rsidR="00000000" w:rsidRPr="00D41E6B" w:rsidP="00D41E6B">
            <w:pPr>
              <w:pStyle w:val="ListBullet"/>
            </w:pPr>
            <w:r w:rsidRPr="00D41E6B">
              <w:t>preventative and predictive maintenance approaches</w:t>
            </w:r>
          </w:p>
          <w:p w:rsidR="00000000" w:rsidRPr="00D41E6B" w:rsidP="00D41E6B">
            <w:pPr>
              <w:pStyle w:val="ListBullet"/>
            </w:pPr>
            <w:r w:rsidRPr="00D41E6B">
              <w:t>statistical process control systems, including six sigma and three sigma</w:t>
            </w:r>
          </w:p>
          <w:p w:rsidR="00000000" w:rsidRPr="00D41E6B" w:rsidP="00D41E6B">
            <w:pPr>
              <w:pStyle w:val="ListBullet"/>
            </w:pPr>
            <w:r w:rsidRPr="00D41E6B">
              <w:t>Just in Time (JIT), kanban and other pull-re</w:t>
            </w:r>
            <w:r w:rsidRPr="00D41E6B">
              <w:t>lated operations control systems</w:t>
            </w:r>
          </w:p>
          <w:p w:rsidR="00000000" w:rsidRPr="00D41E6B" w:rsidP="00D41E6B">
            <w:pPr>
              <w:pStyle w:val="ListBullet"/>
            </w:pPr>
            <w:r w:rsidRPr="00D41E6B">
              <w:t>supply, value, and demand chain monitoring and analysis</w:t>
            </w:r>
          </w:p>
          <w:p w:rsidR="00000000" w:rsidRPr="00D41E6B" w:rsidP="00D41E6B">
            <w:pPr>
              <w:pStyle w:val="ListBullet"/>
            </w:pPr>
            <w:r w:rsidRPr="00D41E6B">
              <w:t xml:space="preserve">5S </w:t>
            </w:r>
          </w:p>
          <w:p w:rsidR="00000000" w:rsidRPr="00D41E6B" w:rsidP="00D41E6B">
            <w:pPr>
              <w:pStyle w:val="ListBullet"/>
            </w:pPr>
            <w:r w:rsidRPr="00D41E6B">
              <w:t>continuous improvement (kaizen)</w:t>
            </w:r>
          </w:p>
          <w:p w:rsidR="00000000" w:rsidRPr="00D41E6B" w:rsidP="00D41E6B">
            <w:pPr>
              <w:pStyle w:val="ListBullet"/>
            </w:pPr>
            <w:r w:rsidRPr="00D41E6B">
              <w:t>breakthrough improvement (kaizen blitz)</w:t>
            </w:r>
          </w:p>
          <w:p w:rsidR="00000000" w:rsidRPr="00D41E6B" w:rsidP="00D41E6B">
            <w:pPr>
              <w:pStyle w:val="ListBullet"/>
            </w:pPr>
            <w:r w:rsidRPr="00D41E6B">
              <w:t>cause/effect diagrams</w:t>
            </w:r>
          </w:p>
          <w:p w:rsidR="00000000" w:rsidRPr="00D41E6B" w:rsidP="00D41E6B">
            <w:pPr>
              <w:pStyle w:val="ListBullet"/>
            </w:pPr>
            <w:r w:rsidRPr="00D41E6B">
              <w:t>overall equipment effectiveness (OEE)</w:t>
            </w:r>
          </w:p>
          <w:p w:rsidR="00000000" w:rsidRPr="00D41E6B" w:rsidP="00D41E6B">
            <w:pPr>
              <w:pStyle w:val="ListBullet"/>
            </w:pPr>
            <w:r w:rsidRPr="00D41E6B">
              <w:t>takt time</w:t>
            </w:r>
          </w:p>
          <w:p w:rsidR="00000000" w:rsidRPr="00D41E6B" w:rsidP="00D41E6B">
            <w:pPr>
              <w:pStyle w:val="ListBullet"/>
            </w:pPr>
            <w:r w:rsidRPr="00D41E6B">
              <w:t>process mapping</w:t>
            </w:r>
          </w:p>
          <w:p w:rsidR="00000000" w:rsidRPr="00D41E6B" w:rsidP="00D41E6B">
            <w:pPr>
              <w:pStyle w:val="ListBullet"/>
            </w:pPr>
            <w:r w:rsidRPr="00D41E6B">
              <w:t>probl</w:t>
            </w:r>
            <w:r w:rsidRPr="00D41E6B">
              <w:t xml:space="preserve">em solving </w:t>
            </w:r>
          </w:p>
          <w:p w:rsidR="00000000" w:rsidRPr="00D41E6B" w:rsidP="00D41E6B">
            <w:pPr>
              <w:pStyle w:val="ListBullet"/>
            </w:pPr>
            <w:r w:rsidRPr="00D41E6B">
              <w:t>run charts</w:t>
            </w:r>
          </w:p>
          <w:p w:rsidR="00000000" w:rsidRPr="00D41E6B" w:rsidP="00D41E6B">
            <w:pPr>
              <w:pStyle w:val="ListBullet"/>
            </w:pPr>
            <w:r w:rsidRPr="00D41E6B">
              <w:t>standard procedures</w:t>
            </w:r>
          </w:p>
          <w:p w:rsidR="00000000" w:rsidRPr="00D41E6B" w:rsidP="00D41E6B">
            <w:pPr>
              <w:pStyle w:val="ListBullet"/>
            </w:pPr>
            <w:r w:rsidRPr="00D41E6B">
              <w:t>current reality tree.</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5S includes all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sort</w:t>
            </w:r>
          </w:p>
          <w:p w:rsidR="00000000" w:rsidRPr="00D41E6B" w:rsidP="00D41E6B">
            <w:pPr>
              <w:pStyle w:val="ListBullet"/>
            </w:pPr>
            <w:r w:rsidRPr="00D41E6B">
              <w:t>set in order</w:t>
            </w:r>
          </w:p>
          <w:p w:rsidR="00000000" w:rsidRPr="00D41E6B" w:rsidP="00D41E6B">
            <w:pPr>
              <w:pStyle w:val="ListBullet"/>
            </w:pPr>
            <w:r w:rsidRPr="00D41E6B">
              <w:t>shine</w:t>
            </w:r>
          </w:p>
          <w:p w:rsidR="00000000" w:rsidRPr="00D41E6B" w:rsidP="00D41E6B">
            <w:pPr>
              <w:pStyle w:val="ListBullet"/>
            </w:pPr>
            <w:r w:rsidRPr="00D41E6B">
              <w:t>standardise</w:t>
            </w:r>
          </w:p>
          <w:p w:rsidR="00000000" w:rsidRPr="00D41E6B" w:rsidP="00D41E6B">
            <w:pPr>
              <w:pStyle w:val="ListBullet"/>
            </w:pPr>
            <w:r w:rsidRPr="00D41E6B">
              <w:t>sustain.</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Items in work area include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office supplies</w:t>
            </w:r>
          </w:p>
          <w:p w:rsidR="00000000" w:rsidRPr="00D41E6B" w:rsidP="00D41E6B">
            <w:pPr>
              <w:pStyle w:val="ListBullet"/>
            </w:pPr>
            <w:r w:rsidRPr="00D41E6B">
              <w:t xml:space="preserve">materials </w:t>
            </w:r>
          </w:p>
          <w:p w:rsidR="00000000" w:rsidRPr="00D41E6B" w:rsidP="00D41E6B">
            <w:pPr>
              <w:pStyle w:val="ListBullet"/>
            </w:pPr>
            <w:r w:rsidRPr="00D41E6B">
              <w:t xml:space="preserve">paperwork </w:t>
            </w:r>
          </w:p>
          <w:p w:rsidR="00000000" w:rsidRPr="00D41E6B" w:rsidP="00D41E6B">
            <w:pPr>
              <w:pStyle w:val="ListBullet"/>
            </w:pPr>
            <w:r w:rsidRPr="00D41E6B">
              <w:t xml:space="preserve">furniture </w:t>
            </w:r>
          </w:p>
          <w:p w:rsidR="00000000" w:rsidRPr="00D41E6B" w:rsidP="00D41E6B">
            <w:pPr>
              <w:pStyle w:val="ListBullet"/>
            </w:pPr>
            <w:r w:rsidRPr="00D41E6B">
              <w:t xml:space="preserve">storage systems and cabinets </w:t>
            </w:r>
          </w:p>
          <w:p w:rsidR="00000000" w:rsidRPr="00D41E6B" w:rsidP="00D41E6B">
            <w:pPr>
              <w:pStyle w:val="ListBullet"/>
            </w:pPr>
            <w:r w:rsidRPr="00D41E6B">
              <w:t>lighting, wiring, plumbing and other services designed to support a working environment in the office</w:t>
            </w:r>
          </w:p>
          <w:p w:rsidR="00000000" w:rsidRPr="00D41E6B" w:rsidP="00D41E6B">
            <w:pPr>
              <w:pStyle w:val="ListBullet"/>
            </w:pPr>
            <w:r w:rsidRPr="00D41E6B">
              <w:t xml:space="preserve">manuals </w:t>
            </w:r>
          </w:p>
          <w:p w:rsidR="00000000" w:rsidRPr="00D41E6B" w:rsidP="00D41E6B">
            <w:pPr>
              <w:pStyle w:val="ListBullet"/>
            </w:pPr>
            <w:r w:rsidRPr="00D41E6B">
              <w:t xml:space="preserve">personal items (e.g. bags, phones, lunch boxes, clothing, photos and ornaments) </w:t>
            </w:r>
          </w:p>
          <w:p w:rsidR="00000000" w:rsidRPr="00D41E6B" w:rsidP="00D41E6B">
            <w:pPr>
              <w:pStyle w:val="ListBullet"/>
            </w:pPr>
            <w:r w:rsidRPr="00D41E6B">
              <w:t>safety and personal protective equ</w:t>
            </w:r>
            <w:r w:rsidRPr="00D41E6B">
              <w:t>ipment (PPE)</w:t>
            </w:r>
          </w:p>
          <w:p w:rsidR="00000000" w:rsidRPr="00D41E6B" w:rsidP="00D41E6B">
            <w:pPr>
              <w:pStyle w:val="ListBullet"/>
            </w:pPr>
            <w:r w:rsidRPr="00D41E6B">
              <w:t>any other item which happens to be in the work area.</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Appropriate places include areas designated for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 xml:space="preserve">recycling </w:t>
            </w:r>
          </w:p>
          <w:p w:rsidR="00000000" w:rsidRPr="00D41E6B" w:rsidP="00D41E6B">
            <w:pPr>
              <w:pStyle w:val="ListBullet"/>
            </w:pPr>
            <w:r w:rsidRPr="00D41E6B">
              <w:t>rubbish removal</w:t>
            </w:r>
          </w:p>
          <w:p w:rsidR="00000000" w:rsidRPr="00D41E6B" w:rsidP="00D41E6B">
            <w:pPr>
              <w:pStyle w:val="ListBullet"/>
            </w:pPr>
            <w:r w:rsidRPr="00D41E6B">
              <w:t>staff room/lunch room/kitchen</w:t>
            </w:r>
          </w:p>
          <w:p w:rsidR="00000000" w:rsidRPr="00D41E6B" w:rsidP="00D41E6B">
            <w:pPr>
              <w:pStyle w:val="ListBullet"/>
            </w:pPr>
            <w:r w:rsidRPr="00D41E6B">
              <w:t>office supplies, filing and other storage</w:t>
            </w:r>
          </w:p>
          <w:p w:rsidR="00000000" w:rsidRPr="00D41E6B" w:rsidP="00D41E6B">
            <w:pPr>
              <w:pStyle w:val="ListBullet"/>
            </w:pPr>
            <w:r w:rsidRPr="00D41E6B">
              <w:t>functions, such as print</w:t>
            </w:r>
            <w:r w:rsidRPr="00D41E6B">
              <w:t>ing/copying</w:t>
            </w:r>
          </w:p>
          <w:p w:rsidR="00000000" w:rsidRPr="00D41E6B" w:rsidP="00D41E6B">
            <w:pPr>
              <w:pStyle w:val="ListBullet"/>
            </w:pPr>
            <w:r w:rsidRPr="00D41E6B">
              <w:t>holding until status is confirmed.</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Target work area includes a physical or virtual workspace for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 xml:space="preserve">use by a person, a team or a cross-functional group </w:t>
            </w:r>
          </w:p>
          <w:p w:rsidR="00000000" w:rsidRPr="00D41E6B" w:rsidP="00D41E6B">
            <w:pPr>
              <w:pStyle w:val="ListBullet"/>
            </w:pPr>
            <w:r w:rsidRPr="00D41E6B">
              <w:t xml:space="preserve">common to part/s of a process or value stream (already defined) </w:t>
            </w:r>
          </w:p>
          <w:p w:rsidR="00000000" w:rsidRPr="00D41E6B" w:rsidP="00D41E6B">
            <w:pPr>
              <w:pStyle w:val="ListBullet"/>
            </w:pPr>
            <w:r w:rsidRPr="00D41E6B">
              <w:t xml:space="preserve">shared by people who undertake a defined procedure or set of procedures </w:t>
            </w:r>
          </w:p>
          <w:p w:rsidR="00000000" w:rsidRPr="00D41E6B" w:rsidP="00D41E6B">
            <w:pPr>
              <w:pStyle w:val="ListBullet"/>
            </w:pPr>
            <w:r w:rsidRPr="00D41E6B">
              <w:t>needed to support a particular function.</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Best location includes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changes to the layout of furniture</w:t>
            </w:r>
          </w:p>
          <w:p w:rsidR="00000000" w:rsidRPr="00D41E6B" w:rsidP="00D41E6B">
            <w:pPr>
              <w:pStyle w:val="ListBullet"/>
            </w:pPr>
            <w:r w:rsidRPr="00D41E6B">
              <w:t>arrangement of equipment</w:t>
            </w:r>
          </w:p>
          <w:p w:rsidR="00000000" w:rsidRPr="00D41E6B" w:rsidP="00D41E6B">
            <w:pPr>
              <w:pStyle w:val="ListBullet"/>
            </w:pPr>
            <w:r w:rsidRPr="00D41E6B">
              <w:t>provision of services</w:t>
            </w:r>
          </w:p>
          <w:p w:rsidR="00000000" w:rsidRPr="00D41E6B" w:rsidP="00D41E6B">
            <w:pPr>
              <w:pStyle w:val="ListBullet"/>
            </w:pPr>
            <w:r w:rsidRPr="00D41E6B">
              <w:t>location of person</w:t>
            </w:r>
            <w:r w:rsidRPr="00D41E6B">
              <w:t>nel.</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Sort includes all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separating necessary from unnecessary items (equipment and supplies)</w:t>
            </w:r>
          </w:p>
          <w:p w:rsidR="00000000" w:rsidRPr="00D41E6B" w:rsidP="00D41E6B">
            <w:pPr>
              <w:pStyle w:val="ListBullet"/>
            </w:pPr>
            <w:r w:rsidRPr="00D41E6B">
              <w:t>keeping only what is absolutely necessary for the work processes that comprise the job</w:t>
            </w:r>
          </w:p>
          <w:p w:rsidR="00000000" w:rsidRPr="00D41E6B" w:rsidP="00D41E6B">
            <w:pPr>
              <w:pStyle w:val="ListBullet"/>
            </w:pPr>
            <w:r w:rsidRPr="00D41E6B">
              <w:t>disposing of (or relocating) all other items.</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Set in order includes all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assigning required equipment and materials appropriate locations in the work area</w:t>
            </w:r>
          </w:p>
          <w:p w:rsidR="00000000" w:rsidRPr="00D41E6B" w:rsidP="00D41E6B">
            <w:pPr>
              <w:pStyle w:val="ListBullet"/>
            </w:pPr>
            <w:r w:rsidRPr="00D41E6B">
              <w:t>consideration of frequency of use, ergonomics and work health and safety (WHS)</w:t>
            </w:r>
          </w:p>
          <w:p w:rsidR="00000000" w:rsidRPr="00D41E6B" w:rsidP="00D41E6B">
            <w:pPr>
              <w:pStyle w:val="ListBullet"/>
            </w:pPr>
            <w:r w:rsidRPr="00D41E6B">
              <w:t>provision of facilities to maintain the locations.</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Shine inclu</w:t>
            </w:r>
            <w:r w:rsidRPr="00D41E6B">
              <w:rPr>
                <w:rStyle w:val="SpecialBold"/>
              </w:rPr>
              <w:t>des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keeping the work area clean at all times which should be carried out to a regular daily schedule against allowed time, usually at the end of the day or of a particular process</w:t>
            </w:r>
          </w:p>
          <w:p w:rsidR="00000000" w:rsidRPr="00D41E6B" w:rsidP="00D41E6B">
            <w:pPr>
              <w:pStyle w:val="ListBullet"/>
            </w:pPr>
            <w:r w:rsidRPr="00D41E6B">
              <w:t>keeping work area, including virtual work area, organised</w:t>
            </w:r>
          </w:p>
          <w:p w:rsidR="00000000" w:rsidRPr="00D41E6B" w:rsidP="00D41E6B">
            <w:pPr>
              <w:pStyle w:val="ListBullet"/>
            </w:pPr>
            <w:r w:rsidRPr="00D41E6B">
              <w:t>n</w:t>
            </w:r>
            <w:r w:rsidRPr="00D41E6B">
              <w:t>oting any signs of wear, damage, leakage, safety risks or other issues that require immediate attention.</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Standardising includes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activities that help maintain the order and the 5S standards</w:t>
            </w:r>
          </w:p>
          <w:p w:rsidR="00000000" w:rsidRPr="00D41E6B" w:rsidP="00D41E6B">
            <w:pPr>
              <w:pStyle w:val="ListBullet"/>
            </w:pPr>
            <w:r w:rsidRPr="00D41E6B">
              <w:t>using procedures and checklists developed from a procedure.</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Sustain includes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 xml:space="preserve">making sure that daily activities are completed every day regardless of circumstance </w:t>
            </w:r>
          </w:p>
          <w:p w:rsidR="00000000" w:rsidRPr="00D41E6B" w:rsidP="00D41E6B">
            <w:pPr>
              <w:pStyle w:val="ListBullet"/>
            </w:pPr>
            <w:r w:rsidRPr="00D41E6B">
              <w:t>undertaking inspections, including:</w:t>
            </w:r>
          </w:p>
          <w:p w:rsidR="00000000" w:rsidRPr="00D41E6B" w:rsidP="00D41E6B">
            <w:pPr>
              <w:pStyle w:val="ListBullet2"/>
            </w:pPr>
            <w:r w:rsidRPr="00D41E6B">
              <w:t>informal inspections that should be c</w:t>
            </w:r>
            <w:r w:rsidRPr="00D41E6B">
              <w:t>arried often, at least weekly</w:t>
            </w:r>
          </w:p>
          <w:p w:rsidR="00000000" w:rsidRPr="00D41E6B" w:rsidP="00D41E6B">
            <w:pPr>
              <w:pStyle w:val="ListBullet2"/>
            </w:pPr>
            <w:r w:rsidRPr="00D41E6B">
              <w:t>formal inspections that should be carried out at least monthly.</w:t>
            </w:r>
          </w:p>
          <w:p w:rsidR="00000000" w:rsidP="00D41E6B">
            <w:pPr>
              <w:pStyle w:val="BodyText"/>
              <w:rPr>
                <w:lang w:val="en-NZ"/>
              </w:rPr>
            </w:pPr>
          </w:p>
        </w:tc>
      </w:tr>
      <w:tr w:rsidTr="00D41E6B">
        <w:tblPrEx>
          <w:tblW w:w="0" w:type="auto"/>
          <w:tblLayout w:type="fixed"/>
          <w:tblCellMar>
            <w:left w:w="62" w:type="dxa"/>
            <w:right w:w="62" w:type="dxa"/>
          </w:tblCellMar>
          <w:tblLook w:val="0000"/>
        </w:tblPrEx>
        <w:tc>
          <w:tcPr>
            <w:tcW w:w="2254" w:type="dxa"/>
            <w:tcBorders>
              <w:top w:val="nil"/>
              <w:left w:val="nil"/>
              <w:bottom w:val="nil"/>
              <w:right w:val="nil"/>
            </w:tcBorders>
            <w:tcMar>
              <w:top w:w="0" w:type="dxa"/>
              <w:left w:w="62" w:type="dxa"/>
              <w:bottom w:w="0" w:type="dxa"/>
              <w:right w:w="62" w:type="dxa"/>
            </w:tcMar>
          </w:tcPr>
          <w:p w:rsidR="00000000" w:rsidP="00D41E6B">
            <w:pPr>
              <w:pStyle w:val="BodyText"/>
              <w:rPr>
                <w:lang w:val="en-NZ"/>
              </w:rPr>
            </w:pPr>
            <w:r w:rsidRPr="00D41E6B">
              <w:rPr>
                <w:rStyle w:val="SpecialBold"/>
              </w:rPr>
              <w:t>Procedures (written, verbal, visual, computer based, etc.) include one or more of:</w:t>
            </w:r>
          </w:p>
        </w:tc>
        <w:tc>
          <w:tcPr>
            <w:tcW w:w="6818" w:type="dxa"/>
            <w:tcBorders>
              <w:top w:val="nil"/>
              <w:left w:val="nil"/>
              <w:bottom w:val="nil"/>
              <w:right w:val="nil"/>
            </w:tcBorders>
            <w:tcMar>
              <w:top w:w="0" w:type="dxa"/>
              <w:left w:w="62" w:type="dxa"/>
              <w:bottom w:w="0" w:type="dxa"/>
              <w:right w:w="62" w:type="dxa"/>
            </w:tcMar>
          </w:tcPr>
          <w:p w:rsidR="00000000" w:rsidRPr="00D41E6B" w:rsidP="00D41E6B">
            <w:pPr>
              <w:pStyle w:val="ListBullet"/>
            </w:pPr>
            <w:r w:rsidRPr="00D41E6B">
              <w:t>work instructions</w:t>
            </w:r>
          </w:p>
          <w:p w:rsidR="00000000" w:rsidRPr="00D41E6B" w:rsidP="00D41E6B">
            <w:pPr>
              <w:pStyle w:val="ListBullet"/>
            </w:pPr>
            <w:r w:rsidRPr="00D41E6B">
              <w:t>standard operating procedures (SOPs)</w:t>
            </w:r>
          </w:p>
          <w:p w:rsidR="00000000" w:rsidRPr="00D41E6B" w:rsidP="00D41E6B">
            <w:pPr>
              <w:pStyle w:val="ListBullet"/>
            </w:pPr>
            <w:r w:rsidRPr="00D41E6B">
              <w:t>safe work method statements</w:t>
            </w:r>
          </w:p>
          <w:p w:rsidR="00000000" w:rsidRPr="00D41E6B" w:rsidP="00D41E6B">
            <w:pPr>
              <w:pStyle w:val="ListBullet"/>
            </w:pPr>
            <w:r w:rsidRPr="00D41E6B">
              <w:t>formulas/recipes</w:t>
            </w:r>
          </w:p>
          <w:p w:rsidR="00000000" w:rsidRPr="00D41E6B" w:rsidP="00D41E6B">
            <w:pPr>
              <w:pStyle w:val="ListBullet"/>
            </w:pPr>
            <w:r w:rsidRPr="00D41E6B">
              <w:t>batch sheets</w:t>
            </w:r>
          </w:p>
          <w:p w:rsidR="00000000" w:rsidRPr="00D41E6B" w:rsidP="00D41E6B">
            <w:pPr>
              <w:pStyle w:val="ListBullet"/>
            </w:pPr>
            <w:r w:rsidRPr="00D41E6B">
              <w:t>temporary instructions</w:t>
            </w:r>
          </w:p>
          <w:p w:rsidR="00000000" w:rsidRPr="00D41E6B" w:rsidP="00D41E6B">
            <w:pPr>
              <w:pStyle w:val="ListBullet"/>
            </w:pPr>
            <w:r w:rsidRPr="00D41E6B">
              <w:t>any similar instructions provided for the smooth running of the plant.</w:t>
            </w:r>
          </w:p>
          <w:p w:rsidR="00000000" w:rsidRPr="00D41E6B" w:rsidP="00D41E6B">
            <w:pPr>
              <w:pStyle w:val="BodyText"/>
            </w:pPr>
          </w:p>
        </w:tc>
      </w:tr>
    </w:tbl>
    <w:p w:rsidR="00000000" w:rsidRPr="00D41E6B" w:rsidP="00D41E6B">
      <w:pPr>
        <w:pStyle w:val="BodyText"/>
      </w:pPr>
    </w:p>
    <w:p w:rsidR="00000000" w:rsidRPr="00D41E6B" w:rsidP="00D41E6B">
      <w:pPr>
        <w:pStyle w:val="AllowPageBreak"/>
      </w:pPr>
    </w:p>
    <w:p w:rsidR="00000000" w:rsidRPr="00D41E6B" w:rsidP="00D41E6B">
      <w:pPr>
        <w:pStyle w:val="Heading1"/>
      </w:pPr>
      <w:bookmarkStart w:id="9" w:name="O_919960"/>
      <w:bookmarkEnd w:id="9"/>
      <w:r w:rsidRPr="00D41E6B">
        <w:t>Unit Mapping Information</w:t>
      </w:r>
    </w:p>
    <w:p w:rsidR="00000000" w:rsidRPr="00D41E6B" w:rsidP="00454E78">
      <w:pPr>
        <w:pStyle w:val="BodyText"/>
      </w:pPr>
      <w:r w:rsidRPr="00D41E6B">
        <w:t>Release 1. Supersedes and is equivalent to MSS402041A Apply 5S in an office</w:t>
      </w:r>
    </w:p>
    <w:p w:rsidR="00000000" w:rsidRPr="00D41E6B" w:rsidP="00D41E6B">
      <w:pPr>
        <w:pStyle w:val="Heading1"/>
      </w:pPr>
      <w:bookmarkStart w:id="10" w:name="O_919953"/>
      <w:bookmarkEnd w:id="10"/>
      <w:r w:rsidRPr="00D41E6B">
        <w:t>Links</w:t>
      </w:r>
    </w:p>
    <w:p w:rsidR="00000000" w:rsidRPr="00D41E6B" w:rsidP="00454E78">
      <w:pPr>
        <w:pStyle w:val="BodyText"/>
      </w:pPr>
      <w:r w:rsidRPr="00D41E6B">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E34715">
        <w:rPr>
          <w:rStyle w:val="Hyperlink"/>
        </w:rPr>
        <w:t>https://vetnet.gov.au/Pages/TrainingDocs.aspx?q=5b04f318-804f-4dc0-9463-c3fb9a3fe998</w:t>
      </w:r>
      <w:r>
        <w:fldChar w:fldCharType="end"/>
      </w:r>
    </w:p>
    <w:p w:rsidR="00000000" w:rsidRPr="00D41E6B" w:rsidP="00D41E6B"/>
    <w:sectPr w:rsidSect="00D41E6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6B" w:rsidRPr="00454E78" w:rsidP="00454E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78" w:rsidP="00D41E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54E78" w:rsidP="00D41E6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4E78" w:rsidP="00D41E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1E6B" w:rsidRPr="00454E78" w:rsidP="00454E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E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4E78" w:rsidRPr="002D2AF8" w:rsidP="00D41E6B">
    <w:pPr>
      <w:pStyle w:val="Header"/>
      <w:framePr w:wrap="around"/>
    </w:pPr>
    <w:r>
      <w:fldChar w:fldCharType="begin"/>
    </w:r>
    <w:r>
      <w:instrText xml:space="preserve"> TITLE   \* MERGEFORMAT </w:instrText>
    </w:r>
    <w:r>
      <w:fldChar w:fldCharType="separate"/>
    </w:r>
    <w:r>
      <w:t>MSS402041 Apply 5S in an office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454E78" w:rsidP="00D41E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A64B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5274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1CC7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E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1E6B"/>
    <w:pPr>
      <w:spacing w:before="360" w:after="60"/>
      <w:outlineLvl w:val="0"/>
    </w:pPr>
    <w:rPr>
      <w:sz w:val="32"/>
    </w:rPr>
  </w:style>
  <w:style w:type="paragraph" w:styleId="Heading2">
    <w:name w:val="heading 2"/>
    <w:basedOn w:val="HeadingBase"/>
    <w:next w:val="BodyText"/>
    <w:link w:val="Heading2Char"/>
    <w:qFormat/>
    <w:rsid w:val="00D41E6B"/>
    <w:pPr>
      <w:keepLines/>
      <w:spacing w:before="240" w:after="120"/>
      <w:outlineLvl w:val="1"/>
    </w:pPr>
    <w:rPr>
      <w:sz w:val="28"/>
      <w:szCs w:val="40"/>
    </w:rPr>
  </w:style>
  <w:style w:type="paragraph" w:styleId="Heading3">
    <w:name w:val="heading 3"/>
    <w:basedOn w:val="HeadingBase"/>
    <w:next w:val="BodyText"/>
    <w:link w:val="Heading3Char"/>
    <w:qFormat/>
    <w:rsid w:val="00D41E6B"/>
    <w:pPr>
      <w:spacing w:before="180" w:after="120"/>
      <w:outlineLvl w:val="2"/>
    </w:pPr>
    <w:rPr>
      <w:spacing w:val="-10"/>
      <w:kern w:val="32"/>
    </w:rPr>
  </w:style>
  <w:style w:type="paragraph" w:styleId="Heading4">
    <w:name w:val="heading 4"/>
    <w:basedOn w:val="HeadingBase"/>
    <w:next w:val="BodyText"/>
    <w:link w:val="Heading4Char"/>
    <w:qFormat/>
    <w:rsid w:val="00D41E6B"/>
    <w:pPr>
      <w:spacing w:before="160" w:after="120"/>
      <w:outlineLvl w:val="3"/>
    </w:pPr>
    <w:rPr>
      <w:sz w:val="22"/>
    </w:rPr>
  </w:style>
  <w:style w:type="paragraph" w:styleId="Heading5">
    <w:name w:val="heading 5"/>
    <w:basedOn w:val="HeadingBase"/>
    <w:next w:val="Normal"/>
    <w:link w:val="Heading5Char"/>
    <w:qFormat/>
    <w:rsid w:val="00D41E6B"/>
    <w:pPr>
      <w:spacing w:before="80"/>
      <w:outlineLvl w:val="4"/>
    </w:pPr>
    <w:rPr>
      <w:color w:val="918585"/>
      <w:sz w:val="20"/>
    </w:rPr>
  </w:style>
  <w:style w:type="paragraph" w:styleId="Heading6">
    <w:name w:val="heading 6"/>
    <w:basedOn w:val="HeadingBase"/>
    <w:next w:val="Normal"/>
    <w:link w:val="Heading6Char"/>
    <w:qFormat/>
    <w:rsid w:val="00D41E6B"/>
    <w:pPr>
      <w:spacing w:before="60"/>
      <w:outlineLvl w:val="5"/>
    </w:pPr>
    <w:rPr>
      <w:color w:val="918585"/>
      <w:sz w:val="20"/>
    </w:rPr>
  </w:style>
  <w:style w:type="paragraph" w:styleId="Heading7">
    <w:name w:val="heading 7"/>
    <w:basedOn w:val="Normal"/>
    <w:next w:val="Normal"/>
    <w:link w:val="Heading7Char"/>
    <w:qFormat/>
    <w:rsid w:val="00D41E6B"/>
    <w:pPr>
      <w:ind w:left="720"/>
      <w:outlineLvl w:val="6"/>
    </w:pPr>
    <w:rPr>
      <w:i/>
    </w:rPr>
  </w:style>
  <w:style w:type="paragraph" w:styleId="Heading8">
    <w:name w:val="heading 8"/>
    <w:basedOn w:val="Normal"/>
    <w:next w:val="Normal"/>
    <w:link w:val="Heading8Char"/>
    <w:qFormat/>
    <w:rsid w:val="00D41E6B"/>
    <w:pPr>
      <w:ind w:left="720"/>
      <w:outlineLvl w:val="7"/>
    </w:pPr>
    <w:rPr>
      <w:i/>
    </w:rPr>
  </w:style>
  <w:style w:type="paragraph" w:styleId="Heading9">
    <w:name w:val="heading 9"/>
    <w:basedOn w:val="Normal"/>
    <w:next w:val="Normal"/>
    <w:link w:val="Heading9Char"/>
    <w:qFormat/>
    <w:rsid w:val="00D41E6B"/>
    <w:pPr>
      <w:ind w:left="720"/>
      <w:outlineLvl w:val="8"/>
    </w:pPr>
    <w:rPr>
      <w:i/>
    </w:rPr>
  </w:style>
  <w:style w:type="character" w:default="1" w:styleId="DefaultParagraphFont">
    <w:name w:val="Default Paragraph Font"/>
    <w:uiPriority w:val="1"/>
    <w:unhideWhenUsed/>
    <w:rsid w:val="00D41E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1E6B"/>
  </w:style>
  <w:style w:type="character" w:customStyle="1" w:styleId="Heading1Char">
    <w:name w:val="Heading 1 Char"/>
    <w:basedOn w:val="DefaultParagraphFont"/>
    <w:link w:val="Heading1"/>
    <w:rsid w:val="00D41E6B"/>
    <w:rPr>
      <w:rFonts w:ascii="Times New Roman" w:eastAsia="Times New Roman" w:hAnsi="Times New Roman" w:cs="Times New Roman"/>
      <w:b/>
      <w:sz w:val="32"/>
      <w:szCs w:val="20"/>
      <w:lang w:eastAsia="en-US"/>
    </w:rPr>
  </w:style>
  <w:style w:type="paragraph" w:styleId="BodyText">
    <w:name w:val="Body Text"/>
    <w:basedOn w:val="Normal"/>
    <w:link w:val="BodyTextChar"/>
    <w:rsid w:val="00D41E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1E6B"/>
    <w:rPr>
      <w:rFonts w:ascii="Times New Roman" w:eastAsia="Times New Roman" w:hAnsi="Times New Roman" w:cs="Times New Roman"/>
      <w:sz w:val="24"/>
      <w:lang w:eastAsia="en-US"/>
    </w:rPr>
  </w:style>
  <w:style w:type="paragraph" w:styleId="ListBullet">
    <w:name w:val="List Bullet"/>
    <w:basedOn w:val="List"/>
    <w:rsid w:val="00D41E6B"/>
    <w:pPr>
      <w:numPr>
        <w:numId w:val="12"/>
      </w:numPr>
      <w:tabs>
        <w:tab w:val="clear" w:pos="340"/>
      </w:tabs>
      <w:spacing w:before="40" w:after="40"/>
    </w:pPr>
  </w:style>
  <w:style w:type="character" w:customStyle="1" w:styleId="SpecialBold">
    <w:name w:val="Special Bold"/>
    <w:basedOn w:val="DefaultParagraphFont"/>
    <w:rsid w:val="00D41E6B"/>
    <w:rPr>
      <w:b/>
      <w:spacing w:val="0"/>
    </w:rPr>
  </w:style>
  <w:style w:type="paragraph" w:styleId="ListBullet2">
    <w:name w:val="List Bullet 2"/>
    <w:basedOn w:val="List2"/>
    <w:rsid w:val="00D41E6B"/>
    <w:pPr>
      <w:numPr>
        <w:numId w:val="13"/>
      </w:numPr>
      <w:tabs>
        <w:tab w:val="clear" w:pos="680"/>
      </w:tabs>
    </w:pPr>
  </w:style>
  <w:style w:type="paragraph" w:customStyle="1" w:styleId="SuperHeading">
    <w:name w:val="SuperHeading"/>
    <w:basedOn w:val="Normal"/>
    <w:rsid w:val="00D41E6B"/>
    <w:pPr>
      <w:spacing w:before="240" w:after="120"/>
      <w:outlineLvl w:val="0"/>
    </w:pPr>
    <w:rPr>
      <w:rFonts w:ascii="Times New Roman" w:hAnsi="Times New Roman"/>
      <w:b/>
      <w:sz w:val="32"/>
    </w:rPr>
  </w:style>
  <w:style w:type="paragraph" w:customStyle="1" w:styleId="AllowPageBreak">
    <w:name w:val="AllowPageBreak"/>
    <w:rsid w:val="00D41E6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1E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1E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1E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1E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1E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1E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1E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1E6B"/>
    <w:rPr>
      <w:rFonts w:ascii="Courier New" w:eastAsia="Times New Roman" w:hAnsi="Courier New" w:cs="Times New Roman"/>
      <w:i/>
      <w:szCs w:val="20"/>
      <w:lang w:eastAsia="en-US"/>
    </w:rPr>
  </w:style>
  <w:style w:type="paragraph" w:customStyle="1" w:styleId="HeadingBase">
    <w:name w:val="Heading Base"/>
    <w:rsid w:val="00D41E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1E6B"/>
    <w:pPr>
      <w:tabs>
        <w:tab w:val="right" w:leader="dot" w:pos="9072"/>
      </w:tabs>
      <w:ind w:left="567"/>
    </w:pPr>
    <w:rPr>
      <w:szCs w:val="22"/>
    </w:rPr>
  </w:style>
  <w:style w:type="paragraph" w:customStyle="1" w:styleId="TOCBase">
    <w:name w:val="TOC Base"/>
    <w:rsid w:val="00D41E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1E6B"/>
    <w:pPr>
      <w:tabs>
        <w:tab w:val="right" w:leader="dot" w:pos="9072"/>
      </w:tabs>
      <w:spacing w:before="40" w:after="40"/>
      <w:ind w:left="284"/>
    </w:pPr>
    <w:rPr>
      <w:rFonts w:ascii="Times New Roman" w:hAnsi="Times New Roman"/>
    </w:rPr>
  </w:style>
  <w:style w:type="paragraph" w:styleId="TOC1">
    <w:name w:val="toc 1"/>
    <w:basedOn w:val="TOCBase"/>
    <w:next w:val="Normal"/>
    <w:rsid w:val="00D41E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1E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1E6B"/>
    <w:rPr>
      <w:rFonts w:ascii="Times New Roman" w:eastAsia="Times New Roman" w:hAnsi="Times New Roman" w:cs="Times New Roman"/>
      <w:sz w:val="16"/>
      <w:lang w:eastAsia="en-US"/>
    </w:rPr>
  </w:style>
  <w:style w:type="paragraph" w:styleId="Title">
    <w:name w:val="Title"/>
    <w:basedOn w:val="HeadingBase"/>
    <w:link w:val="TitleChar"/>
    <w:qFormat/>
    <w:rsid w:val="00D41E6B"/>
    <w:pPr>
      <w:spacing w:before="5040"/>
      <w:jc w:val="center"/>
    </w:pPr>
    <w:rPr>
      <w:sz w:val="48"/>
      <w:szCs w:val="72"/>
      <w:lang w:val="en-US"/>
    </w:rPr>
  </w:style>
  <w:style w:type="character" w:customStyle="1" w:styleId="TitleChar">
    <w:name w:val="Title Char"/>
    <w:basedOn w:val="DefaultParagraphFont"/>
    <w:link w:val="Title"/>
    <w:rsid w:val="00D41E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1E6B"/>
    <w:pPr>
      <w:tabs>
        <w:tab w:val="left" w:pos="3600"/>
        <w:tab w:val="left" w:pos="3958"/>
      </w:tabs>
    </w:pPr>
  </w:style>
  <w:style w:type="paragraph" w:styleId="List">
    <w:name w:val="List"/>
    <w:basedOn w:val="BodyText"/>
    <w:next w:val="BodyText"/>
    <w:rsid w:val="00D41E6B"/>
    <w:pPr>
      <w:tabs>
        <w:tab w:val="left" w:pos="340"/>
      </w:tabs>
      <w:spacing w:before="60" w:after="60"/>
      <w:ind w:left="340" w:hanging="340"/>
    </w:pPr>
  </w:style>
  <w:style w:type="paragraph" w:customStyle="1" w:styleId="Note">
    <w:name w:val="Note"/>
    <w:basedOn w:val="BodyText"/>
    <w:rsid w:val="00D41E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1E6B"/>
    <w:pPr>
      <w:framePr w:wrap="auto" w:hAnchor="text" w:y="6049"/>
    </w:pPr>
    <w:rPr>
      <w:color w:val="000000"/>
      <w:sz w:val="40"/>
    </w:rPr>
  </w:style>
  <w:style w:type="paragraph" w:customStyle="1" w:styleId="TOCTitle">
    <w:name w:val="TOCTitle"/>
    <w:basedOn w:val="Heading1"/>
    <w:rsid w:val="00D41E6B"/>
    <w:pPr>
      <w:spacing w:after="240"/>
      <w:jc w:val="center"/>
      <w:outlineLvl w:val="9"/>
    </w:pPr>
    <w:rPr>
      <w:caps/>
    </w:rPr>
  </w:style>
  <w:style w:type="paragraph" w:customStyle="1" w:styleId="Version">
    <w:name w:val="Version"/>
    <w:rsid w:val="00D41E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41E6B"/>
    <w:pPr>
      <w:keepNext w:val="0"/>
      <w:tabs>
        <w:tab w:val="right" w:pos="4176"/>
      </w:tabs>
      <w:ind w:left="198" w:hanging="198"/>
    </w:pPr>
    <w:rPr>
      <w:rFonts w:ascii="Garamond" w:hAnsi="Garamond"/>
    </w:rPr>
  </w:style>
  <w:style w:type="paragraph" w:styleId="IndexHeading">
    <w:name w:val="index heading"/>
    <w:basedOn w:val="Normal"/>
    <w:next w:val="Index1"/>
    <w:semiHidden/>
    <w:rsid w:val="00D41E6B"/>
    <w:pPr>
      <w:spacing w:before="120" w:after="120"/>
    </w:pPr>
    <w:rPr>
      <w:rFonts w:ascii="Arial" w:hAnsi="Arial"/>
      <w:b/>
      <w:color w:val="918585"/>
      <w:sz w:val="24"/>
    </w:rPr>
  </w:style>
  <w:style w:type="paragraph" w:styleId="Header">
    <w:name w:val="header"/>
    <w:basedOn w:val="Normal"/>
    <w:link w:val="HeaderChar"/>
    <w:rsid w:val="00D41E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1E6B"/>
    <w:rPr>
      <w:rFonts w:ascii="Times New Roman" w:eastAsia="Times New Roman" w:hAnsi="Times New Roman" w:cs="Times New Roman"/>
      <w:sz w:val="16"/>
      <w:szCs w:val="20"/>
      <w:lang w:val="en-GB" w:eastAsia="en-US"/>
    </w:rPr>
  </w:style>
  <w:style w:type="paragraph" w:customStyle="1" w:styleId="Chapter">
    <w:name w:val="Chapter"/>
    <w:basedOn w:val="Normal"/>
    <w:rsid w:val="00D41E6B"/>
    <w:pPr>
      <w:spacing w:before="240"/>
    </w:pPr>
    <w:rPr>
      <w:rFonts w:ascii="Times New Roman" w:hAnsi="Times New Roman"/>
      <w:smallCaps/>
      <w:spacing w:val="80"/>
      <w:sz w:val="28"/>
    </w:rPr>
  </w:style>
  <w:style w:type="paragraph" w:customStyle="1" w:styleId="InChapter">
    <w:name w:val="InChapter"/>
    <w:basedOn w:val="Heading3"/>
    <w:rsid w:val="00D41E6B"/>
    <w:pPr>
      <w:spacing w:after="240"/>
      <w:outlineLvl w:val="9"/>
    </w:pPr>
    <w:rPr>
      <w:noProof/>
    </w:rPr>
  </w:style>
  <w:style w:type="paragraph" w:styleId="Index2">
    <w:name w:val="index 2"/>
    <w:basedOn w:val="Normal"/>
    <w:next w:val="Normal"/>
    <w:semiHidden/>
    <w:rsid w:val="00D41E6B"/>
    <w:pPr>
      <w:tabs>
        <w:tab w:val="right" w:pos="4176"/>
      </w:tabs>
      <w:ind w:left="568" w:hanging="284"/>
    </w:pPr>
    <w:rPr>
      <w:rFonts w:ascii="Garamond" w:hAnsi="Garamond"/>
    </w:rPr>
  </w:style>
  <w:style w:type="paragraph" w:customStyle="1" w:styleId="Byline">
    <w:name w:val="Byline"/>
    <w:rsid w:val="00D41E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1E6B"/>
    <w:pPr>
      <w:tabs>
        <w:tab w:val="clear" w:pos="3600"/>
        <w:tab w:val="clear" w:pos="3958"/>
      </w:tabs>
      <w:jc w:val="right"/>
    </w:pPr>
  </w:style>
  <w:style w:type="character" w:styleId="Emphasis">
    <w:name w:val="Emphasis"/>
    <w:basedOn w:val="DefaultParagraphFont"/>
    <w:qFormat/>
    <w:rsid w:val="00D41E6B"/>
    <w:rPr>
      <w:i/>
    </w:rPr>
  </w:style>
  <w:style w:type="paragraph" w:styleId="Caption">
    <w:name w:val="caption"/>
    <w:basedOn w:val="BodyText"/>
    <w:next w:val="Normal"/>
    <w:qFormat/>
    <w:rsid w:val="00D41E6B"/>
    <w:pPr>
      <w:framePr w:w="2268" w:hSpace="181" w:vSpace="181" w:wrap="around" w:vAnchor="text" w:hAnchor="page" w:x="1135" w:y="285" w:anchorLock="1"/>
    </w:pPr>
    <w:rPr>
      <w:i/>
    </w:rPr>
  </w:style>
  <w:style w:type="paragraph" w:customStyle="1" w:styleId="MiniTOCTitle">
    <w:name w:val="MiniTOCTitle"/>
    <w:basedOn w:val="Heading4"/>
    <w:rsid w:val="00D41E6B"/>
    <w:pPr>
      <w:spacing w:before="240"/>
      <w:outlineLvl w:val="9"/>
    </w:pPr>
    <w:rPr>
      <w:noProof/>
      <w:sz w:val="24"/>
    </w:rPr>
  </w:style>
  <w:style w:type="paragraph" w:customStyle="1" w:styleId="MiniTOCItem">
    <w:name w:val="MiniTOCItem"/>
    <w:basedOn w:val="ListBullet"/>
    <w:rsid w:val="00D41E6B"/>
    <w:pPr>
      <w:numPr>
        <w:numId w:val="0"/>
      </w:numPr>
      <w:tabs>
        <w:tab w:val="right" w:leader="dot" w:pos="6521"/>
      </w:tabs>
      <w:spacing w:before="0" w:after="0"/>
    </w:pPr>
  </w:style>
  <w:style w:type="paragraph" w:customStyle="1" w:styleId="TOFTitle">
    <w:name w:val="TOFTitle"/>
    <w:basedOn w:val="TOCTitle"/>
    <w:rsid w:val="00D41E6B"/>
  </w:style>
  <w:style w:type="paragraph" w:styleId="TableofFigures">
    <w:name w:val="table of figures"/>
    <w:basedOn w:val="Normal"/>
    <w:next w:val="Normal"/>
    <w:semiHidden/>
    <w:rsid w:val="00D41E6B"/>
    <w:pPr>
      <w:tabs>
        <w:tab w:val="right" w:leader="dot" w:pos="9072"/>
      </w:tabs>
      <w:ind w:left="970" w:hanging="403"/>
    </w:pPr>
    <w:rPr>
      <w:rFonts w:ascii="Times New Roman" w:hAnsi="Times New Roman"/>
      <w:b/>
    </w:rPr>
  </w:style>
  <w:style w:type="paragraph" w:styleId="ListNumber">
    <w:name w:val="List Number"/>
    <w:basedOn w:val="List"/>
    <w:rsid w:val="00D41E6B"/>
    <w:pPr>
      <w:numPr>
        <w:numId w:val="15"/>
      </w:numPr>
      <w:tabs>
        <w:tab w:val="clear" w:pos="340"/>
      </w:tabs>
    </w:pPr>
  </w:style>
  <w:style w:type="character" w:customStyle="1" w:styleId="WingdingSymbols">
    <w:name w:val="Wingding Symbols"/>
    <w:rsid w:val="00D41E6B"/>
    <w:rPr>
      <w:rFonts w:ascii="Wingdings" w:hAnsi="Wingdings"/>
    </w:rPr>
  </w:style>
  <w:style w:type="paragraph" w:customStyle="1" w:styleId="TableHeading">
    <w:name w:val="Table Heading"/>
    <w:basedOn w:val="HeadingBase"/>
    <w:rsid w:val="00D41E6B"/>
    <w:pPr>
      <w:keepLines/>
      <w:pBdr>
        <w:bottom w:val="single" w:sz="6" w:space="1" w:color="918585"/>
      </w:pBdr>
      <w:spacing w:before="240"/>
    </w:pPr>
  </w:style>
  <w:style w:type="character" w:customStyle="1" w:styleId="HotSpot">
    <w:name w:val="HotSpot"/>
    <w:rsid w:val="00D41E6B"/>
    <w:rPr>
      <w:color w:val="0033CC"/>
      <w:u w:val="none"/>
    </w:rPr>
  </w:style>
  <w:style w:type="paragraph" w:customStyle="1" w:styleId="BodyTextRight">
    <w:name w:val="Body Text Right"/>
    <w:basedOn w:val="BodyText"/>
    <w:rsid w:val="00D41E6B"/>
    <w:pPr>
      <w:spacing w:before="0" w:after="0"/>
      <w:jc w:val="right"/>
    </w:pPr>
  </w:style>
  <w:style w:type="paragraph" w:styleId="Index3">
    <w:name w:val="index 3"/>
    <w:basedOn w:val="ListNumber2"/>
    <w:next w:val="Normal"/>
    <w:semiHidden/>
    <w:rsid w:val="00D41E6B"/>
    <w:pPr>
      <w:numPr>
        <w:numId w:val="0"/>
      </w:numPr>
      <w:tabs>
        <w:tab w:val="right" w:leader="dot" w:pos="4176"/>
      </w:tabs>
    </w:pPr>
  </w:style>
  <w:style w:type="paragraph" w:styleId="ListNumber2">
    <w:name w:val="List Number 2"/>
    <w:basedOn w:val="List2"/>
    <w:rsid w:val="00D41E6B"/>
    <w:pPr>
      <w:numPr>
        <w:numId w:val="10"/>
      </w:numPr>
      <w:tabs>
        <w:tab w:val="clear" w:pos="1060"/>
      </w:tabs>
    </w:pPr>
  </w:style>
  <w:style w:type="paragraph" w:customStyle="1" w:styleId="MarginNote">
    <w:name w:val="Margin Note"/>
    <w:basedOn w:val="BodyText"/>
    <w:rsid w:val="00D41E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1E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1E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1E6B"/>
    <w:rPr>
      <w:sz w:val="32"/>
    </w:rPr>
  </w:style>
  <w:style w:type="paragraph" w:customStyle="1" w:styleId="HeadingProcedure">
    <w:name w:val="Heading Procedure"/>
    <w:basedOn w:val="HeadingBase"/>
    <w:next w:val="Normal"/>
    <w:rsid w:val="00D41E6B"/>
    <w:pPr>
      <w:tabs>
        <w:tab w:val="left" w:pos="0"/>
      </w:tabs>
      <w:spacing w:before="120" w:after="60"/>
    </w:pPr>
    <w:rPr>
      <w:i/>
      <w:color w:val="918585"/>
      <w:sz w:val="22"/>
    </w:rPr>
  </w:style>
  <w:style w:type="paragraph" w:customStyle="1" w:styleId="TableBodyText">
    <w:name w:val="Table Body Text"/>
    <w:basedOn w:val="BodyText"/>
    <w:rsid w:val="00D41E6B"/>
    <w:pPr>
      <w:spacing w:before="60" w:after="60"/>
    </w:pPr>
  </w:style>
  <w:style w:type="paragraph" w:styleId="ListContinue">
    <w:name w:val="List Continue"/>
    <w:basedOn w:val="List"/>
    <w:rsid w:val="00D41E6B"/>
    <w:pPr>
      <w:ind w:firstLine="0"/>
    </w:pPr>
  </w:style>
  <w:style w:type="paragraph" w:customStyle="1" w:styleId="ListNote">
    <w:name w:val="List Note"/>
    <w:basedOn w:val="List"/>
    <w:rsid w:val="00D41E6B"/>
    <w:pPr>
      <w:pBdr>
        <w:top w:val="single" w:sz="6" w:space="2" w:color="918585"/>
        <w:bottom w:val="single" w:sz="6" w:space="2" w:color="918585"/>
      </w:pBdr>
      <w:tabs>
        <w:tab w:val="left" w:pos="1021"/>
      </w:tabs>
      <w:ind w:firstLine="0"/>
    </w:pPr>
  </w:style>
  <w:style w:type="paragraph" w:customStyle="1" w:styleId="Warning">
    <w:name w:val="Warning"/>
    <w:basedOn w:val="BodyText"/>
    <w:rsid w:val="00D41E6B"/>
    <w:pPr>
      <w:shd w:val="clear" w:color="auto" w:fill="D9D9D9"/>
      <w:tabs>
        <w:tab w:val="left" w:pos="992"/>
      </w:tabs>
      <w:ind w:left="119" w:right="119"/>
    </w:pPr>
    <w:rPr>
      <w:sz w:val="20"/>
    </w:rPr>
  </w:style>
  <w:style w:type="paragraph" w:customStyle="1" w:styleId="MarginIcons">
    <w:name w:val="Margin Icons"/>
    <w:basedOn w:val="BodyText"/>
    <w:rsid w:val="00D41E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1E6B"/>
    <w:rPr>
      <w:rFonts w:ascii="Courier New" w:hAnsi="Courier New"/>
    </w:rPr>
  </w:style>
  <w:style w:type="paragraph" w:customStyle="1" w:styleId="NoteBullet">
    <w:name w:val="Note Bullet"/>
    <w:basedOn w:val="Note"/>
    <w:rsid w:val="00D41E6B"/>
    <w:pPr>
      <w:tabs>
        <w:tab w:val="clear" w:pos="680"/>
      </w:tabs>
      <w:spacing w:before="60" w:after="60"/>
    </w:pPr>
  </w:style>
  <w:style w:type="paragraph" w:customStyle="1" w:styleId="SubHeading2">
    <w:name w:val="SubHeading2"/>
    <w:basedOn w:val="HeadingBase"/>
    <w:rsid w:val="00D41E6B"/>
    <w:pPr>
      <w:spacing w:before="240" w:after="60"/>
    </w:pPr>
    <w:rPr>
      <w:sz w:val="20"/>
    </w:rPr>
  </w:style>
  <w:style w:type="paragraph" w:customStyle="1" w:styleId="SubHeading1">
    <w:name w:val="SubHeading1"/>
    <w:basedOn w:val="HeadingBase"/>
    <w:rsid w:val="00D41E6B"/>
    <w:pPr>
      <w:spacing w:before="240" w:after="60"/>
    </w:pPr>
    <w:rPr>
      <w:color w:val="918585"/>
      <w:sz w:val="22"/>
    </w:rPr>
  </w:style>
  <w:style w:type="paragraph" w:customStyle="1" w:styleId="SideHeading">
    <w:name w:val="Side Heading"/>
    <w:basedOn w:val="HeadingBase"/>
    <w:rsid w:val="00D41E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1E6B"/>
    <w:pPr>
      <w:tabs>
        <w:tab w:val="num" w:pos="360"/>
      </w:tabs>
    </w:pPr>
  </w:style>
  <w:style w:type="paragraph" w:styleId="PlainText">
    <w:name w:val="Plain Text"/>
    <w:basedOn w:val="Normal"/>
    <w:link w:val="PlainTextChar"/>
    <w:rsid w:val="00D41E6B"/>
    <w:rPr>
      <w:sz w:val="20"/>
    </w:rPr>
  </w:style>
  <w:style w:type="character" w:customStyle="1" w:styleId="PlainTextChar">
    <w:name w:val="Plain Text Char"/>
    <w:basedOn w:val="DefaultParagraphFont"/>
    <w:link w:val="PlainText"/>
    <w:rsid w:val="00D41E6B"/>
    <w:rPr>
      <w:rFonts w:ascii="Courier New" w:eastAsia="Times New Roman" w:hAnsi="Courier New" w:cs="Times New Roman"/>
      <w:sz w:val="20"/>
      <w:szCs w:val="20"/>
      <w:lang w:eastAsia="en-US"/>
    </w:rPr>
  </w:style>
  <w:style w:type="character" w:customStyle="1" w:styleId="MenuOption">
    <w:name w:val="Menu Option"/>
    <w:basedOn w:val="DefaultParagraphFont"/>
    <w:rsid w:val="00D41E6B"/>
    <w:rPr>
      <w:b/>
      <w:smallCaps/>
    </w:rPr>
  </w:style>
  <w:style w:type="paragraph" w:customStyle="1" w:styleId="TableListNumber">
    <w:name w:val="Table List Number"/>
    <w:basedOn w:val="ListNumber"/>
    <w:rsid w:val="00D41E6B"/>
    <w:pPr>
      <w:numPr>
        <w:numId w:val="0"/>
      </w:numPr>
    </w:pPr>
  </w:style>
  <w:style w:type="paragraph" w:styleId="TOC4">
    <w:name w:val="toc 4"/>
    <w:basedOn w:val="TOCBase"/>
    <w:next w:val="Normal"/>
    <w:semiHidden/>
    <w:rsid w:val="00D41E6B"/>
    <w:pPr>
      <w:tabs>
        <w:tab w:val="right" w:leader="dot" w:pos="9071"/>
      </w:tabs>
      <w:ind w:left="1701"/>
    </w:pPr>
  </w:style>
  <w:style w:type="paragraph" w:customStyle="1" w:styleId="ListAlpha">
    <w:name w:val="List Alpha"/>
    <w:basedOn w:val="List"/>
    <w:rsid w:val="00D41E6B"/>
    <w:pPr>
      <w:numPr>
        <w:numId w:val="9"/>
      </w:numPr>
    </w:pPr>
  </w:style>
  <w:style w:type="paragraph" w:customStyle="1" w:styleId="ListAlpha2">
    <w:name w:val="List Alpha 2"/>
    <w:basedOn w:val="List2"/>
    <w:rsid w:val="00D41E6B"/>
    <w:pPr>
      <w:numPr>
        <w:numId w:val="8"/>
      </w:numPr>
    </w:pPr>
  </w:style>
  <w:style w:type="paragraph" w:styleId="List2">
    <w:name w:val="List 2"/>
    <w:basedOn w:val="BodyText"/>
    <w:rsid w:val="00D41E6B"/>
    <w:pPr>
      <w:tabs>
        <w:tab w:val="left" w:pos="680"/>
      </w:tabs>
      <w:spacing w:before="60" w:after="60"/>
      <w:ind w:left="680" w:hanging="340"/>
    </w:pPr>
  </w:style>
  <w:style w:type="paragraph" w:styleId="List3">
    <w:name w:val="List 3"/>
    <w:basedOn w:val="BodyText"/>
    <w:rsid w:val="00D41E6B"/>
    <w:pPr>
      <w:tabs>
        <w:tab w:val="left" w:pos="1021"/>
      </w:tabs>
      <w:spacing w:before="60" w:after="60"/>
      <w:ind w:left="1020" w:hanging="340"/>
    </w:pPr>
  </w:style>
  <w:style w:type="paragraph" w:styleId="List4">
    <w:name w:val="List 4"/>
    <w:basedOn w:val="BodyText"/>
    <w:rsid w:val="00D41E6B"/>
    <w:pPr>
      <w:tabs>
        <w:tab w:val="left" w:pos="1361"/>
      </w:tabs>
      <w:spacing w:before="60" w:after="60"/>
      <w:ind w:left="1361" w:hanging="340"/>
    </w:pPr>
  </w:style>
  <w:style w:type="paragraph" w:styleId="List5">
    <w:name w:val="List 5"/>
    <w:basedOn w:val="BodyText"/>
    <w:rsid w:val="00D41E6B"/>
    <w:pPr>
      <w:tabs>
        <w:tab w:val="left" w:pos="1701"/>
      </w:tabs>
      <w:spacing w:before="60" w:after="60"/>
      <w:ind w:left="1701" w:hanging="340"/>
    </w:pPr>
  </w:style>
  <w:style w:type="paragraph" w:styleId="ListBullet3">
    <w:name w:val="List Bullet 3"/>
    <w:basedOn w:val="List3"/>
    <w:rsid w:val="00D41E6B"/>
    <w:pPr>
      <w:numPr>
        <w:numId w:val="14"/>
      </w:numPr>
      <w:tabs>
        <w:tab w:val="clear" w:pos="1021"/>
      </w:tabs>
      <w:ind w:left="1037" w:hanging="357"/>
    </w:pPr>
  </w:style>
  <w:style w:type="paragraph" w:styleId="ListBullet4">
    <w:name w:val="List Bullet 4"/>
    <w:basedOn w:val="List4"/>
    <w:rsid w:val="00D41E6B"/>
    <w:pPr>
      <w:numPr>
        <w:numId w:val="3"/>
      </w:numPr>
      <w:tabs>
        <w:tab w:val="clear" w:pos="1361"/>
      </w:tabs>
    </w:pPr>
  </w:style>
  <w:style w:type="paragraph" w:styleId="ListBullet5">
    <w:name w:val="List Bullet 5"/>
    <w:basedOn w:val="List5"/>
    <w:rsid w:val="00D41E6B"/>
    <w:pPr>
      <w:numPr>
        <w:numId w:val="4"/>
      </w:numPr>
    </w:pPr>
  </w:style>
  <w:style w:type="paragraph" w:styleId="ListContinue2">
    <w:name w:val="List Continue 2"/>
    <w:basedOn w:val="List2"/>
    <w:rsid w:val="00D41E6B"/>
    <w:pPr>
      <w:ind w:firstLine="0"/>
    </w:pPr>
  </w:style>
  <w:style w:type="paragraph" w:styleId="ListContinue3">
    <w:name w:val="List Continue 3"/>
    <w:basedOn w:val="List3"/>
    <w:rsid w:val="00D41E6B"/>
    <w:pPr>
      <w:ind w:left="1021" w:firstLine="0"/>
    </w:pPr>
  </w:style>
  <w:style w:type="paragraph" w:styleId="ListContinue4">
    <w:name w:val="List Continue 4"/>
    <w:basedOn w:val="List4"/>
    <w:rsid w:val="00D41E6B"/>
    <w:pPr>
      <w:ind w:firstLine="0"/>
    </w:pPr>
  </w:style>
  <w:style w:type="paragraph" w:styleId="ListContinue5">
    <w:name w:val="List Continue 5"/>
    <w:basedOn w:val="List5"/>
    <w:rsid w:val="00D41E6B"/>
    <w:pPr>
      <w:ind w:firstLine="0"/>
    </w:pPr>
  </w:style>
  <w:style w:type="paragraph" w:styleId="ListNumber3">
    <w:name w:val="List Number 3"/>
    <w:basedOn w:val="List3"/>
    <w:rsid w:val="00D41E6B"/>
    <w:pPr>
      <w:numPr>
        <w:numId w:val="5"/>
      </w:numPr>
    </w:pPr>
  </w:style>
  <w:style w:type="paragraph" w:styleId="ListNumber4">
    <w:name w:val="List Number 4"/>
    <w:basedOn w:val="List4"/>
    <w:rsid w:val="00D41E6B"/>
    <w:pPr>
      <w:numPr>
        <w:numId w:val="6"/>
      </w:numPr>
    </w:pPr>
  </w:style>
  <w:style w:type="paragraph" w:styleId="ListNumber5">
    <w:name w:val="List Number 5"/>
    <w:basedOn w:val="List5"/>
    <w:rsid w:val="00D41E6B"/>
    <w:pPr>
      <w:numPr>
        <w:numId w:val="7"/>
      </w:numPr>
    </w:pPr>
  </w:style>
  <w:style w:type="paragraph" w:styleId="BlockText">
    <w:name w:val="Block Text"/>
    <w:basedOn w:val="Normal"/>
    <w:rsid w:val="00D41E6B"/>
    <w:pPr>
      <w:spacing w:after="120"/>
      <w:ind w:left="1440" w:right="1440"/>
    </w:pPr>
  </w:style>
  <w:style w:type="character" w:customStyle="1" w:styleId="Subscript">
    <w:name w:val="Subscript"/>
    <w:basedOn w:val="DefaultParagraphFont"/>
    <w:rsid w:val="00D41E6B"/>
    <w:rPr>
      <w:sz w:val="16"/>
      <w:vertAlign w:val="subscript"/>
    </w:rPr>
  </w:style>
  <w:style w:type="character" w:customStyle="1" w:styleId="Superscript">
    <w:name w:val="Superscript"/>
    <w:basedOn w:val="DefaultParagraphFont"/>
    <w:rsid w:val="00D41E6B"/>
    <w:rPr>
      <w:sz w:val="16"/>
      <w:vertAlign w:val="superscript"/>
    </w:rPr>
  </w:style>
  <w:style w:type="character" w:customStyle="1" w:styleId="Symbols">
    <w:name w:val="Symbols"/>
    <w:basedOn w:val="DefaultParagraphFont"/>
    <w:rsid w:val="00D41E6B"/>
    <w:rPr>
      <w:rFonts w:ascii="Symbol" w:hAnsi="Symbol"/>
    </w:rPr>
  </w:style>
  <w:style w:type="character" w:customStyle="1" w:styleId="MenuOptions">
    <w:name w:val="Menu Options"/>
    <w:basedOn w:val="DefaultParagraphFont"/>
    <w:rsid w:val="00D41E6B"/>
    <w:rPr>
      <w:rFonts w:ascii="Arial Narrow" w:hAnsi="Arial Narrow"/>
      <w:smallCaps/>
    </w:rPr>
  </w:style>
  <w:style w:type="character" w:customStyle="1" w:styleId="Buttons">
    <w:name w:val="Buttons"/>
    <w:basedOn w:val="DefaultParagraphFont"/>
    <w:rsid w:val="00D41E6B"/>
    <w:rPr>
      <w:b/>
    </w:rPr>
  </w:style>
  <w:style w:type="character" w:customStyle="1" w:styleId="Underlined">
    <w:name w:val="Underlined"/>
    <w:basedOn w:val="DefaultParagraphFont"/>
    <w:rsid w:val="00D41E6B"/>
    <w:rPr>
      <w:u w:val="single"/>
    </w:rPr>
  </w:style>
  <w:style w:type="paragraph" w:customStyle="1" w:styleId="TableBodyTextRight">
    <w:name w:val="Table Body Text Right"/>
    <w:basedOn w:val="TableBodyText"/>
    <w:rsid w:val="00D41E6B"/>
    <w:pPr>
      <w:widowControl w:val="0"/>
      <w:autoSpaceDE w:val="0"/>
      <w:autoSpaceDN w:val="0"/>
      <w:adjustRightInd w:val="0"/>
      <w:jc w:val="right"/>
    </w:pPr>
    <w:rPr>
      <w:rFonts w:cs="Arial"/>
      <w:szCs w:val="18"/>
    </w:rPr>
  </w:style>
  <w:style w:type="paragraph" w:customStyle="1" w:styleId="CopyrightText">
    <w:name w:val="Copyright Text"/>
    <w:basedOn w:val="BodyText"/>
    <w:rsid w:val="00D41E6B"/>
    <w:rPr>
      <w:sz w:val="18"/>
    </w:rPr>
  </w:style>
  <w:style w:type="paragraph" w:customStyle="1" w:styleId="BodySmallRight">
    <w:name w:val="Body Small Right"/>
    <w:basedOn w:val="BodyTextRight"/>
    <w:rsid w:val="00D41E6B"/>
    <w:rPr>
      <w:sz w:val="18"/>
      <w:szCs w:val="18"/>
    </w:rPr>
  </w:style>
  <w:style w:type="paragraph" w:customStyle="1" w:styleId="MarginEdition">
    <w:name w:val="Margin Edition"/>
    <w:basedOn w:val="MarginNote"/>
    <w:rsid w:val="00D41E6B"/>
    <w:pPr>
      <w:spacing w:before="0" w:after="0"/>
    </w:pPr>
    <w:rPr>
      <w:rFonts w:ascii="Times New Roman" w:hAnsi="Times New Roman"/>
      <w:color w:val="999999"/>
    </w:rPr>
  </w:style>
  <w:style w:type="paragraph" w:customStyle="1" w:styleId="Spacer">
    <w:name w:val="Spacer"/>
    <w:basedOn w:val="Normal"/>
    <w:rsid w:val="00D41E6B"/>
    <w:rPr>
      <w:sz w:val="2"/>
      <w:szCs w:val="2"/>
    </w:rPr>
  </w:style>
  <w:style w:type="character" w:customStyle="1" w:styleId="Small">
    <w:name w:val="Small"/>
    <w:basedOn w:val="DefaultParagraphFont"/>
    <w:rsid w:val="00D41E6B"/>
    <w:rPr>
      <w:sz w:val="16"/>
    </w:rPr>
  </w:style>
  <w:style w:type="paragraph" w:customStyle="1" w:styleId="WideTable">
    <w:name w:val="Wide Table"/>
    <w:basedOn w:val="Normal"/>
    <w:rsid w:val="00D41E6B"/>
    <w:pPr>
      <w:ind w:left="-1418"/>
    </w:pPr>
    <w:rPr>
      <w:sz w:val="2"/>
      <w:szCs w:val="2"/>
    </w:rPr>
  </w:style>
  <w:style w:type="character" w:styleId="PageNumber">
    <w:name w:val="page number"/>
    <w:basedOn w:val="DefaultParagraphFont"/>
    <w:rsid w:val="00D41E6B"/>
  </w:style>
  <w:style w:type="paragraph" w:styleId="Quote">
    <w:name w:val="Quote"/>
    <w:basedOn w:val="Heading1"/>
    <w:link w:val="QuoteChar"/>
    <w:qFormat/>
    <w:rsid w:val="00D41E6B"/>
    <w:rPr>
      <w:b w:val="0"/>
      <w:sz w:val="72"/>
      <w:szCs w:val="72"/>
      <w:lang w:val="en-NZ"/>
    </w:rPr>
  </w:style>
  <w:style w:type="character" w:customStyle="1" w:styleId="QuoteChar">
    <w:name w:val="Quote Char"/>
    <w:basedOn w:val="DefaultParagraphFont"/>
    <w:link w:val="Quote"/>
    <w:rsid w:val="00D41E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1E6B"/>
    <w:pPr>
      <w:pageBreakBefore/>
    </w:pPr>
  </w:style>
  <w:style w:type="paragraph" w:customStyle="1" w:styleId="Border">
    <w:name w:val="Border"/>
    <w:basedOn w:val="Normal"/>
    <w:qFormat/>
    <w:rsid w:val="00D41E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1E6B"/>
    <w:rPr>
      <w:b/>
      <w:bCs/>
      <w:i/>
      <w:iCs/>
      <w:color w:val="auto"/>
    </w:rPr>
  </w:style>
  <w:style w:type="paragraph" w:styleId="IntenseQuote">
    <w:name w:val="Intense Quote"/>
    <w:basedOn w:val="Normal"/>
    <w:next w:val="Normal"/>
    <w:link w:val="IntenseQuoteChar"/>
    <w:uiPriority w:val="30"/>
    <w:qFormat/>
    <w:rsid w:val="00D41E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1E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1E6B"/>
    <w:rPr>
      <w:smallCaps/>
      <w:color w:val="auto"/>
      <w:u w:val="single"/>
    </w:rPr>
  </w:style>
  <w:style w:type="character" w:styleId="IntenseReference">
    <w:name w:val="Intense Reference"/>
    <w:basedOn w:val="DefaultParagraphFont"/>
    <w:uiPriority w:val="32"/>
    <w:qFormat/>
    <w:rsid w:val="00D41E6B"/>
    <w:rPr>
      <w:b/>
      <w:bCs/>
      <w:smallCaps/>
      <w:color w:val="auto"/>
      <w:spacing w:val="5"/>
      <w:u w:val="single"/>
    </w:rPr>
  </w:style>
  <w:style w:type="paragraph" w:customStyle="1" w:styleId="2ColumnHeading">
    <w:name w:val="2Column Heading"/>
    <w:basedOn w:val="BodyText"/>
    <w:qFormat/>
    <w:rsid w:val="00D41E6B"/>
    <w:pPr>
      <w:spacing w:after="60"/>
      <w:ind w:left="-2268"/>
    </w:pPr>
    <w:rPr>
      <w:b/>
    </w:rPr>
  </w:style>
  <w:style w:type="paragraph" w:customStyle="1" w:styleId="Heading1TOC">
    <w:name w:val="Heading1 TOC"/>
    <w:basedOn w:val="Normal"/>
    <w:qFormat/>
    <w:rsid w:val="00D41E6B"/>
    <w:pPr>
      <w:spacing w:before="240" w:after="120"/>
    </w:pPr>
    <w:rPr>
      <w:rFonts w:ascii="Times New Roman" w:hAnsi="Times New Roman"/>
      <w:b/>
      <w:sz w:val="32"/>
    </w:rPr>
  </w:style>
  <w:style w:type="paragraph" w:customStyle="1" w:styleId="Heading2TOC">
    <w:name w:val="Heading2 TOC"/>
    <w:basedOn w:val="Normal"/>
    <w:qFormat/>
    <w:rsid w:val="00D41E6B"/>
    <w:pPr>
      <w:spacing w:before="240" w:after="60"/>
    </w:pPr>
    <w:rPr>
      <w:rFonts w:ascii="Times New Roman" w:hAnsi="Times New Roman"/>
      <w:b/>
      <w:sz w:val="28"/>
    </w:rPr>
  </w:style>
  <w:style w:type="character" w:customStyle="1" w:styleId="Underline">
    <w:name w:val="Underline"/>
    <w:basedOn w:val="DefaultParagraphFont"/>
    <w:qFormat/>
    <w:rsid w:val="00D41E6B"/>
    <w:rPr>
      <w:u w:val="single"/>
    </w:rPr>
  </w:style>
  <w:style w:type="character" w:customStyle="1" w:styleId="BoldandItalics">
    <w:name w:val="Bold and Italics"/>
    <w:qFormat/>
    <w:rsid w:val="00D41E6B"/>
    <w:rPr>
      <w:b/>
      <w:i/>
      <w:u w:val="none"/>
    </w:rPr>
  </w:style>
  <w:style w:type="paragraph" w:styleId="BalloonText">
    <w:name w:val="Balloon Text"/>
    <w:basedOn w:val="Normal"/>
    <w:link w:val="BalloonTextChar"/>
    <w:rsid w:val="00D41E6B"/>
    <w:rPr>
      <w:rFonts w:ascii="Tahoma" w:hAnsi="Tahoma" w:cs="Tahoma"/>
      <w:sz w:val="16"/>
      <w:szCs w:val="16"/>
    </w:rPr>
  </w:style>
  <w:style w:type="character" w:customStyle="1" w:styleId="BalloonTextChar">
    <w:name w:val="Balloon Text Char"/>
    <w:basedOn w:val="DefaultParagraphFont"/>
    <w:link w:val="BalloonText"/>
    <w:rsid w:val="00D41E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1E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1E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1E6B"/>
    <w:rPr>
      <w:b/>
      <w:color w:val="660033"/>
      <w:spacing w:val="0"/>
    </w:rPr>
  </w:style>
  <w:style w:type="paragraph" w:customStyle="1" w:styleId="Nameditemlist">
    <w:name w:val="Named item list"/>
    <w:basedOn w:val="BodyText"/>
    <w:qFormat/>
    <w:rsid w:val="00D41E6B"/>
    <w:pPr>
      <w:tabs>
        <w:tab w:val="left" w:pos="2835"/>
      </w:tabs>
      <w:ind w:left="2835" w:hanging="2835"/>
    </w:pPr>
  </w:style>
  <w:style w:type="paragraph" w:customStyle="1" w:styleId="BodyTextnopadding">
    <w:name w:val="Body Text no padding"/>
    <w:basedOn w:val="BodyText"/>
    <w:qFormat/>
    <w:rsid w:val="00D41E6B"/>
    <w:pPr>
      <w:spacing w:before="0" w:after="0"/>
    </w:pPr>
  </w:style>
  <w:style w:type="paragraph" w:customStyle="1" w:styleId="BodyTextBold">
    <w:name w:val="Body Text Bold"/>
    <w:basedOn w:val="BodyText"/>
    <w:qFormat/>
    <w:rsid w:val="00D41E6B"/>
    <w:rPr>
      <w:b/>
    </w:rPr>
  </w:style>
  <w:style w:type="character" w:styleId="Hyperlink">
    <w:name w:val="Hyperlink"/>
    <w:basedOn w:val="DefaultParagraphFont"/>
    <w:uiPriority w:val="99"/>
    <w:unhideWhenUsed/>
    <w:rsid w:val="00454E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1152</Words>
  <Characters>6707</Characters>
  <Application>Microsoft Office Word</Application>
  <DocSecurity>0</DocSecurity>
  <Lines>335</Lines>
  <Paragraphs>196</Paragraphs>
  <ScaleCrop>false</ScaleCrop>
  <Company>Author-it Software Corporation Ltd.</Company>
  <LinksUpToDate>false</LinksUpToDate>
  <CharactersWithSpaces>7663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MSS402041 Apply 5S in an office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2022-04-05T04:48:00Z</dcterms:created>
  <dcterms:modified xsi:type="dcterms:W3CDTF">2022-04-05T04:49:00Z</dcterms:modified>
</cp:coreProperties>
</file>