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B5B" w:rsidP="00616B5B">
      <w:pPr>
        <w:pStyle w:val="Title"/>
      </w:pPr>
      <w:r>
        <w:fldChar w:fldCharType="begin"/>
      </w:r>
      <w:r>
        <w:instrText xml:space="preserve"> TITLE   \* MERGEFORMAT </w:instrText>
      </w:r>
      <w:r>
        <w:fldChar w:fldCharType="separate"/>
      </w:r>
      <w:r>
        <w:t>Assessment Requirements for MSS402032 Interpret cost and waste in terms of customer value</w:t>
      </w:r>
      <w:r>
        <w:fldChar w:fldCharType="end"/>
      </w:r>
    </w:p>
    <w:p w:rsidR="00616B5B" w:rsidP="00616B5B">
      <w:pPr>
        <w:pStyle w:val="Version"/>
        <w:sectPr w:rsidSect="001500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0BF" w:rsidP="001500BF">
      <w:pPr>
        <w:pStyle w:val="SuperHeading"/>
      </w:pPr>
      <w:r w:rsidRPr="001500BF">
        <w:t>Assessment Requirements for MSS402032 Interpret cost and waste in terms of customer value</w:t>
      </w:r>
    </w:p>
    <w:p w:rsidR="00000000" w:rsidRPr="001500BF" w:rsidP="001500BF">
      <w:pPr>
        <w:pStyle w:val="Heading1"/>
      </w:pPr>
      <w:bookmarkStart w:id="1" w:name="O_1262235"/>
      <w:bookmarkEnd w:id="1"/>
      <w:r w:rsidRPr="001500BF">
        <w:t>Modification History</w:t>
      </w:r>
    </w:p>
    <w:p w:rsidR="00616B5B" w:rsidP="00616B5B">
      <w:pPr>
        <w:pStyle w:val="BodyText"/>
      </w:pPr>
      <w:r w:rsidRPr="001500BF">
        <w:t>Release 1. Unit code changed. Unit title changed. Appli</w:t>
      </w:r>
      <w:r w:rsidRPr="001500BF">
        <w:t>cation changed. Elements changed. Performance Criteria changed. Foundation Skills populated. Range of Conditions removed. Assessment Conditions changed. Supersedes and is equivalent to MSS402031 Interpret product costs in terms of customer requirements.</w:t>
      </w:r>
    </w:p>
    <w:p w:rsidR="00000000" w:rsidRPr="001500BF" w:rsidP="001500BF">
      <w:pPr>
        <w:pStyle w:val="Heading1"/>
      </w:pPr>
      <w:bookmarkStart w:id="2" w:name="O_1262236"/>
      <w:bookmarkEnd w:id="2"/>
      <w:r w:rsidRPr="001500BF">
        <w:t>Performance Evidence</w:t>
      </w:r>
    </w:p>
    <w:p w:rsidR="00000000" w:rsidRPr="001500BF" w:rsidP="00616B5B">
      <w:pPr>
        <w:pStyle w:val="BodyText"/>
      </w:pPr>
      <w:r w:rsidRPr="001500BF">
        <w:t>There must be evidence the candidate has completed the tasks outlined in the elements and performance criteria of this unit, and demonstrated the ability to:</w:t>
      </w:r>
    </w:p>
    <w:p w:rsidR="00000000" w:rsidRPr="001500BF" w:rsidP="001500BF">
      <w:pPr>
        <w:pStyle w:val="ListBullet"/>
      </w:pPr>
      <w:r w:rsidRPr="001500BF">
        <w:t>identify customer benefits (or customer perceived value) a</w:t>
      </w:r>
      <w:r w:rsidRPr="001500BF">
        <w:t>nd cost factors for at least one process or part of a process</w:t>
      </w:r>
    </w:p>
    <w:p w:rsidR="00616B5B" w:rsidP="001500BF">
      <w:pPr>
        <w:pStyle w:val="ListBullet"/>
      </w:pPr>
      <w:r w:rsidRPr="001500BF">
        <w:t>reduce muda for at least one process or part of a process and identify the effect on cost factors and customer benefits.</w:t>
      </w:r>
    </w:p>
    <w:p w:rsidR="00616B5B" w:rsidP="001500BF">
      <w:pPr>
        <w:pStyle w:val="ListBullet"/>
      </w:pPr>
    </w:p>
    <w:p w:rsidR="00000000" w:rsidRPr="001500BF" w:rsidP="001500BF">
      <w:pPr>
        <w:pStyle w:val="Heading1"/>
      </w:pPr>
      <w:bookmarkStart w:id="3" w:name="O_1262237"/>
      <w:bookmarkEnd w:id="3"/>
      <w:r w:rsidRPr="001500BF">
        <w:t>Knowledge Evidence</w:t>
      </w:r>
    </w:p>
    <w:p w:rsidR="00000000" w:rsidRPr="001500BF" w:rsidP="00616B5B">
      <w:pPr>
        <w:pStyle w:val="BodyText"/>
      </w:pPr>
      <w:r w:rsidRPr="001500BF">
        <w:t>There must be evidence the candida</w:t>
      </w:r>
      <w:r w:rsidRPr="001500BF">
        <w:t>te has knowledge of:</w:t>
      </w:r>
    </w:p>
    <w:p w:rsidR="00000000" w:rsidRPr="001500BF" w:rsidP="001500BF">
      <w:pPr>
        <w:pStyle w:val="ListBullet"/>
      </w:pPr>
      <w:r w:rsidRPr="001500BF">
        <w:t>how to identify what contributes to customer benefit (expected customer perceived value) or customer perceived value</w:t>
      </w:r>
    </w:p>
    <w:p w:rsidR="00000000" w:rsidRPr="001500BF" w:rsidP="001500BF">
      <w:pPr>
        <w:pStyle w:val="ListBullet"/>
      </w:pPr>
      <w:r w:rsidRPr="001500BF">
        <w:t>difference between features and benefits</w:t>
      </w:r>
    </w:p>
    <w:p w:rsidR="00000000" w:rsidRPr="001500BF" w:rsidP="001500BF">
      <w:pPr>
        <w:pStyle w:val="ListBullet"/>
      </w:pPr>
      <w:r w:rsidRPr="001500BF">
        <w:t>concepts of expense, income and capital</w:t>
      </w:r>
    </w:p>
    <w:p w:rsidR="00000000" w:rsidRPr="001500BF" w:rsidP="001500BF">
      <w:pPr>
        <w:pStyle w:val="ListBullet"/>
      </w:pPr>
      <w:r w:rsidRPr="001500BF">
        <w:t>fixed and variable cost components r</w:t>
      </w:r>
      <w:r w:rsidRPr="001500BF">
        <w:t>elevant to own work:</w:t>
      </w:r>
    </w:p>
    <w:p w:rsidR="00000000" w:rsidRPr="001500BF" w:rsidP="001500BF">
      <w:pPr>
        <w:pStyle w:val="ListBullet2"/>
      </w:pPr>
      <w:r w:rsidRPr="001500BF">
        <w:t>power and other sources of energy</w:t>
      </w:r>
    </w:p>
    <w:p w:rsidR="00000000" w:rsidRPr="001500BF" w:rsidP="001500BF">
      <w:pPr>
        <w:pStyle w:val="ListBullet2"/>
      </w:pPr>
      <w:r w:rsidRPr="001500BF">
        <w:t>materials, plant, equipment</w:t>
      </w:r>
    </w:p>
    <w:p w:rsidR="00000000" w:rsidRPr="001500BF" w:rsidP="001500BF">
      <w:pPr>
        <w:pStyle w:val="ListBullet2"/>
      </w:pPr>
      <w:r w:rsidRPr="001500BF">
        <w:t>production or process time, including impact of salary and wages</w:t>
      </w:r>
    </w:p>
    <w:p w:rsidR="00000000" w:rsidRPr="001500BF" w:rsidP="001500BF">
      <w:pPr>
        <w:pStyle w:val="ListBullet2"/>
      </w:pPr>
      <w:r w:rsidRPr="001500BF">
        <w:t>administration and other support expenses</w:t>
      </w:r>
    </w:p>
    <w:p w:rsidR="00000000" w:rsidRPr="001500BF" w:rsidP="001500BF">
      <w:pPr>
        <w:pStyle w:val="ListBullet2"/>
      </w:pPr>
      <w:r w:rsidRPr="001500BF">
        <w:t>government taxes and charges</w:t>
      </w:r>
    </w:p>
    <w:p w:rsidR="00000000" w:rsidRPr="001500BF" w:rsidP="001500BF">
      <w:pPr>
        <w:pStyle w:val="ListBullet"/>
      </w:pPr>
      <w:r w:rsidRPr="001500BF">
        <w:t>financial and non-financial impacts of cost reductions</w:t>
      </w:r>
    </w:p>
    <w:p w:rsidR="00000000" w:rsidRPr="001500BF" w:rsidP="001500BF">
      <w:pPr>
        <w:pStyle w:val="ListBullet"/>
      </w:pPr>
      <w:r w:rsidRPr="001500BF">
        <w:t>the difference between internally and externally controlled costs</w:t>
      </w:r>
    </w:p>
    <w:p w:rsidR="00000000" w:rsidRPr="001500BF" w:rsidP="001500BF">
      <w:pPr>
        <w:pStyle w:val="ListBullet"/>
      </w:pPr>
      <w:r w:rsidRPr="001500BF">
        <w:t>difference between overhead, labour and consumables</w:t>
      </w:r>
    </w:p>
    <w:p w:rsidR="00000000" w:rsidRPr="001500BF" w:rsidP="001500BF">
      <w:pPr>
        <w:pStyle w:val="ListBullet"/>
      </w:pPr>
      <w:r w:rsidRPr="001500BF">
        <w:t>targets for the process, product or service and related performance indicators</w:t>
      </w:r>
    </w:p>
    <w:p w:rsidR="00000000" w:rsidRPr="001500BF" w:rsidP="001500BF">
      <w:pPr>
        <w:pStyle w:val="ListBullet"/>
      </w:pPr>
      <w:r w:rsidRPr="001500BF">
        <w:t>takt</w:t>
      </w:r>
      <w:r w:rsidRPr="001500BF">
        <w:t xml:space="preserve"> time and output rates</w:t>
      </w:r>
    </w:p>
    <w:p w:rsidR="00000000" w:rsidRPr="001500BF" w:rsidP="001500BF">
      <w:pPr>
        <w:pStyle w:val="ListBullet"/>
      </w:pPr>
      <w:r w:rsidRPr="001500BF">
        <w:t>types of muda relevant to the process, products or services including ‘required’ muda</w:t>
      </w:r>
    </w:p>
    <w:p w:rsidR="00616B5B" w:rsidP="001500BF">
      <w:pPr>
        <w:pStyle w:val="ListBullet"/>
      </w:pPr>
      <w:r w:rsidRPr="001500BF">
        <w:t>methods of minimising muda.</w:t>
      </w:r>
    </w:p>
    <w:p w:rsidR="00616B5B" w:rsidP="001500BF">
      <w:pPr>
        <w:pStyle w:val="ListBullet"/>
      </w:pPr>
    </w:p>
    <w:p w:rsidR="00000000" w:rsidRPr="001500BF" w:rsidP="001500BF">
      <w:pPr>
        <w:pStyle w:val="Heading1"/>
      </w:pPr>
      <w:bookmarkStart w:id="4" w:name="O_1262238"/>
      <w:bookmarkEnd w:id="4"/>
      <w:r w:rsidRPr="001500BF">
        <w:t>Assessment Conditions</w:t>
      </w:r>
    </w:p>
    <w:p w:rsidR="00000000" w:rsidRPr="001500BF" w:rsidP="00616B5B">
      <w:pPr>
        <w:pStyle w:val="BodyText"/>
      </w:pPr>
      <w:r w:rsidRPr="001500BF">
        <w:t>Skills must have been demonstrated in the workplace or in a simulated environment that reflects workplace conditions and contingencies. The following conditions must be met for this unit:</w:t>
      </w:r>
    </w:p>
    <w:p w:rsidR="00000000" w:rsidRPr="001500BF" w:rsidP="001500BF">
      <w:pPr>
        <w:pStyle w:val="ListBullet"/>
      </w:pPr>
      <w:r w:rsidRPr="001500BF">
        <w:t>use of suitable facilities, equipment and resources, including:</w:t>
      </w:r>
    </w:p>
    <w:p w:rsidR="00000000" w:rsidRPr="001500BF" w:rsidP="001500BF">
      <w:pPr>
        <w:pStyle w:val="ListBullet2"/>
      </w:pPr>
      <w:r w:rsidRPr="001500BF">
        <w:t>fi</w:t>
      </w:r>
      <w:r w:rsidRPr="001500BF">
        <w:t>nancial and cost information for the process, product or service</w:t>
      </w:r>
    </w:p>
    <w:p w:rsidR="00000000" w:rsidRPr="001500BF" w:rsidP="001500BF">
      <w:pPr>
        <w:pStyle w:val="ListBullet2"/>
      </w:pPr>
      <w:r w:rsidRPr="001500BF">
        <w:t>targets and performance indicators</w:t>
      </w:r>
    </w:p>
    <w:p w:rsidR="00000000" w:rsidRPr="001500BF" w:rsidP="001500BF">
      <w:pPr>
        <w:pStyle w:val="ListBullet"/>
      </w:pPr>
      <w:r w:rsidRPr="001500BF">
        <w:t>modelling of industry operating conditions.</w:t>
      </w:r>
      <w:r w:rsidRPr="001500BF">
        <w:br/>
      </w:r>
    </w:p>
    <w:p w:rsidR="00616B5B" w:rsidP="00616B5B">
      <w:pPr>
        <w:pStyle w:val="BodyText"/>
      </w:pPr>
      <w:r w:rsidRPr="001500BF">
        <w:t>Assessors must satisfy the NVR/AQTF mandatory competency requirements for assessors.</w:t>
      </w:r>
    </w:p>
    <w:p w:rsidR="00000000" w:rsidRPr="001500BF" w:rsidP="001500BF">
      <w:pPr>
        <w:pStyle w:val="Heading1"/>
      </w:pPr>
      <w:bookmarkStart w:id="5" w:name="O_1262241"/>
      <w:bookmarkEnd w:id="5"/>
      <w:r w:rsidRPr="001500BF">
        <w:t>Links</w:t>
      </w:r>
    </w:p>
    <w:p w:rsidR="00000000" w:rsidRPr="001500BF" w:rsidP="00616B5B">
      <w:pPr>
        <w:pStyle w:val="BodyText"/>
      </w:pPr>
      <w:r w:rsidRPr="001500BF">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A3152B">
        <w:rPr>
          <w:rStyle w:val="Hyperlink"/>
        </w:rPr>
        <w:t>https://vetnet.gov.au/Pages/TrainingDocs.aspx?q=5b04f318-804f-4dc0-9463-c3fb9a3fe998</w:t>
      </w:r>
      <w:r>
        <w:fldChar w:fldCharType="end"/>
      </w:r>
    </w:p>
    <w:p w:rsidR="00000000" w:rsidRPr="001500BF" w:rsidP="001500BF"/>
    <w:sectPr w:rsidSect="001500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BF" w:rsidRPr="00616B5B" w:rsidP="00616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5B" w:rsidP="00150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6B5B" w:rsidP="001500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6B5B" w:rsidP="001500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00BF" w:rsidRPr="00616B5B" w:rsidP="00616B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B5B" w:rsidRPr="002D2AF8" w:rsidP="001500BF">
    <w:pPr>
      <w:pStyle w:val="Header"/>
      <w:framePr w:wrap="around"/>
    </w:pPr>
    <w:r>
      <w:fldChar w:fldCharType="begin"/>
    </w:r>
    <w:r>
      <w:instrText xml:space="preserve"> TITLE   \* MERGEFORMAT </w:instrText>
    </w:r>
    <w:r>
      <w:fldChar w:fldCharType="separate"/>
    </w:r>
    <w:r>
      <w:t>Assessment Requirements for MSS402032 Interpret cost and waste in terms of customer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16B5B" w:rsidP="001500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FA4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964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6D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0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0BF"/>
    <w:pPr>
      <w:spacing w:before="360" w:after="60"/>
      <w:outlineLvl w:val="0"/>
    </w:pPr>
    <w:rPr>
      <w:sz w:val="32"/>
    </w:rPr>
  </w:style>
  <w:style w:type="paragraph" w:styleId="Heading2">
    <w:name w:val="heading 2"/>
    <w:basedOn w:val="HeadingBase"/>
    <w:next w:val="BodyText"/>
    <w:link w:val="Heading2Char"/>
    <w:qFormat/>
    <w:rsid w:val="001500BF"/>
    <w:pPr>
      <w:keepLines/>
      <w:spacing w:before="240" w:after="120"/>
      <w:outlineLvl w:val="1"/>
    </w:pPr>
    <w:rPr>
      <w:sz w:val="28"/>
      <w:szCs w:val="40"/>
    </w:rPr>
  </w:style>
  <w:style w:type="paragraph" w:styleId="Heading3">
    <w:name w:val="heading 3"/>
    <w:basedOn w:val="HeadingBase"/>
    <w:next w:val="BodyText"/>
    <w:link w:val="Heading3Char"/>
    <w:qFormat/>
    <w:rsid w:val="001500BF"/>
    <w:pPr>
      <w:spacing w:before="180" w:after="120"/>
      <w:outlineLvl w:val="2"/>
    </w:pPr>
    <w:rPr>
      <w:spacing w:val="-10"/>
      <w:kern w:val="32"/>
    </w:rPr>
  </w:style>
  <w:style w:type="paragraph" w:styleId="Heading4">
    <w:name w:val="heading 4"/>
    <w:basedOn w:val="HeadingBase"/>
    <w:next w:val="BodyText"/>
    <w:link w:val="Heading4Char"/>
    <w:qFormat/>
    <w:rsid w:val="001500BF"/>
    <w:pPr>
      <w:spacing w:before="160" w:after="120"/>
      <w:outlineLvl w:val="3"/>
    </w:pPr>
    <w:rPr>
      <w:sz w:val="22"/>
    </w:rPr>
  </w:style>
  <w:style w:type="paragraph" w:styleId="Heading5">
    <w:name w:val="heading 5"/>
    <w:basedOn w:val="HeadingBase"/>
    <w:next w:val="Normal"/>
    <w:link w:val="Heading5Char"/>
    <w:qFormat/>
    <w:rsid w:val="001500BF"/>
    <w:pPr>
      <w:spacing w:before="80"/>
      <w:outlineLvl w:val="4"/>
    </w:pPr>
    <w:rPr>
      <w:color w:val="918585"/>
      <w:sz w:val="20"/>
    </w:rPr>
  </w:style>
  <w:style w:type="paragraph" w:styleId="Heading6">
    <w:name w:val="heading 6"/>
    <w:basedOn w:val="HeadingBase"/>
    <w:next w:val="Normal"/>
    <w:link w:val="Heading6Char"/>
    <w:qFormat/>
    <w:rsid w:val="001500BF"/>
    <w:pPr>
      <w:spacing w:before="60"/>
      <w:outlineLvl w:val="5"/>
    </w:pPr>
    <w:rPr>
      <w:color w:val="918585"/>
      <w:sz w:val="20"/>
    </w:rPr>
  </w:style>
  <w:style w:type="paragraph" w:styleId="Heading7">
    <w:name w:val="heading 7"/>
    <w:basedOn w:val="Normal"/>
    <w:next w:val="Normal"/>
    <w:link w:val="Heading7Char"/>
    <w:qFormat/>
    <w:rsid w:val="001500BF"/>
    <w:pPr>
      <w:ind w:left="720"/>
      <w:outlineLvl w:val="6"/>
    </w:pPr>
    <w:rPr>
      <w:i/>
    </w:rPr>
  </w:style>
  <w:style w:type="paragraph" w:styleId="Heading8">
    <w:name w:val="heading 8"/>
    <w:basedOn w:val="Normal"/>
    <w:next w:val="Normal"/>
    <w:link w:val="Heading8Char"/>
    <w:qFormat/>
    <w:rsid w:val="001500BF"/>
    <w:pPr>
      <w:ind w:left="720"/>
      <w:outlineLvl w:val="7"/>
    </w:pPr>
    <w:rPr>
      <w:i/>
    </w:rPr>
  </w:style>
  <w:style w:type="paragraph" w:styleId="Heading9">
    <w:name w:val="heading 9"/>
    <w:basedOn w:val="Normal"/>
    <w:next w:val="Normal"/>
    <w:link w:val="Heading9Char"/>
    <w:qFormat/>
    <w:rsid w:val="001500BF"/>
    <w:pPr>
      <w:ind w:left="720"/>
      <w:outlineLvl w:val="8"/>
    </w:pPr>
    <w:rPr>
      <w:i/>
    </w:rPr>
  </w:style>
  <w:style w:type="character" w:default="1" w:styleId="DefaultParagraphFont">
    <w:name w:val="Default Paragraph Font"/>
    <w:uiPriority w:val="1"/>
    <w:unhideWhenUsed/>
    <w:rsid w:val="00150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0BF"/>
  </w:style>
  <w:style w:type="character" w:customStyle="1" w:styleId="Heading1Char">
    <w:name w:val="Heading 1 Char"/>
    <w:basedOn w:val="DefaultParagraphFont"/>
    <w:link w:val="Heading1"/>
    <w:rsid w:val="001500BF"/>
    <w:rPr>
      <w:rFonts w:ascii="Times New Roman" w:eastAsia="Times New Roman" w:hAnsi="Times New Roman" w:cs="Times New Roman"/>
      <w:b/>
      <w:sz w:val="32"/>
      <w:szCs w:val="20"/>
      <w:lang w:eastAsia="en-US"/>
    </w:rPr>
  </w:style>
  <w:style w:type="paragraph" w:styleId="BodyText">
    <w:name w:val="Body Text"/>
    <w:basedOn w:val="Normal"/>
    <w:link w:val="BodyTextChar"/>
    <w:rsid w:val="001500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00BF"/>
    <w:rPr>
      <w:rFonts w:ascii="Times New Roman" w:eastAsia="Times New Roman" w:hAnsi="Times New Roman" w:cs="Times New Roman"/>
      <w:sz w:val="24"/>
      <w:lang w:eastAsia="en-US"/>
    </w:rPr>
  </w:style>
  <w:style w:type="paragraph" w:styleId="ListBullet">
    <w:name w:val="List Bullet"/>
    <w:basedOn w:val="List"/>
    <w:rsid w:val="001500BF"/>
    <w:pPr>
      <w:numPr>
        <w:numId w:val="12"/>
      </w:numPr>
      <w:tabs>
        <w:tab w:val="clear" w:pos="340"/>
      </w:tabs>
      <w:spacing w:before="40" w:after="40"/>
    </w:pPr>
  </w:style>
  <w:style w:type="paragraph" w:styleId="ListBullet2">
    <w:name w:val="List Bullet 2"/>
    <w:basedOn w:val="List2"/>
    <w:rsid w:val="001500BF"/>
    <w:pPr>
      <w:numPr>
        <w:numId w:val="13"/>
      </w:numPr>
      <w:tabs>
        <w:tab w:val="clear" w:pos="680"/>
      </w:tabs>
    </w:pPr>
  </w:style>
  <w:style w:type="paragraph" w:customStyle="1" w:styleId="SuperHeading">
    <w:name w:val="SuperHeading"/>
    <w:basedOn w:val="Normal"/>
    <w:rsid w:val="001500BF"/>
    <w:pPr>
      <w:spacing w:before="240" w:after="120"/>
      <w:outlineLvl w:val="0"/>
    </w:pPr>
    <w:rPr>
      <w:rFonts w:ascii="Times New Roman" w:hAnsi="Times New Roman"/>
      <w:b/>
      <w:sz w:val="32"/>
    </w:rPr>
  </w:style>
  <w:style w:type="paragraph" w:customStyle="1" w:styleId="AllowPageBreak">
    <w:name w:val="AllowPageBreak"/>
    <w:rsid w:val="001500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0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0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0BF"/>
    <w:rPr>
      <w:rFonts w:ascii="Courier New" w:eastAsia="Times New Roman" w:hAnsi="Courier New" w:cs="Times New Roman"/>
      <w:i/>
      <w:szCs w:val="20"/>
      <w:lang w:eastAsia="en-US"/>
    </w:rPr>
  </w:style>
  <w:style w:type="paragraph" w:customStyle="1" w:styleId="HeadingBase">
    <w:name w:val="Heading Base"/>
    <w:rsid w:val="00150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0BF"/>
    <w:pPr>
      <w:tabs>
        <w:tab w:val="right" w:leader="dot" w:pos="9072"/>
      </w:tabs>
      <w:ind w:left="567"/>
    </w:pPr>
    <w:rPr>
      <w:szCs w:val="22"/>
    </w:rPr>
  </w:style>
  <w:style w:type="paragraph" w:customStyle="1" w:styleId="TOCBase">
    <w:name w:val="TOC Base"/>
    <w:rsid w:val="00150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0BF"/>
    <w:pPr>
      <w:tabs>
        <w:tab w:val="right" w:leader="dot" w:pos="9072"/>
      </w:tabs>
      <w:spacing w:before="40" w:after="40"/>
      <w:ind w:left="284"/>
    </w:pPr>
    <w:rPr>
      <w:rFonts w:ascii="Times New Roman" w:hAnsi="Times New Roman"/>
    </w:rPr>
  </w:style>
  <w:style w:type="paragraph" w:styleId="TOC1">
    <w:name w:val="toc 1"/>
    <w:basedOn w:val="TOCBase"/>
    <w:next w:val="Normal"/>
    <w:rsid w:val="001500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0BF"/>
    <w:rPr>
      <w:rFonts w:ascii="Times New Roman" w:eastAsia="Times New Roman" w:hAnsi="Times New Roman" w:cs="Times New Roman"/>
      <w:sz w:val="16"/>
      <w:lang w:eastAsia="en-US"/>
    </w:rPr>
  </w:style>
  <w:style w:type="paragraph" w:styleId="Title">
    <w:name w:val="Title"/>
    <w:basedOn w:val="HeadingBase"/>
    <w:link w:val="TitleChar"/>
    <w:qFormat/>
    <w:rsid w:val="001500BF"/>
    <w:pPr>
      <w:spacing w:before="5040"/>
      <w:jc w:val="center"/>
    </w:pPr>
    <w:rPr>
      <w:sz w:val="48"/>
      <w:szCs w:val="72"/>
      <w:lang w:val="en-US"/>
    </w:rPr>
  </w:style>
  <w:style w:type="character" w:customStyle="1" w:styleId="TitleChar">
    <w:name w:val="Title Char"/>
    <w:basedOn w:val="DefaultParagraphFont"/>
    <w:link w:val="Title"/>
    <w:rsid w:val="00150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0BF"/>
    <w:pPr>
      <w:tabs>
        <w:tab w:val="left" w:pos="3600"/>
        <w:tab w:val="left" w:pos="3958"/>
      </w:tabs>
    </w:pPr>
  </w:style>
  <w:style w:type="paragraph" w:styleId="List">
    <w:name w:val="List"/>
    <w:basedOn w:val="BodyText"/>
    <w:next w:val="BodyText"/>
    <w:rsid w:val="001500BF"/>
    <w:pPr>
      <w:tabs>
        <w:tab w:val="left" w:pos="340"/>
      </w:tabs>
      <w:spacing w:before="60" w:after="60"/>
      <w:ind w:left="340" w:hanging="340"/>
    </w:pPr>
  </w:style>
  <w:style w:type="paragraph" w:customStyle="1" w:styleId="Note">
    <w:name w:val="Note"/>
    <w:basedOn w:val="BodyText"/>
    <w:rsid w:val="001500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00BF"/>
    <w:rPr>
      <w:b/>
      <w:spacing w:val="0"/>
    </w:rPr>
  </w:style>
  <w:style w:type="paragraph" w:customStyle="1" w:styleId="SuperTitle">
    <w:name w:val="SuperTitle"/>
    <w:basedOn w:val="Title"/>
    <w:rsid w:val="001500BF"/>
    <w:pPr>
      <w:framePr w:wrap="auto" w:hAnchor="text" w:y="6049"/>
    </w:pPr>
    <w:rPr>
      <w:color w:val="000000"/>
      <w:sz w:val="40"/>
    </w:rPr>
  </w:style>
  <w:style w:type="paragraph" w:customStyle="1" w:styleId="TOCTitle">
    <w:name w:val="TOCTitle"/>
    <w:basedOn w:val="Heading1"/>
    <w:rsid w:val="001500BF"/>
    <w:pPr>
      <w:spacing w:after="240"/>
      <w:jc w:val="center"/>
      <w:outlineLvl w:val="9"/>
    </w:pPr>
    <w:rPr>
      <w:caps/>
    </w:rPr>
  </w:style>
  <w:style w:type="paragraph" w:customStyle="1" w:styleId="Version">
    <w:name w:val="Version"/>
    <w:rsid w:val="001500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0BF"/>
    <w:pPr>
      <w:keepNext w:val="0"/>
      <w:tabs>
        <w:tab w:val="right" w:pos="4176"/>
      </w:tabs>
      <w:ind w:left="198" w:hanging="198"/>
    </w:pPr>
    <w:rPr>
      <w:rFonts w:ascii="Garamond" w:hAnsi="Garamond"/>
    </w:rPr>
  </w:style>
  <w:style w:type="paragraph" w:styleId="IndexHeading">
    <w:name w:val="index heading"/>
    <w:basedOn w:val="Normal"/>
    <w:next w:val="Index1"/>
    <w:semiHidden/>
    <w:rsid w:val="001500BF"/>
    <w:pPr>
      <w:spacing w:before="120" w:after="120"/>
    </w:pPr>
    <w:rPr>
      <w:rFonts w:ascii="Arial" w:hAnsi="Arial"/>
      <w:b/>
      <w:color w:val="918585"/>
      <w:sz w:val="24"/>
    </w:rPr>
  </w:style>
  <w:style w:type="paragraph" w:styleId="Header">
    <w:name w:val="header"/>
    <w:basedOn w:val="Normal"/>
    <w:link w:val="HeaderChar"/>
    <w:rsid w:val="00150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0BF"/>
    <w:rPr>
      <w:rFonts w:ascii="Times New Roman" w:eastAsia="Times New Roman" w:hAnsi="Times New Roman" w:cs="Times New Roman"/>
      <w:sz w:val="16"/>
      <w:szCs w:val="20"/>
      <w:lang w:val="en-GB" w:eastAsia="en-US"/>
    </w:rPr>
  </w:style>
  <w:style w:type="paragraph" w:customStyle="1" w:styleId="Chapter">
    <w:name w:val="Chapter"/>
    <w:basedOn w:val="Normal"/>
    <w:rsid w:val="001500BF"/>
    <w:pPr>
      <w:spacing w:before="240"/>
    </w:pPr>
    <w:rPr>
      <w:rFonts w:ascii="Times New Roman" w:hAnsi="Times New Roman"/>
      <w:smallCaps/>
      <w:spacing w:val="80"/>
      <w:sz w:val="28"/>
    </w:rPr>
  </w:style>
  <w:style w:type="paragraph" w:customStyle="1" w:styleId="InChapter">
    <w:name w:val="InChapter"/>
    <w:basedOn w:val="Heading3"/>
    <w:rsid w:val="001500BF"/>
    <w:pPr>
      <w:spacing w:after="240"/>
      <w:outlineLvl w:val="9"/>
    </w:pPr>
    <w:rPr>
      <w:noProof/>
    </w:rPr>
  </w:style>
  <w:style w:type="paragraph" w:styleId="Index2">
    <w:name w:val="index 2"/>
    <w:basedOn w:val="Normal"/>
    <w:next w:val="Normal"/>
    <w:semiHidden/>
    <w:rsid w:val="001500BF"/>
    <w:pPr>
      <w:tabs>
        <w:tab w:val="right" w:pos="4176"/>
      </w:tabs>
      <w:ind w:left="568" w:hanging="284"/>
    </w:pPr>
    <w:rPr>
      <w:rFonts w:ascii="Garamond" w:hAnsi="Garamond"/>
    </w:rPr>
  </w:style>
  <w:style w:type="paragraph" w:customStyle="1" w:styleId="Byline">
    <w:name w:val="Byline"/>
    <w:rsid w:val="00150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0BF"/>
    <w:pPr>
      <w:tabs>
        <w:tab w:val="clear" w:pos="3600"/>
        <w:tab w:val="clear" w:pos="3958"/>
      </w:tabs>
      <w:jc w:val="right"/>
    </w:pPr>
  </w:style>
  <w:style w:type="character" w:styleId="Emphasis">
    <w:name w:val="Emphasis"/>
    <w:basedOn w:val="DefaultParagraphFont"/>
    <w:qFormat/>
    <w:rsid w:val="001500BF"/>
    <w:rPr>
      <w:i/>
    </w:rPr>
  </w:style>
  <w:style w:type="paragraph" w:styleId="Caption">
    <w:name w:val="caption"/>
    <w:basedOn w:val="BodyText"/>
    <w:next w:val="Normal"/>
    <w:qFormat/>
    <w:rsid w:val="001500BF"/>
    <w:pPr>
      <w:framePr w:w="2268" w:hSpace="181" w:vSpace="181" w:wrap="around" w:vAnchor="text" w:hAnchor="page" w:x="1135" w:y="285" w:anchorLock="1"/>
    </w:pPr>
    <w:rPr>
      <w:i/>
    </w:rPr>
  </w:style>
  <w:style w:type="paragraph" w:customStyle="1" w:styleId="MiniTOCTitle">
    <w:name w:val="MiniTOCTitle"/>
    <w:basedOn w:val="Heading4"/>
    <w:rsid w:val="001500BF"/>
    <w:pPr>
      <w:spacing w:before="240"/>
      <w:outlineLvl w:val="9"/>
    </w:pPr>
    <w:rPr>
      <w:noProof/>
      <w:sz w:val="24"/>
    </w:rPr>
  </w:style>
  <w:style w:type="paragraph" w:customStyle="1" w:styleId="MiniTOCItem">
    <w:name w:val="MiniTOCItem"/>
    <w:basedOn w:val="ListBullet"/>
    <w:rsid w:val="001500BF"/>
    <w:pPr>
      <w:numPr>
        <w:numId w:val="0"/>
      </w:numPr>
      <w:tabs>
        <w:tab w:val="right" w:leader="dot" w:pos="6521"/>
      </w:tabs>
      <w:spacing w:before="0" w:after="0"/>
    </w:pPr>
  </w:style>
  <w:style w:type="paragraph" w:customStyle="1" w:styleId="TOFTitle">
    <w:name w:val="TOFTitle"/>
    <w:basedOn w:val="TOCTitle"/>
    <w:rsid w:val="001500BF"/>
  </w:style>
  <w:style w:type="paragraph" w:styleId="TableofFigures">
    <w:name w:val="table of figures"/>
    <w:basedOn w:val="Normal"/>
    <w:next w:val="Normal"/>
    <w:semiHidden/>
    <w:rsid w:val="001500BF"/>
    <w:pPr>
      <w:tabs>
        <w:tab w:val="right" w:leader="dot" w:pos="9072"/>
      </w:tabs>
      <w:ind w:left="970" w:hanging="403"/>
    </w:pPr>
    <w:rPr>
      <w:rFonts w:ascii="Times New Roman" w:hAnsi="Times New Roman"/>
      <w:b/>
    </w:rPr>
  </w:style>
  <w:style w:type="paragraph" w:styleId="ListNumber">
    <w:name w:val="List Number"/>
    <w:basedOn w:val="List"/>
    <w:rsid w:val="001500BF"/>
    <w:pPr>
      <w:numPr>
        <w:numId w:val="15"/>
      </w:numPr>
      <w:tabs>
        <w:tab w:val="clear" w:pos="340"/>
      </w:tabs>
    </w:pPr>
  </w:style>
  <w:style w:type="character" w:customStyle="1" w:styleId="WingdingSymbols">
    <w:name w:val="Wingding Symbols"/>
    <w:rsid w:val="001500BF"/>
    <w:rPr>
      <w:rFonts w:ascii="Wingdings" w:hAnsi="Wingdings"/>
    </w:rPr>
  </w:style>
  <w:style w:type="paragraph" w:customStyle="1" w:styleId="TableHeading">
    <w:name w:val="Table Heading"/>
    <w:basedOn w:val="HeadingBase"/>
    <w:rsid w:val="001500BF"/>
    <w:pPr>
      <w:keepLines/>
      <w:pBdr>
        <w:bottom w:val="single" w:sz="6" w:space="1" w:color="918585"/>
      </w:pBdr>
      <w:spacing w:before="240"/>
    </w:pPr>
  </w:style>
  <w:style w:type="character" w:customStyle="1" w:styleId="HotSpot">
    <w:name w:val="HotSpot"/>
    <w:rsid w:val="001500BF"/>
    <w:rPr>
      <w:color w:val="0033CC"/>
      <w:u w:val="none"/>
    </w:rPr>
  </w:style>
  <w:style w:type="paragraph" w:customStyle="1" w:styleId="BodyTextRight">
    <w:name w:val="Body Text Right"/>
    <w:basedOn w:val="BodyText"/>
    <w:rsid w:val="001500BF"/>
    <w:pPr>
      <w:spacing w:before="0" w:after="0"/>
      <w:jc w:val="right"/>
    </w:pPr>
  </w:style>
  <w:style w:type="paragraph" w:styleId="Index3">
    <w:name w:val="index 3"/>
    <w:basedOn w:val="ListNumber2"/>
    <w:next w:val="Normal"/>
    <w:semiHidden/>
    <w:rsid w:val="001500BF"/>
    <w:pPr>
      <w:numPr>
        <w:numId w:val="0"/>
      </w:numPr>
      <w:tabs>
        <w:tab w:val="right" w:leader="dot" w:pos="4176"/>
      </w:tabs>
    </w:pPr>
  </w:style>
  <w:style w:type="paragraph" w:styleId="ListNumber2">
    <w:name w:val="List Number 2"/>
    <w:basedOn w:val="List2"/>
    <w:rsid w:val="001500BF"/>
    <w:pPr>
      <w:numPr>
        <w:numId w:val="10"/>
      </w:numPr>
      <w:tabs>
        <w:tab w:val="clear" w:pos="1060"/>
      </w:tabs>
    </w:pPr>
  </w:style>
  <w:style w:type="paragraph" w:customStyle="1" w:styleId="MarginNote">
    <w:name w:val="Margin Note"/>
    <w:basedOn w:val="BodyText"/>
    <w:rsid w:val="00150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0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0BF"/>
    <w:rPr>
      <w:sz w:val="32"/>
    </w:rPr>
  </w:style>
  <w:style w:type="paragraph" w:customStyle="1" w:styleId="HeadingProcedure">
    <w:name w:val="Heading Procedure"/>
    <w:basedOn w:val="HeadingBase"/>
    <w:next w:val="Normal"/>
    <w:rsid w:val="001500BF"/>
    <w:pPr>
      <w:tabs>
        <w:tab w:val="left" w:pos="0"/>
      </w:tabs>
      <w:spacing w:before="120" w:after="60"/>
    </w:pPr>
    <w:rPr>
      <w:i/>
      <w:color w:val="918585"/>
      <w:sz w:val="22"/>
    </w:rPr>
  </w:style>
  <w:style w:type="paragraph" w:customStyle="1" w:styleId="TableBodyText">
    <w:name w:val="Table Body Text"/>
    <w:basedOn w:val="BodyText"/>
    <w:rsid w:val="001500BF"/>
    <w:pPr>
      <w:spacing w:before="60" w:after="60"/>
    </w:pPr>
  </w:style>
  <w:style w:type="paragraph" w:styleId="ListContinue">
    <w:name w:val="List Continue"/>
    <w:basedOn w:val="List"/>
    <w:rsid w:val="001500BF"/>
    <w:pPr>
      <w:ind w:firstLine="0"/>
    </w:pPr>
  </w:style>
  <w:style w:type="paragraph" w:customStyle="1" w:styleId="ListNote">
    <w:name w:val="List Note"/>
    <w:basedOn w:val="List"/>
    <w:rsid w:val="001500BF"/>
    <w:pPr>
      <w:pBdr>
        <w:top w:val="single" w:sz="6" w:space="2" w:color="918585"/>
        <w:bottom w:val="single" w:sz="6" w:space="2" w:color="918585"/>
      </w:pBdr>
      <w:tabs>
        <w:tab w:val="left" w:pos="1021"/>
      </w:tabs>
      <w:ind w:firstLine="0"/>
    </w:pPr>
  </w:style>
  <w:style w:type="paragraph" w:customStyle="1" w:styleId="Warning">
    <w:name w:val="Warning"/>
    <w:basedOn w:val="BodyText"/>
    <w:rsid w:val="001500BF"/>
    <w:pPr>
      <w:shd w:val="clear" w:color="auto" w:fill="D9D9D9"/>
      <w:tabs>
        <w:tab w:val="left" w:pos="992"/>
      </w:tabs>
      <w:ind w:left="119" w:right="119"/>
    </w:pPr>
    <w:rPr>
      <w:sz w:val="20"/>
    </w:rPr>
  </w:style>
  <w:style w:type="paragraph" w:customStyle="1" w:styleId="MarginIcons">
    <w:name w:val="Margin Icons"/>
    <w:basedOn w:val="BodyText"/>
    <w:rsid w:val="00150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0BF"/>
    <w:rPr>
      <w:rFonts w:ascii="Courier New" w:hAnsi="Courier New"/>
    </w:rPr>
  </w:style>
  <w:style w:type="paragraph" w:customStyle="1" w:styleId="NoteBullet">
    <w:name w:val="Note Bullet"/>
    <w:basedOn w:val="Note"/>
    <w:rsid w:val="001500BF"/>
    <w:pPr>
      <w:tabs>
        <w:tab w:val="clear" w:pos="680"/>
      </w:tabs>
      <w:spacing w:before="60" w:after="60"/>
    </w:pPr>
  </w:style>
  <w:style w:type="paragraph" w:customStyle="1" w:styleId="SubHeading2">
    <w:name w:val="SubHeading2"/>
    <w:basedOn w:val="HeadingBase"/>
    <w:rsid w:val="001500BF"/>
    <w:pPr>
      <w:spacing w:before="240" w:after="60"/>
    </w:pPr>
    <w:rPr>
      <w:sz w:val="20"/>
    </w:rPr>
  </w:style>
  <w:style w:type="paragraph" w:customStyle="1" w:styleId="SubHeading1">
    <w:name w:val="SubHeading1"/>
    <w:basedOn w:val="HeadingBase"/>
    <w:rsid w:val="001500BF"/>
    <w:pPr>
      <w:spacing w:before="240" w:after="60"/>
    </w:pPr>
    <w:rPr>
      <w:color w:val="918585"/>
      <w:sz w:val="22"/>
    </w:rPr>
  </w:style>
  <w:style w:type="paragraph" w:customStyle="1" w:styleId="SideHeading">
    <w:name w:val="Side Heading"/>
    <w:basedOn w:val="HeadingBase"/>
    <w:rsid w:val="00150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0BF"/>
    <w:pPr>
      <w:tabs>
        <w:tab w:val="num" w:pos="360"/>
      </w:tabs>
    </w:pPr>
  </w:style>
  <w:style w:type="paragraph" w:styleId="PlainText">
    <w:name w:val="Plain Text"/>
    <w:basedOn w:val="Normal"/>
    <w:link w:val="PlainTextChar"/>
    <w:rsid w:val="001500BF"/>
    <w:rPr>
      <w:sz w:val="20"/>
    </w:rPr>
  </w:style>
  <w:style w:type="character" w:customStyle="1" w:styleId="PlainTextChar">
    <w:name w:val="Plain Text Char"/>
    <w:basedOn w:val="DefaultParagraphFont"/>
    <w:link w:val="PlainText"/>
    <w:rsid w:val="001500BF"/>
    <w:rPr>
      <w:rFonts w:ascii="Courier New" w:eastAsia="Times New Roman" w:hAnsi="Courier New" w:cs="Times New Roman"/>
      <w:sz w:val="20"/>
      <w:szCs w:val="20"/>
      <w:lang w:eastAsia="en-US"/>
    </w:rPr>
  </w:style>
  <w:style w:type="character" w:customStyle="1" w:styleId="MenuOption">
    <w:name w:val="Menu Option"/>
    <w:basedOn w:val="DefaultParagraphFont"/>
    <w:rsid w:val="001500BF"/>
    <w:rPr>
      <w:b/>
      <w:smallCaps/>
    </w:rPr>
  </w:style>
  <w:style w:type="paragraph" w:customStyle="1" w:styleId="TableListNumber">
    <w:name w:val="Table List Number"/>
    <w:basedOn w:val="ListNumber"/>
    <w:rsid w:val="001500BF"/>
    <w:pPr>
      <w:numPr>
        <w:numId w:val="0"/>
      </w:numPr>
    </w:pPr>
  </w:style>
  <w:style w:type="paragraph" w:styleId="TOC4">
    <w:name w:val="toc 4"/>
    <w:basedOn w:val="TOCBase"/>
    <w:next w:val="Normal"/>
    <w:semiHidden/>
    <w:rsid w:val="001500BF"/>
    <w:pPr>
      <w:tabs>
        <w:tab w:val="right" w:leader="dot" w:pos="9071"/>
      </w:tabs>
      <w:ind w:left="1701"/>
    </w:pPr>
  </w:style>
  <w:style w:type="paragraph" w:customStyle="1" w:styleId="ListAlpha">
    <w:name w:val="List Alpha"/>
    <w:basedOn w:val="List"/>
    <w:rsid w:val="001500BF"/>
    <w:pPr>
      <w:numPr>
        <w:numId w:val="9"/>
      </w:numPr>
    </w:pPr>
  </w:style>
  <w:style w:type="paragraph" w:customStyle="1" w:styleId="ListAlpha2">
    <w:name w:val="List Alpha 2"/>
    <w:basedOn w:val="List2"/>
    <w:rsid w:val="001500BF"/>
    <w:pPr>
      <w:numPr>
        <w:numId w:val="8"/>
      </w:numPr>
    </w:pPr>
  </w:style>
  <w:style w:type="paragraph" w:styleId="List2">
    <w:name w:val="List 2"/>
    <w:basedOn w:val="BodyText"/>
    <w:rsid w:val="001500BF"/>
    <w:pPr>
      <w:tabs>
        <w:tab w:val="left" w:pos="680"/>
      </w:tabs>
      <w:spacing w:before="60" w:after="60"/>
      <w:ind w:left="680" w:hanging="340"/>
    </w:pPr>
  </w:style>
  <w:style w:type="paragraph" w:styleId="List3">
    <w:name w:val="List 3"/>
    <w:basedOn w:val="BodyText"/>
    <w:rsid w:val="001500BF"/>
    <w:pPr>
      <w:tabs>
        <w:tab w:val="left" w:pos="1021"/>
      </w:tabs>
      <w:spacing w:before="60" w:after="60"/>
      <w:ind w:left="1020" w:hanging="340"/>
    </w:pPr>
  </w:style>
  <w:style w:type="paragraph" w:styleId="List4">
    <w:name w:val="List 4"/>
    <w:basedOn w:val="BodyText"/>
    <w:rsid w:val="001500BF"/>
    <w:pPr>
      <w:tabs>
        <w:tab w:val="left" w:pos="1361"/>
      </w:tabs>
      <w:spacing w:before="60" w:after="60"/>
      <w:ind w:left="1361" w:hanging="340"/>
    </w:pPr>
  </w:style>
  <w:style w:type="paragraph" w:styleId="List5">
    <w:name w:val="List 5"/>
    <w:basedOn w:val="BodyText"/>
    <w:rsid w:val="001500BF"/>
    <w:pPr>
      <w:tabs>
        <w:tab w:val="left" w:pos="1701"/>
      </w:tabs>
      <w:spacing w:before="60" w:after="60"/>
      <w:ind w:left="1701" w:hanging="340"/>
    </w:pPr>
  </w:style>
  <w:style w:type="paragraph" w:styleId="ListBullet3">
    <w:name w:val="List Bullet 3"/>
    <w:basedOn w:val="List3"/>
    <w:rsid w:val="001500BF"/>
    <w:pPr>
      <w:numPr>
        <w:numId w:val="14"/>
      </w:numPr>
      <w:tabs>
        <w:tab w:val="clear" w:pos="1021"/>
      </w:tabs>
      <w:ind w:left="1037" w:hanging="357"/>
    </w:pPr>
  </w:style>
  <w:style w:type="paragraph" w:styleId="ListBullet4">
    <w:name w:val="List Bullet 4"/>
    <w:basedOn w:val="List4"/>
    <w:rsid w:val="001500BF"/>
    <w:pPr>
      <w:numPr>
        <w:numId w:val="3"/>
      </w:numPr>
      <w:tabs>
        <w:tab w:val="clear" w:pos="1361"/>
      </w:tabs>
    </w:pPr>
  </w:style>
  <w:style w:type="paragraph" w:styleId="ListBullet5">
    <w:name w:val="List Bullet 5"/>
    <w:basedOn w:val="List5"/>
    <w:rsid w:val="001500BF"/>
    <w:pPr>
      <w:numPr>
        <w:numId w:val="4"/>
      </w:numPr>
    </w:pPr>
  </w:style>
  <w:style w:type="paragraph" w:styleId="ListContinue2">
    <w:name w:val="List Continue 2"/>
    <w:basedOn w:val="List2"/>
    <w:rsid w:val="001500BF"/>
    <w:pPr>
      <w:ind w:firstLine="0"/>
    </w:pPr>
  </w:style>
  <w:style w:type="paragraph" w:styleId="ListContinue3">
    <w:name w:val="List Continue 3"/>
    <w:basedOn w:val="List3"/>
    <w:rsid w:val="001500BF"/>
    <w:pPr>
      <w:ind w:left="1021" w:firstLine="0"/>
    </w:pPr>
  </w:style>
  <w:style w:type="paragraph" w:styleId="ListContinue4">
    <w:name w:val="List Continue 4"/>
    <w:basedOn w:val="List4"/>
    <w:rsid w:val="001500BF"/>
    <w:pPr>
      <w:ind w:firstLine="0"/>
    </w:pPr>
  </w:style>
  <w:style w:type="paragraph" w:styleId="ListContinue5">
    <w:name w:val="List Continue 5"/>
    <w:basedOn w:val="List5"/>
    <w:rsid w:val="001500BF"/>
    <w:pPr>
      <w:ind w:firstLine="0"/>
    </w:pPr>
  </w:style>
  <w:style w:type="paragraph" w:styleId="ListNumber3">
    <w:name w:val="List Number 3"/>
    <w:basedOn w:val="List3"/>
    <w:rsid w:val="001500BF"/>
    <w:pPr>
      <w:numPr>
        <w:numId w:val="5"/>
      </w:numPr>
    </w:pPr>
  </w:style>
  <w:style w:type="paragraph" w:styleId="ListNumber4">
    <w:name w:val="List Number 4"/>
    <w:basedOn w:val="List4"/>
    <w:rsid w:val="001500BF"/>
    <w:pPr>
      <w:numPr>
        <w:numId w:val="6"/>
      </w:numPr>
    </w:pPr>
  </w:style>
  <w:style w:type="paragraph" w:styleId="ListNumber5">
    <w:name w:val="List Number 5"/>
    <w:basedOn w:val="List5"/>
    <w:rsid w:val="001500BF"/>
    <w:pPr>
      <w:numPr>
        <w:numId w:val="7"/>
      </w:numPr>
    </w:pPr>
  </w:style>
  <w:style w:type="paragraph" w:styleId="BlockText">
    <w:name w:val="Block Text"/>
    <w:basedOn w:val="Normal"/>
    <w:rsid w:val="001500BF"/>
    <w:pPr>
      <w:spacing w:after="120"/>
      <w:ind w:left="1440" w:right="1440"/>
    </w:pPr>
  </w:style>
  <w:style w:type="character" w:customStyle="1" w:styleId="Subscript">
    <w:name w:val="Subscript"/>
    <w:basedOn w:val="DefaultParagraphFont"/>
    <w:rsid w:val="001500BF"/>
    <w:rPr>
      <w:sz w:val="16"/>
      <w:vertAlign w:val="subscript"/>
    </w:rPr>
  </w:style>
  <w:style w:type="character" w:customStyle="1" w:styleId="Superscript">
    <w:name w:val="Superscript"/>
    <w:basedOn w:val="DefaultParagraphFont"/>
    <w:rsid w:val="001500BF"/>
    <w:rPr>
      <w:sz w:val="16"/>
      <w:vertAlign w:val="superscript"/>
    </w:rPr>
  </w:style>
  <w:style w:type="character" w:customStyle="1" w:styleId="Symbols">
    <w:name w:val="Symbols"/>
    <w:basedOn w:val="DefaultParagraphFont"/>
    <w:rsid w:val="001500BF"/>
    <w:rPr>
      <w:rFonts w:ascii="Symbol" w:hAnsi="Symbol"/>
    </w:rPr>
  </w:style>
  <w:style w:type="character" w:customStyle="1" w:styleId="MenuOptions">
    <w:name w:val="Menu Options"/>
    <w:basedOn w:val="DefaultParagraphFont"/>
    <w:rsid w:val="001500BF"/>
    <w:rPr>
      <w:rFonts w:ascii="Arial Narrow" w:hAnsi="Arial Narrow"/>
      <w:smallCaps/>
    </w:rPr>
  </w:style>
  <w:style w:type="character" w:customStyle="1" w:styleId="Buttons">
    <w:name w:val="Buttons"/>
    <w:basedOn w:val="DefaultParagraphFont"/>
    <w:rsid w:val="001500BF"/>
    <w:rPr>
      <w:b/>
    </w:rPr>
  </w:style>
  <w:style w:type="character" w:customStyle="1" w:styleId="Underlined">
    <w:name w:val="Underlined"/>
    <w:basedOn w:val="DefaultParagraphFont"/>
    <w:rsid w:val="001500BF"/>
    <w:rPr>
      <w:u w:val="single"/>
    </w:rPr>
  </w:style>
  <w:style w:type="paragraph" w:customStyle="1" w:styleId="TableBodyTextRight">
    <w:name w:val="Table Body Text Right"/>
    <w:basedOn w:val="TableBodyText"/>
    <w:rsid w:val="001500BF"/>
    <w:pPr>
      <w:widowControl w:val="0"/>
      <w:autoSpaceDE w:val="0"/>
      <w:autoSpaceDN w:val="0"/>
      <w:adjustRightInd w:val="0"/>
      <w:jc w:val="right"/>
    </w:pPr>
    <w:rPr>
      <w:rFonts w:cs="Arial"/>
      <w:szCs w:val="18"/>
    </w:rPr>
  </w:style>
  <w:style w:type="paragraph" w:customStyle="1" w:styleId="CopyrightText">
    <w:name w:val="Copyright Text"/>
    <w:basedOn w:val="BodyText"/>
    <w:rsid w:val="001500BF"/>
    <w:rPr>
      <w:sz w:val="18"/>
    </w:rPr>
  </w:style>
  <w:style w:type="paragraph" w:customStyle="1" w:styleId="BodySmallRight">
    <w:name w:val="Body Small Right"/>
    <w:basedOn w:val="BodyTextRight"/>
    <w:rsid w:val="001500BF"/>
    <w:rPr>
      <w:sz w:val="18"/>
      <w:szCs w:val="18"/>
    </w:rPr>
  </w:style>
  <w:style w:type="paragraph" w:customStyle="1" w:styleId="MarginEdition">
    <w:name w:val="Margin Edition"/>
    <w:basedOn w:val="MarginNote"/>
    <w:rsid w:val="001500BF"/>
    <w:pPr>
      <w:spacing w:before="0" w:after="0"/>
    </w:pPr>
    <w:rPr>
      <w:rFonts w:ascii="Times New Roman" w:hAnsi="Times New Roman"/>
      <w:color w:val="999999"/>
    </w:rPr>
  </w:style>
  <w:style w:type="paragraph" w:customStyle="1" w:styleId="Spacer">
    <w:name w:val="Spacer"/>
    <w:basedOn w:val="Normal"/>
    <w:rsid w:val="001500BF"/>
    <w:rPr>
      <w:sz w:val="2"/>
      <w:szCs w:val="2"/>
    </w:rPr>
  </w:style>
  <w:style w:type="character" w:customStyle="1" w:styleId="Small">
    <w:name w:val="Small"/>
    <w:basedOn w:val="DefaultParagraphFont"/>
    <w:rsid w:val="001500BF"/>
    <w:rPr>
      <w:sz w:val="16"/>
    </w:rPr>
  </w:style>
  <w:style w:type="paragraph" w:customStyle="1" w:styleId="WideTable">
    <w:name w:val="Wide Table"/>
    <w:basedOn w:val="Normal"/>
    <w:rsid w:val="001500BF"/>
    <w:pPr>
      <w:ind w:left="-1418"/>
    </w:pPr>
    <w:rPr>
      <w:sz w:val="2"/>
      <w:szCs w:val="2"/>
    </w:rPr>
  </w:style>
  <w:style w:type="character" w:styleId="PageNumber">
    <w:name w:val="page number"/>
    <w:basedOn w:val="DefaultParagraphFont"/>
    <w:rsid w:val="001500BF"/>
  </w:style>
  <w:style w:type="paragraph" w:styleId="Quote">
    <w:name w:val="Quote"/>
    <w:basedOn w:val="Heading1"/>
    <w:link w:val="QuoteChar"/>
    <w:qFormat/>
    <w:rsid w:val="001500BF"/>
    <w:rPr>
      <w:b w:val="0"/>
      <w:sz w:val="72"/>
      <w:szCs w:val="72"/>
      <w:lang w:val="en-NZ"/>
    </w:rPr>
  </w:style>
  <w:style w:type="character" w:customStyle="1" w:styleId="QuoteChar">
    <w:name w:val="Quote Char"/>
    <w:basedOn w:val="DefaultParagraphFont"/>
    <w:link w:val="Quote"/>
    <w:rsid w:val="00150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0BF"/>
    <w:pPr>
      <w:pageBreakBefore/>
    </w:pPr>
  </w:style>
  <w:style w:type="paragraph" w:customStyle="1" w:styleId="Border">
    <w:name w:val="Border"/>
    <w:basedOn w:val="Normal"/>
    <w:qFormat/>
    <w:rsid w:val="00150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0BF"/>
    <w:rPr>
      <w:b/>
      <w:bCs/>
      <w:i/>
      <w:iCs/>
      <w:color w:val="auto"/>
    </w:rPr>
  </w:style>
  <w:style w:type="paragraph" w:styleId="IntenseQuote">
    <w:name w:val="Intense Quote"/>
    <w:basedOn w:val="Normal"/>
    <w:next w:val="Normal"/>
    <w:link w:val="IntenseQuoteChar"/>
    <w:uiPriority w:val="30"/>
    <w:qFormat/>
    <w:rsid w:val="00150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0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0BF"/>
    <w:rPr>
      <w:smallCaps/>
      <w:color w:val="auto"/>
      <w:u w:val="single"/>
    </w:rPr>
  </w:style>
  <w:style w:type="character" w:styleId="IntenseReference">
    <w:name w:val="Intense Reference"/>
    <w:basedOn w:val="DefaultParagraphFont"/>
    <w:uiPriority w:val="32"/>
    <w:qFormat/>
    <w:rsid w:val="001500BF"/>
    <w:rPr>
      <w:b/>
      <w:bCs/>
      <w:smallCaps/>
      <w:color w:val="auto"/>
      <w:spacing w:val="5"/>
      <w:u w:val="single"/>
    </w:rPr>
  </w:style>
  <w:style w:type="paragraph" w:customStyle="1" w:styleId="2ColumnHeading">
    <w:name w:val="2Column Heading"/>
    <w:basedOn w:val="BodyText"/>
    <w:qFormat/>
    <w:rsid w:val="001500BF"/>
    <w:pPr>
      <w:spacing w:after="60"/>
      <w:ind w:left="-2268"/>
    </w:pPr>
    <w:rPr>
      <w:b/>
    </w:rPr>
  </w:style>
  <w:style w:type="paragraph" w:customStyle="1" w:styleId="Heading1TOC">
    <w:name w:val="Heading1 TOC"/>
    <w:basedOn w:val="Normal"/>
    <w:qFormat/>
    <w:rsid w:val="001500BF"/>
    <w:pPr>
      <w:spacing w:before="240" w:after="120"/>
    </w:pPr>
    <w:rPr>
      <w:rFonts w:ascii="Times New Roman" w:hAnsi="Times New Roman"/>
      <w:b/>
      <w:sz w:val="32"/>
    </w:rPr>
  </w:style>
  <w:style w:type="paragraph" w:customStyle="1" w:styleId="Heading2TOC">
    <w:name w:val="Heading2 TOC"/>
    <w:basedOn w:val="Normal"/>
    <w:qFormat/>
    <w:rsid w:val="001500BF"/>
    <w:pPr>
      <w:spacing w:before="240" w:after="60"/>
    </w:pPr>
    <w:rPr>
      <w:rFonts w:ascii="Times New Roman" w:hAnsi="Times New Roman"/>
      <w:b/>
      <w:sz w:val="28"/>
    </w:rPr>
  </w:style>
  <w:style w:type="character" w:customStyle="1" w:styleId="Underline">
    <w:name w:val="Underline"/>
    <w:basedOn w:val="DefaultParagraphFont"/>
    <w:qFormat/>
    <w:rsid w:val="001500BF"/>
    <w:rPr>
      <w:u w:val="single"/>
    </w:rPr>
  </w:style>
  <w:style w:type="character" w:customStyle="1" w:styleId="BoldandItalics">
    <w:name w:val="Bold and Italics"/>
    <w:qFormat/>
    <w:rsid w:val="001500BF"/>
    <w:rPr>
      <w:b/>
      <w:i/>
      <w:u w:val="none"/>
    </w:rPr>
  </w:style>
  <w:style w:type="paragraph" w:styleId="BalloonText">
    <w:name w:val="Balloon Text"/>
    <w:basedOn w:val="Normal"/>
    <w:link w:val="BalloonTextChar"/>
    <w:rsid w:val="001500BF"/>
    <w:rPr>
      <w:rFonts w:ascii="Tahoma" w:hAnsi="Tahoma" w:cs="Tahoma"/>
      <w:sz w:val="16"/>
      <w:szCs w:val="16"/>
    </w:rPr>
  </w:style>
  <w:style w:type="character" w:customStyle="1" w:styleId="BalloonTextChar">
    <w:name w:val="Balloon Text Char"/>
    <w:basedOn w:val="DefaultParagraphFont"/>
    <w:link w:val="BalloonText"/>
    <w:rsid w:val="001500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0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00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0BF"/>
    <w:rPr>
      <w:b/>
      <w:color w:val="660033"/>
      <w:spacing w:val="0"/>
    </w:rPr>
  </w:style>
  <w:style w:type="paragraph" w:customStyle="1" w:styleId="Nameditemlist">
    <w:name w:val="Named item list"/>
    <w:basedOn w:val="BodyText"/>
    <w:qFormat/>
    <w:rsid w:val="001500BF"/>
    <w:pPr>
      <w:tabs>
        <w:tab w:val="left" w:pos="2835"/>
      </w:tabs>
      <w:ind w:left="2835" w:hanging="2835"/>
    </w:pPr>
  </w:style>
  <w:style w:type="paragraph" w:customStyle="1" w:styleId="BodyTextnopadding">
    <w:name w:val="Body Text no padding"/>
    <w:basedOn w:val="BodyText"/>
    <w:qFormat/>
    <w:rsid w:val="001500BF"/>
    <w:pPr>
      <w:spacing w:before="0" w:after="0"/>
    </w:pPr>
  </w:style>
  <w:style w:type="paragraph" w:customStyle="1" w:styleId="BodyTextBold">
    <w:name w:val="Body Text Bold"/>
    <w:basedOn w:val="BodyText"/>
    <w:qFormat/>
    <w:rsid w:val="001500BF"/>
    <w:rPr>
      <w:b/>
    </w:rPr>
  </w:style>
  <w:style w:type="character" w:styleId="Hyperlink">
    <w:name w:val="Hyperlink"/>
    <w:basedOn w:val="DefaultParagraphFont"/>
    <w:uiPriority w:val="99"/>
    <w:unhideWhenUsed/>
    <w:rsid w:val="00616B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2334</Characters>
  <Application>Microsoft Office Word</Application>
  <DocSecurity>0</DocSecurity>
  <Lines>58</Lines>
  <Paragraphs>43</Paragraphs>
  <ScaleCrop>false</ScaleCrop>
  <Company>Author-it Software Corporation Ltd.</Company>
  <LinksUpToDate>false</LinksUpToDate>
  <CharactersWithSpaces>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MSS402032 Interpret cost and waste in terms of customer value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2023-02-03T06:35:00Z</dcterms:created>
  <dcterms:modified xsi:type="dcterms:W3CDTF">2023-02-03T06:35:00Z</dcterms:modified>
</cp:coreProperties>
</file>