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D03" w:rsidP="00902D03">
      <w:pPr>
        <w:pStyle w:val="Title"/>
      </w:pPr>
      <w:r>
        <w:fldChar w:fldCharType="begin"/>
      </w:r>
      <w:r>
        <w:instrText xml:space="preserve"> TITLE   \* MERGEFORMAT </w:instrText>
      </w:r>
      <w:r>
        <w:fldChar w:fldCharType="separate"/>
      </w:r>
      <w:r>
        <w:t>Assessment Requirements for MSS402030 Apply cost factors to work practices</w:t>
      </w:r>
      <w:r>
        <w:fldChar w:fldCharType="end"/>
      </w:r>
    </w:p>
    <w:p w:rsidR="00902D03" w:rsidP="00902D03">
      <w:pPr>
        <w:pStyle w:val="Version"/>
        <w:sectPr w:rsidSect="005F30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0D1" w:rsidP="005F30D1">
      <w:pPr>
        <w:pStyle w:val="SuperHeading"/>
      </w:pPr>
      <w:r w:rsidRPr="005F30D1">
        <w:t>Assessment Requirements for MSS402030 Apply cost factors to work practices</w:t>
      </w:r>
    </w:p>
    <w:p w:rsidR="00000000" w:rsidRPr="005F30D1" w:rsidP="005F30D1">
      <w:pPr>
        <w:pStyle w:val="Heading1"/>
      </w:pPr>
      <w:bookmarkStart w:id="1" w:name="O_919898"/>
      <w:bookmarkEnd w:id="1"/>
      <w:r w:rsidRPr="005F30D1">
        <w:t>Modification History</w:t>
      </w:r>
    </w:p>
    <w:p w:rsidR="00000000" w:rsidRPr="005F30D1" w:rsidP="00902D03">
      <w:pPr>
        <w:pStyle w:val="BodyText"/>
      </w:pPr>
      <w:r w:rsidRPr="005F30D1">
        <w:t>Release 1. Supersedes and is equivalent to MSS402030A Apply cost factors to work practices</w:t>
      </w:r>
    </w:p>
    <w:p w:rsidR="00000000" w:rsidRPr="005F30D1" w:rsidP="005F30D1">
      <w:pPr>
        <w:pStyle w:val="Heading1"/>
      </w:pPr>
      <w:bookmarkStart w:id="2" w:name="O_919901"/>
      <w:bookmarkEnd w:id="2"/>
      <w:r w:rsidRPr="005F30D1">
        <w:t>Performance Evidence</w:t>
      </w:r>
    </w:p>
    <w:p w:rsidR="00000000" w:rsidRPr="005F30D1" w:rsidP="00902D03">
      <w:pPr>
        <w:pStyle w:val="BodyText"/>
      </w:pPr>
      <w:r w:rsidRPr="005F30D1">
        <w:t>Evidence required to demonstrate competence in this unit must be relevant to and satisfy the requirements of the elements and performance criteria and include the ability, on one (1) or more occasions to use cost factors in making a decision related to the</w:t>
      </w:r>
      <w:r w:rsidRPr="005F30D1">
        <w:t>ir workplace, and to:</w:t>
      </w:r>
    </w:p>
    <w:p w:rsidR="00000000" w:rsidRPr="005F30D1" w:rsidP="005F30D1">
      <w:pPr>
        <w:pStyle w:val="ListBullet"/>
      </w:pPr>
      <w:r w:rsidRPr="005F30D1">
        <w:t>identify major cost components</w:t>
      </w:r>
    </w:p>
    <w:p w:rsidR="00000000" w:rsidRPr="005F30D1" w:rsidP="005F30D1">
      <w:pPr>
        <w:pStyle w:val="ListBullet"/>
      </w:pPr>
      <w:r w:rsidRPr="005F30D1">
        <w:t>distinguish components which they can control from those they can’t</w:t>
      </w:r>
    </w:p>
    <w:p w:rsidR="00000000" w:rsidRPr="005F30D1" w:rsidP="005F30D1">
      <w:pPr>
        <w:pStyle w:val="ListBullet"/>
      </w:pPr>
      <w:r w:rsidRPr="005F30D1">
        <w:t>make decisions which minimise overall cost and explain these to stakeholders.</w:t>
      </w:r>
    </w:p>
    <w:p w:rsidR="00000000" w:rsidRPr="005F30D1" w:rsidP="005F30D1">
      <w:pPr>
        <w:pStyle w:val="AllowPageBreak"/>
      </w:pPr>
    </w:p>
    <w:p w:rsidR="00000000" w:rsidRPr="005F30D1" w:rsidP="005F30D1">
      <w:pPr>
        <w:pStyle w:val="Heading1"/>
      </w:pPr>
      <w:bookmarkStart w:id="3" w:name="O_919900"/>
      <w:bookmarkEnd w:id="3"/>
      <w:r w:rsidRPr="005F30D1">
        <w:t>Knowledge Evidence</w:t>
      </w:r>
    </w:p>
    <w:p w:rsidR="00000000" w:rsidRPr="005F30D1" w:rsidP="00902D03">
      <w:pPr>
        <w:pStyle w:val="BodyText"/>
      </w:pPr>
      <w:r w:rsidRPr="005F30D1">
        <w:t>Must provide evidenc</w:t>
      </w:r>
      <w:r w:rsidRPr="005F30D1">
        <w:t>e that demonstrates knowledge relevant to their job role sufficient to fulfil their job role under routine only supervision, including:</w:t>
      </w:r>
    </w:p>
    <w:p w:rsidR="00000000" w:rsidRPr="005F30D1" w:rsidP="005F30D1">
      <w:pPr>
        <w:pStyle w:val="ListBullet"/>
      </w:pPr>
      <w:r w:rsidRPr="005F30D1">
        <w:t>concepts of expense, income and capital</w:t>
      </w:r>
    </w:p>
    <w:p w:rsidR="00000000" w:rsidRPr="005F30D1" w:rsidP="005F30D1">
      <w:pPr>
        <w:pStyle w:val="ListBullet"/>
      </w:pPr>
      <w:r w:rsidRPr="005F30D1">
        <w:t>fixed and variable cost components relevant to own work:</w:t>
      </w:r>
    </w:p>
    <w:p w:rsidR="00000000" w:rsidRPr="005F30D1" w:rsidP="005F30D1">
      <w:pPr>
        <w:pStyle w:val="ListBullet2"/>
      </w:pPr>
      <w:r w:rsidRPr="005F30D1">
        <w:t>power/energy</w:t>
      </w:r>
    </w:p>
    <w:p w:rsidR="00000000" w:rsidRPr="005F30D1" w:rsidP="005F30D1">
      <w:pPr>
        <w:pStyle w:val="ListBullet2"/>
      </w:pPr>
      <w:r w:rsidRPr="005F30D1">
        <w:t>materials, plant and equipment</w:t>
      </w:r>
    </w:p>
    <w:p w:rsidR="00000000" w:rsidRPr="005F30D1" w:rsidP="005F30D1">
      <w:pPr>
        <w:pStyle w:val="ListBullet2"/>
      </w:pPr>
      <w:r w:rsidRPr="005F30D1">
        <w:t>production or process time, including impact of salary and wages</w:t>
      </w:r>
    </w:p>
    <w:p w:rsidR="00000000" w:rsidRPr="005F30D1" w:rsidP="005F30D1">
      <w:pPr>
        <w:pStyle w:val="ListBullet2"/>
      </w:pPr>
      <w:r w:rsidRPr="005F30D1">
        <w:t>office expenses</w:t>
      </w:r>
    </w:p>
    <w:p w:rsidR="00000000" w:rsidRPr="005F30D1" w:rsidP="005F30D1">
      <w:pPr>
        <w:pStyle w:val="ListBullet2"/>
      </w:pPr>
      <w:r w:rsidRPr="005F30D1">
        <w:t>government taxes and charges</w:t>
      </w:r>
    </w:p>
    <w:p w:rsidR="00000000" w:rsidRPr="005F30D1" w:rsidP="005F30D1">
      <w:pPr>
        <w:pStyle w:val="ListBullet"/>
      </w:pPr>
      <w:r w:rsidRPr="005F30D1">
        <w:t>relative impact of each of these</w:t>
      </w:r>
    </w:p>
    <w:p w:rsidR="00000000" w:rsidRPr="005F30D1" w:rsidP="005F30D1">
      <w:pPr>
        <w:pStyle w:val="ListBullet"/>
      </w:pPr>
      <w:r w:rsidRPr="005F30D1">
        <w:t>financial and non-financial impacts of cost reductions</w:t>
      </w:r>
    </w:p>
    <w:p w:rsidR="00000000" w:rsidRPr="005F30D1" w:rsidP="005F30D1">
      <w:pPr>
        <w:pStyle w:val="ListBullet"/>
      </w:pPr>
      <w:r w:rsidRPr="005F30D1">
        <w:t>the difference between int</w:t>
      </w:r>
      <w:r w:rsidRPr="005F30D1">
        <w:t>ernally and externally controlled costs</w:t>
      </w:r>
    </w:p>
    <w:p w:rsidR="00000000" w:rsidRPr="005F30D1" w:rsidP="005F30D1">
      <w:pPr>
        <w:pStyle w:val="ListBullet"/>
      </w:pPr>
      <w:r w:rsidRPr="005F30D1">
        <w:t>difference between overhead, labour and consumables.</w:t>
      </w:r>
    </w:p>
    <w:p w:rsidR="00000000" w:rsidRPr="005F30D1" w:rsidP="005F30D1">
      <w:pPr>
        <w:pStyle w:val="AllowPageBreak"/>
      </w:pPr>
    </w:p>
    <w:p w:rsidR="00000000" w:rsidRPr="005F30D1" w:rsidP="005F30D1">
      <w:pPr>
        <w:pStyle w:val="Heading1"/>
      </w:pPr>
      <w:bookmarkStart w:id="4" w:name="O_919899"/>
      <w:bookmarkEnd w:id="4"/>
      <w:r w:rsidRPr="005F30D1">
        <w:t>Assessment Conditions</w:t>
      </w:r>
    </w:p>
    <w:p w:rsidR="00000000" w:rsidRPr="005F30D1" w:rsidP="005F30D1">
      <w:pPr>
        <w:pStyle w:val="ListBullet"/>
      </w:pPr>
      <w:r w:rsidRPr="005F30D1">
        <w:t>The unit should be assessed holistically and the judgement of competence shall be based on a holistic assessment of the evi</w:t>
      </w:r>
      <w:r w:rsidRPr="005F30D1">
        <w:t xml:space="preserve">dence. </w:t>
      </w:r>
    </w:p>
    <w:p w:rsidR="00000000" w:rsidRPr="005F30D1" w:rsidP="005F30D1">
      <w:pPr>
        <w:pStyle w:val="ListBullet"/>
      </w:pPr>
      <w:r w:rsidRPr="005F30D1">
        <w:t>The collection of performance evidence is best done from a report and/or folio of evidence drawn from:</w:t>
      </w:r>
    </w:p>
    <w:p w:rsidR="00000000" w:rsidRPr="005F30D1" w:rsidP="005F30D1">
      <w:pPr>
        <w:pStyle w:val="ListBullet2"/>
      </w:pPr>
      <w:r w:rsidRPr="005F30D1">
        <w:t>a single project which provides sufficient evidence of the requirements of all the elements and performance criteria</w:t>
      </w:r>
    </w:p>
    <w:p w:rsidR="00000000" w:rsidRPr="005F30D1" w:rsidP="005F30D1">
      <w:pPr>
        <w:pStyle w:val="ListBullet2"/>
      </w:pPr>
      <w:r w:rsidRPr="005F30D1">
        <w:t>multiple smaller projects w</w:t>
      </w:r>
      <w:r w:rsidRPr="005F30D1">
        <w:t>hich together provide sufficient evidence of the requirements of all the elements and performance criteria.</w:t>
      </w:r>
    </w:p>
    <w:p w:rsidR="00000000" w:rsidRPr="005F30D1" w:rsidP="005F30D1">
      <w:pPr>
        <w:pStyle w:val="ListBullet"/>
      </w:pPr>
      <w:r w:rsidRPr="005F30D1">
        <w:t xml:space="preserve">A third-party report, or similar, may be needed to testify to the work done by the individual, </w:t>
      </w:r>
      <w:r w:rsidRPr="005F30D1">
        <w:t>particularly when the project has been done as part of a project team.</w:t>
      </w:r>
    </w:p>
    <w:p w:rsidR="00000000" w:rsidRPr="005F30D1" w:rsidP="005F30D1">
      <w:pPr>
        <w:pStyle w:val="ListBullet"/>
      </w:pPr>
      <w:r w:rsidRPr="005F30D1">
        <w:t xml:space="preserve">Assessment will use a real project in an operational workplace. </w:t>
      </w:r>
    </w:p>
    <w:p w:rsidR="00000000" w:rsidRPr="005F30D1" w:rsidP="005F30D1">
      <w:pPr>
        <w:pStyle w:val="ListBullet"/>
      </w:pPr>
      <w:r w:rsidRPr="005F30D1">
        <w:t>Knowledge evidence may be collected concurrently with performance evidence or through an independent process such as wor</w:t>
      </w:r>
      <w:r w:rsidRPr="005F30D1">
        <w:t>kbooks, written assessments or interviews (provided a record is kept).</w:t>
      </w:r>
    </w:p>
    <w:p w:rsidR="00000000" w:rsidRPr="005F30D1" w:rsidP="005F30D1">
      <w:pPr>
        <w:pStyle w:val="ListBullet"/>
      </w:pPr>
      <w:r w:rsidRPr="005F30D1">
        <w:t>Assessment processes and techniques must be appropriate to the language, literacy and numeracy requirements of the work being performed and the needs of the candidate.</w:t>
      </w:r>
    </w:p>
    <w:p w:rsidR="00000000" w:rsidRPr="005F30D1" w:rsidP="005F30D1">
      <w:pPr>
        <w:pStyle w:val="ListBullet"/>
      </w:pPr>
      <w:r w:rsidRPr="005F30D1">
        <w:t>Conditions for as</w:t>
      </w:r>
      <w:r w:rsidRPr="005F30D1">
        <w:t>sessment must include access to all tools, equipment, materials and documentation required, including relevant workplace procedures, product and manufacturing specifications associated with this unit.</w:t>
      </w:r>
    </w:p>
    <w:p w:rsidR="00000000" w:rsidRPr="005F30D1" w:rsidP="005F30D1">
      <w:pPr>
        <w:pStyle w:val="ListBullet"/>
      </w:pPr>
      <w:r w:rsidRPr="005F30D1">
        <w:t>Foundation skills are integral to competent performance</w:t>
      </w:r>
      <w:r w:rsidRPr="005F30D1">
        <w:t xml:space="preserve"> of the unit and should not be assessed separately.</w:t>
      </w:r>
    </w:p>
    <w:p w:rsidR="00000000" w:rsidRPr="005F30D1" w:rsidP="005F30D1">
      <w:pPr>
        <w:pStyle w:val="ListBullet"/>
      </w:pPr>
      <w:r w:rsidRPr="005F30D1">
        <w:t xml:space="preserve">Assessors must satisfy the assessor competency requirements that are in place at the time of the assessment as set by the VET regulator.  </w:t>
      </w:r>
    </w:p>
    <w:p w:rsidR="00000000" w:rsidRPr="005F30D1" w:rsidP="005F30D1">
      <w:pPr>
        <w:pStyle w:val="ListBullet"/>
      </w:pPr>
      <w:r w:rsidRPr="005F30D1">
        <w:t>The assessor must demonstrate both technical competency and curre</w:t>
      </w:r>
      <w:r w:rsidRPr="005F30D1">
        <w:t>ncy.</w:t>
      </w:r>
    </w:p>
    <w:p w:rsidR="00000000" w:rsidRPr="005F30D1" w:rsidP="005F30D1">
      <w:pPr>
        <w:pStyle w:val="ListBullet"/>
      </w:pPr>
      <w:r w:rsidRPr="005F30D1">
        <w:t>Technical competence can be demonstrated through:</w:t>
      </w:r>
    </w:p>
    <w:p w:rsidR="00000000" w:rsidRPr="005F30D1" w:rsidP="005F30D1">
      <w:pPr>
        <w:pStyle w:val="ListBullet2"/>
      </w:pPr>
      <w:r w:rsidRPr="005F30D1">
        <w:t>relevant VET or other qualification/Statement of Attainment AND/OR</w:t>
      </w:r>
    </w:p>
    <w:p w:rsidR="00000000" w:rsidRPr="005F30D1" w:rsidP="005F30D1">
      <w:pPr>
        <w:pStyle w:val="ListBullet2"/>
      </w:pPr>
      <w:r w:rsidRPr="005F30D1">
        <w:t xml:space="preserve">relevant workplace experience </w:t>
      </w:r>
    </w:p>
    <w:p w:rsidR="00000000" w:rsidRPr="005F30D1" w:rsidP="005F30D1">
      <w:pPr>
        <w:pStyle w:val="ListBullet"/>
      </w:pPr>
      <w:r w:rsidRPr="005F30D1">
        <w:t>Currency can be demonstrated through:</w:t>
      </w:r>
    </w:p>
    <w:p w:rsidR="00000000" w:rsidRPr="005F30D1" w:rsidP="005F30D1">
      <w:pPr>
        <w:pStyle w:val="ListBullet2"/>
      </w:pPr>
      <w:r w:rsidRPr="005F30D1">
        <w:t>performing the competency being assessed as part of current em</w:t>
      </w:r>
      <w:r w:rsidRPr="005F30D1">
        <w:t>ployment OR</w:t>
      </w:r>
    </w:p>
    <w:p w:rsidR="00000000" w:rsidRPr="005F30D1" w:rsidP="005F30D1">
      <w:pPr>
        <w:pStyle w:val="ListBullet2"/>
      </w:pPr>
      <w:r w:rsidRPr="005F30D1">
        <w:t>having consulted with an organisation providing relevant environmental monitoring, management or technology services about performing the competency being assessed within the last twelve months.</w:t>
      </w:r>
    </w:p>
    <w:p w:rsidR="00000000" w:rsidRPr="005F30D1" w:rsidP="005F30D1">
      <w:pPr>
        <w:pStyle w:val="AllowPageBreak"/>
      </w:pPr>
    </w:p>
    <w:p w:rsidR="00000000" w:rsidRPr="005F30D1" w:rsidP="005F30D1">
      <w:pPr>
        <w:pStyle w:val="Heading1"/>
      </w:pPr>
      <w:bookmarkStart w:id="5" w:name="O_919897"/>
      <w:bookmarkEnd w:id="5"/>
      <w:r w:rsidRPr="005F30D1">
        <w:t>Links</w:t>
      </w:r>
    </w:p>
    <w:p w:rsidR="00000000" w:rsidRPr="005F30D1" w:rsidP="00902D03">
      <w:pPr>
        <w:pStyle w:val="BodyText"/>
      </w:pPr>
      <w:r w:rsidRPr="005F30D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65C05">
        <w:rPr>
          <w:rStyle w:val="Hyperlink"/>
        </w:rPr>
        <w:t>https://vetnet.gov.au/Pages/TrainingDocs.aspx?q=5b04f318-804f-4dc0-9463-c3fb9a3fe998</w:t>
      </w:r>
      <w:r>
        <w:fldChar w:fldCharType="end"/>
      </w:r>
    </w:p>
    <w:p w:rsidR="00000000" w:rsidRPr="005F30D1" w:rsidP="005F30D1"/>
    <w:sectPr w:rsidSect="005F30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D1" w:rsidRPr="00902D03" w:rsidP="00902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03" w:rsidP="005F3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02D03" w:rsidP="005F30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02D03" w:rsidP="005F30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0D1" w:rsidRPr="00902D03" w:rsidP="00902D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03" w:rsidRPr="002D2AF8" w:rsidP="005F30D1">
    <w:pPr>
      <w:pStyle w:val="Header"/>
      <w:framePr w:wrap="around"/>
    </w:pPr>
    <w:r>
      <w:fldChar w:fldCharType="begin"/>
    </w:r>
    <w:r>
      <w:instrText xml:space="preserve"> TITLE   \* MERGEFORMAT </w:instrText>
    </w:r>
    <w:r>
      <w:fldChar w:fldCharType="separate"/>
    </w:r>
    <w:r>
      <w:t>Assessment Requirements for MSS402030 Apply cost factors to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02D03" w:rsidP="005F30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7AC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04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C66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0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0D1"/>
    <w:pPr>
      <w:spacing w:before="360" w:after="60"/>
      <w:outlineLvl w:val="0"/>
    </w:pPr>
    <w:rPr>
      <w:sz w:val="32"/>
    </w:rPr>
  </w:style>
  <w:style w:type="paragraph" w:styleId="Heading2">
    <w:name w:val="heading 2"/>
    <w:basedOn w:val="HeadingBase"/>
    <w:next w:val="BodyText"/>
    <w:link w:val="Heading2Char"/>
    <w:qFormat/>
    <w:rsid w:val="005F30D1"/>
    <w:pPr>
      <w:keepLines/>
      <w:spacing w:before="240" w:after="120"/>
      <w:outlineLvl w:val="1"/>
    </w:pPr>
    <w:rPr>
      <w:sz w:val="28"/>
      <w:szCs w:val="40"/>
    </w:rPr>
  </w:style>
  <w:style w:type="paragraph" w:styleId="Heading3">
    <w:name w:val="heading 3"/>
    <w:basedOn w:val="HeadingBase"/>
    <w:next w:val="BodyText"/>
    <w:link w:val="Heading3Char"/>
    <w:qFormat/>
    <w:rsid w:val="005F30D1"/>
    <w:pPr>
      <w:spacing w:before="180" w:after="120"/>
      <w:outlineLvl w:val="2"/>
    </w:pPr>
    <w:rPr>
      <w:spacing w:val="-10"/>
      <w:kern w:val="32"/>
    </w:rPr>
  </w:style>
  <w:style w:type="paragraph" w:styleId="Heading4">
    <w:name w:val="heading 4"/>
    <w:basedOn w:val="HeadingBase"/>
    <w:next w:val="BodyText"/>
    <w:link w:val="Heading4Char"/>
    <w:qFormat/>
    <w:rsid w:val="005F30D1"/>
    <w:pPr>
      <w:spacing w:before="160" w:after="120"/>
      <w:outlineLvl w:val="3"/>
    </w:pPr>
    <w:rPr>
      <w:sz w:val="22"/>
    </w:rPr>
  </w:style>
  <w:style w:type="paragraph" w:styleId="Heading5">
    <w:name w:val="heading 5"/>
    <w:basedOn w:val="HeadingBase"/>
    <w:next w:val="Normal"/>
    <w:link w:val="Heading5Char"/>
    <w:qFormat/>
    <w:rsid w:val="005F30D1"/>
    <w:pPr>
      <w:spacing w:before="80"/>
      <w:outlineLvl w:val="4"/>
    </w:pPr>
    <w:rPr>
      <w:color w:val="918585"/>
      <w:sz w:val="20"/>
    </w:rPr>
  </w:style>
  <w:style w:type="paragraph" w:styleId="Heading6">
    <w:name w:val="heading 6"/>
    <w:basedOn w:val="HeadingBase"/>
    <w:next w:val="Normal"/>
    <w:link w:val="Heading6Char"/>
    <w:qFormat/>
    <w:rsid w:val="005F30D1"/>
    <w:pPr>
      <w:spacing w:before="60"/>
      <w:outlineLvl w:val="5"/>
    </w:pPr>
    <w:rPr>
      <w:color w:val="918585"/>
      <w:sz w:val="20"/>
    </w:rPr>
  </w:style>
  <w:style w:type="paragraph" w:styleId="Heading7">
    <w:name w:val="heading 7"/>
    <w:basedOn w:val="Normal"/>
    <w:next w:val="Normal"/>
    <w:link w:val="Heading7Char"/>
    <w:qFormat/>
    <w:rsid w:val="005F30D1"/>
    <w:pPr>
      <w:ind w:left="720"/>
      <w:outlineLvl w:val="6"/>
    </w:pPr>
    <w:rPr>
      <w:i/>
    </w:rPr>
  </w:style>
  <w:style w:type="paragraph" w:styleId="Heading8">
    <w:name w:val="heading 8"/>
    <w:basedOn w:val="Normal"/>
    <w:next w:val="Normal"/>
    <w:link w:val="Heading8Char"/>
    <w:qFormat/>
    <w:rsid w:val="005F30D1"/>
    <w:pPr>
      <w:ind w:left="720"/>
      <w:outlineLvl w:val="7"/>
    </w:pPr>
    <w:rPr>
      <w:i/>
    </w:rPr>
  </w:style>
  <w:style w:type="paragraph" w:styleId="Heading9">
    <w:name w:val="heading 9"/>
    <w:basedOn w:val="Normal"/>
    <w:next w:val="Normal"/>
    <w:link w:val="Heading9Char"/>
    <w:qFormat/>
    <w:rsid w:val="005F30D1"/>
    <w:pPr>
      <w:ind w:left="720"/>
      <w:outlineLvl w:val="8"/>
    </w:pPr>
    <w:rPr>
      <w:i/>
    </w:rPr>
  </w:style>
  <w:style w:type="character" w:default="1" w:styleId="DefaultParagraphFont">
    <w:name w:val="Default Paragraph Font"/>
    <w:uiPriority w:val="1"/>
    <w:unhideWhenUsed/>
    <w:rsid w:val="005F3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0D1"/>
  </w:style>
  <w:style w:type="character" w:customStyle="1" w:styleId="Heading1Char">
    <w:name w:val="Heading 1 Char"/>
    <w:basedOn w:val="DefaultParagraphFont"/>
    <w:link w:val="Heading1"/>
    <w:rsid w:val="005F30D1"/>
    <w:rPr>
      <w:rFonts w:ascii="Times New Roman" w:eastAsia="Times New Roman" w:hAnsi="Times New Roman" w:cs="Times New Roman"/>
      <w:b/>
      <w:sz w:val="32"/>
      <w:szCs w:val="20"/>
      <w:lang w:eastAsia="en-US"/>
    </w:rPr>
  </w:style>
  <w:style w:type="paragraph" w:styleId="BodyText">
    <w:name w:val="Body Text"/>
    <w:basedOn w:val="Normal"/>
    <w:link w:val="BodyTextChar"/>
    <w:rsid w:val="005F30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0D1"/>
    <w:rPr>
      <w:rFonts w:ascii="Times New Roman" w:eastAsia="Times New Roman" w:hAnsi="Times New Roman" w:cs="Times New Roman"/>
      <w:sz w:val="24"/>
      <w:lang w:eastAsia="en-US"/>
    </w:rPr>
  </w:style>
  <w:style w:type="paragraph" w:styleId="ListBullet">
    <w:name w:val="List Bullet"/>
    <w:basedOn w:val="List"/>
    <w:rsid w:val="005F30D1"/>
    <w:pPr>
      <w:numPr>
        <w:numId w:val="12"/>
      </w:numPr>
      <w:tabs>
        <w:tab w:val="clear" w:pos="340"/>
      </w:tabs>
      <w:spacing w:before="40" w:after="40"/>
    </w:pPr>
  </w:style>
  <w:style w:type="paragraph" w:styleId="ListBullet2">
    <w:name w:val="List Bullet 2"/>
    <w:basedOn w:val="List2"/>
    <w:rsid w:val="005F30D1"/>
    <w:pPr>
      <w:numPr>
        <w:numId w:val="13"/>
      </w:numPr>
      <w:tabs>
        <w:tab w:val="clear" w:pos="680"/>
      </w:tabs>
    </w:pPr>
  </w:style>
  <w:style w:type="paragraph" w:customStyle="1" w:styleId="SuperHeading">
    <w:name w:val="SuperHeading"/>
    <w:basedOn w:val="Normal"/>
    <w:rsid w:val="005F30D1"/>
    <w:pPr>
      <w:spacing w:before="240" w:after="120"/>
      <w:outlineLvl w:val="0"/>
    </w:pPr>
    <w:rPr>
      <w:rFonts w:ascii="Times New Roman" w:hAnsi="Times New Roman"/>
      <w:b/>
      <w:sz w:val="32"/>
    </w:rPr>
  </w:style>
  <w:style w:type="paragraph" w:customStyle="1" w:styleId="AllowPageBreak">
    <w:name w:val="AllowPageBreak"/>
    <w:rsid w:val="005F30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3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0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0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0D1"/>
    <w:rPr>
      <w:rFonts w:ascii="Courier New" w:eastAsia="Times New Roman" w:hAnsi="Courier New" w:cs="Times New Roman"/>
      <w:i/>
      <w:szCs w:val="20"/>
      <w:lang w:eastAsia="en-US"/>
    </w:rPr>
  </w:style>
  <w:style w:type="paragraph" w:customStyle="1" w:styleId="HeadingBase">
    <w:name w:val="Heading Base"/>
    <w:rsid w:val="005F3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0D1"/>
    <w:pPr>
      <w:tabs>
        <w:tab w:val="right" w:leader="dot" w:pos="9072"/>
      </w:tabs>
      <w:ind w:left="567"/>
    </w:pPr>
    <w:rPr>
      <w:szCs w:val="22"/>
    </w:rPr>
  </w:style>
  <w:style w:type="paragraph" w:customStyle="1" w:styleId="TOCBase">
    <w:name w:val="TOC Base"/>
    <w:rsid w:val="005F3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0D1"/>
    <w:pPr>
      <w:tabs>
        <w:tab w:val="right" w:leader="dot" w:pos="9072"/>
      </w:tabs>
      <w:spacing w:before="40" w:after="40"/>
      <w:ind w:left="284"/>
    </w:pPr>
    <w:rPr>
      <w:rFonts w:ascii="Times New Roman" w:hAnsi="Times New Roman"/>
    </w:rPr>
  </w:style>
  <w:style w:type="paragraph" w:styleId="TOC1">
    <w:name w:val="toc 1"/>
    <w:basedOn w:val="TOCBase"/>
    <w:next w:val="Normal"/>
    <w:rsid w:val="005F30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0D1"/>
    <w:rPr>
      <w:rFonts w:ascii="Times New Roman" w:eastAsia="Times New Roman" w:hAnsi="Times New Roman" w:cs="Times New Roman"/>
      <w:sz w:val="16"/>
      <w:lang w:eastAsia="en-US"/>
    </w:rPr>
  </w:style>
  <w:style w:type="paragraph" w:styleId="Title">
    <w:name w:val="Title"/>
    <w:basedOn w:val="HeadingBase"/>
    <w:link w:val="TitleChar"/>
    <w:qFormat/>
    <w:rsid w:val="005F30D1"/>
    <w:pPr>
      <w:spacing w:before="5040"/>
      <w:jc w:val="center"/>
    </w:pPr>
    <w:rPr>
      <w:sz w:val="48"/>
      <w:szCs w:val="72"/>
      <w:lang w:val="en-US"/>
    </w:rPr>
  </w:style>
  <w:style w:type="character" w:customStyle="1" w:styleId="TitleChar">
    <w:name w:val="Title Char"/>
    <w:basedOn w:val="DefaultParagraphFont"/>
    <w:link w:val="Title"/>
    <w:rsid w:val="005F3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0D1"/>
    <w:pPr>
      <w:tabs>
        <w:tab w:val="left" w:pos="3600"/>
        <w:tab w:val="left" w:pos="3958"/>
      </w:tabs>
    </w:pPr>
  </w:style>
  <w:style w:type="paragraph" w:styleId="List">
    <w:name w:val="List"/>
    <w:basedOn w:val="BodyText"/>
    <w:next w:val="BodyText"/>
    <w:rsid w:val="005F30D1"/>
    <w:pPr>
      <w:tabs>
        <w:tab w:val="left" w:pos="340"/>
      </w:tabs>
      <w:spacing w:before="60" w:after="60"/>
      <w:ind w:left="340" w:hanging="340"/>
    </w:pPr>
  </w:style>
  <w:style w:type="paragraph" w:customStyle="1" w:styleId="Note">
    <w:name w:val="Note"/>
    <w:basedOn w:val="BodyText"/>
    <w:rsid w:val="005F30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30D1"/>
    <w:rPr>
      <w:b/>
      <w:spacing w:val="0"/>
    </w:rPr>
  </w:style>
  <w:style w:type="paragraph" w:customStyle="1" w:styleId="SuperTitle">
    <w:name w:val="SuperTitle"/>
    <w:basedOn w:val="Title"/>
    <w:rsid w:val="005F30D1"/>
    <w:pPr>
      <w:framePr w:wrap="auto" w:hAnchor="text" w:y="6049"/>
    </w:pPr>
    <w:rPr>
      <w:color w:val="000000"/>
      <w:sz w:val="40"/>
    </w:rPr>
  </w:style>
  <w:style w:type="paragraph" w:customStyle="1" w:styleId="TOCTitle">
    <w:name w:val="TOCTitle"/>
    <w:basedOn w:val="Heading1"/>
    <w:rsid w:val="005F30D1"/>
    <w:pPr>
      <w:spacing w:after="240"/>
      <w:jc w:val="center"/>
      <w:outlineLvl w:val="9"/>
    </w:pPr>
    <w:rPr>
      <w:caps/>
    </w:rPr>
  </w:style>
  <w:style w:type="paragraph" w:customStyle="1" w:styleId="Version">
    <w:name w:val="Version"/>
    <w:rsid w:val="005F30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0D1"/>
    <w:pPr>
      <w:keepNext w:val="0"/>
      <w:tabs>
        <w:tab w:val="right" w:pos="4176"/>
      </w:tabs>
      <w:ind w:left="198" w:hanging="198"/>
    </w:pPr>
    <w:rPr>
      <w:rFonts w:ascii="Garamond" w:hAnsi="Garamond"/>
    </w:rPr>
  </w:style>
  <w:style w:type="paragraph" w:styleId="IndexHeading">
    <w:name w:val="index heading"/>
    <w:basedOn w:val="Normal"/>
    <w:next w:val="Index1"/>
    <w:semiHidden/>
    <w:rsid w:val="005F30D1"/>
    <w:pPr>
      <w:spacing w:before="120" w:after="120"/>
    </w:pPr>
    <w:rPr>
      <w:rFonts w:ascii="Arial" w:hAnsi="Arial"/>
      <w:b/>
      <w:color w:val="918585"/>
      <w:sz w:val="24"/>
    </w:rPr>
  </w:style>
  <w:style w:type="paragraph" w:styleId="Header">
    <w:name w:val="header"/>
    <w:basedOn w:val="Normal"/>
    <w:link w:val="HeaderChar"/>
    <w:rsid w:val="005F3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0D1"/>
    <w:rPr>
      <w:rFonts w:ascii="Times New Roman" w:eastAsia="Times New Roman" w:hAnsi="Times New Roman" w:cs="Times New Roman"/>
      <w:sz w:val="16"/>
      <w:szCs w:val="20"/>
      <w:lang w:val="en-GB" w:eastAsia="en-US"/>
    </w:rPr>
  </w:style>
  <w:style w:type="paragraph" w:customStyle="1" w:styleId="Chapter">
    <w:name w:val="Chapter"/>
    <w:basedOn w:val="Normal"/>
    <w:rsid w:val="005F30D1"/>
    <w:pPr>
      <w:spacing w:before="240"/>
    </w:pPr>
    <w:rPr>
      <w:rFonts w:ascii="Times New Roman" w:hAnsi="Times New Roman"/>
      <w:smallCaps/>
      <w:spacing w:val="80"/>
      <w:sz w:val="28"/>
    </w:rPr>
  </w:style>
  <w:style w:type="paragraph" w:customStyle="1" w:styleId="InChapter">
    <w:name w:val="InChapter"/>
    <w:basedOn w:val="Heading3"/>
    <w:rsid w:val="005F30D1"/>
    <w:pPr>
      <w:spacing w:after="240"/>
      <w:outlineLvl w:val="9"/>
    </w:pPr>
    <w:rPr>
      <w:noProof/>
    </w:rPr>
  </w:style>
  <w:style w:type="paragraph" w:styleId="Index2">
    <w:name w:val="index 2"/>
    <w:basedOn w:val="Normal"/>
    <w:next w:val="Normal"/>
    <w:semiHidden/>
    <w:rsid w:val="005F30D1"/>
    <w:pPr>
      <w:tabs>
        <w:tab w:val="right" w:pos="4176"/>
      </w:tabs>
      <w:ind w:left="568" w:hanging="284"/>
    </w:pPr>
    <w:rPr>
      <w:rFonts w:ascii="Garamond" w:hAnsi="Garamond"/>
    </w:rPr>
  </w:style>
  <w:style w:type="paragraph" w:customStyle="1" w:styleId="Byline">
    <w:name w:val="Byline"/>
    <w:rsid w:val="005F3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0D1"/>
    <w:pPr>
      <w:tabs>
        <w:tab w:val="clear" w:pos="3600"/>
        <w:tab w:val="clear" w:pos="3958"/>
      </w:tabs>
      <w:jc w:val="right"/>
    </w:pPr>
  </w:style>
  <w:style w:type="character" w:styleId="Emphasis">
    <w:name w:val="Emphasis"/>
    <w:basedOn w:val="DefaultParagraphFont"/>
    <w:qFormat/>
    <w:rsid w:val="005F30D1"/>
    <w:rPr>
      <w:i/>
    </w:rPr>
  </w:style>
  <w:style w:type="paragraph" w:styleId="Caption">
    <w:name w:val="caption"/>
    <w:basedOn w:val="BodyText"/>
    <w:next w:val="Normal"/>
    <w:qFormat/>
    <w:rsid w:val="005F30D1"/>
    <w:pPr>
      <w:framePr w:w="2268" w:hSpace="181" w:vSpace="181" w:wrap="around" w:vAnchor="text" w:hAnchor="page" w:x="1135" w:y="285" w:anchorLock="1"/>
    </w:pPr>
    <w:rPr>
      <w:i/>
    </w:rPr>
  </w:style>
  <w:style w:type="paragraph" w:customStyle="1" w:styleId="MiniTOCTitle">
    <w:name w:val="MiniTOCTitle"/>
    <w:basedOn w:val="Heading4"/>
    <w:rsid w:val="005F30D1"/>
    <w:pPr>
      <w:spacing w:before="240"/>
      <w:outlineLvl w:val="9"/>
    </w:pPr>
    <w:rPr>
      <w:noProof/>
      <w:sz w:val="24"/>
    </w:rPr>
  </w:style>
  <w:style w:type="paragraph" w:customStyle="1" w:styleId="MiniTOCItem">
    <w:name w:val="MiniTOCItem"/>
    <w:basedOn w:val="ListBullet"/>
    <w:rsid w:val="005F30D1"/>
    <w:pPr>
      <w:numPr>
        <w:numId w:val="0"/>
      </w:numPr>
      <w:tabs>
        <w:tab w:val="right" w:leader="dot" w:pos="6521"/>
      </w:tabs>
      <w:spacing w:before="0" w:after="0"/>
    </w:pPr>
  </w:style>
  <w:style w:type="paragraph" w:customStyle="1" w:styleId="TOFTitle">
    <w:name w:val="TOFTitle"/>
    <w:basedOn w:val="TOCTitle"/>
    <w:rsid w:val="005F30D1"/>
  </w:style>
  <w:style w:type="paragraph" w:styleId="TableofFigures">
    <w:name w:val="table of figures"/>
    <w:basedOn w:val="Normal"/>
    <w:next w:val="Normal"/>
    <w:semiHidden/>
    <w:rsid w:val="005F30D1"/>
    <w:pPr>
      <w:tabs>
        <w:tab w:val="right" w:leader="dot" w:pos="9072"/>
      </w:tabs>
      <w:ind w:left="970" w:hanging="403"/>
    </w:pPr>
    <w:rPr>
      <w:rFonts w:ascii="Times New Roman" w:hAnsi="Times New Roman"/>
      <w:b/>
    </w:rPr>
  </w:style>
  <w:style w:type="paragraph" w:styleId="ListNumber">
    <w:name w:val="List Number"/>
    <w:basedOn w:val="List"/>
    <w:rsid w:val="005F30D1"/>
    <w:pPr>
      <w:numPr>
        <w:numId w:val="15"/>
      </w:numPr>
      <w:tabs>
        <w:tab w:val="clear" w:pos="340"/>
      </w:tabs>
    </w:pPr>
  </w:style>
  <w:style w:type="character" w:customStyle="1" w:styleId="WingdingSymbols">
    <w:name w:val="Wingding Symbols"/>
    <w:rsid w:val="005F30D1"/>
    <w:rPr>
      <w:rFonts w:ascii="Wingdings" w:hAnsi="Wingdings"/>
    </w:rPr>
  </w:style>
  <w:style w:type="paragraph" w:customStyle="1" w:styleId="TableHeading">
    <w:name w:val="Table Heading"/>
    <w:basedOn w:val="HeadingBase"/>
    <w:rsid w:val="005F30D1"/>
    <w:pPr>
      <w:keepLines/>
      <w:pBdr>
        <w:bottom w:val="single" w:sz="6" w:space="1" w:color="918585"/>
      </w:pBdr>
      <w:spacing w:before="240"/>
    </w:pPr>
  </w:style>
  <w:style w:type="character" w:customStyle="1" w:styleId="HotSpot">
    <w:name w:val="HotSpot"/>
    <w:rsid w:val="005F30D1"/>
    <w:rPr>
      <w:color w:val="0033CC"/>
      <w:u w:val="none"/>
    </w:rPr>
  </w:style>
  <w:style w:type="paragraph" w:customStyle="1" w:styleId="BodyTextRight">
    <w:name w:val="Body Text Right"/>
    <w:basedOn w:val="BodyText"/>
    <w:rsid w:val="005F30D1"/>
    <w:pPr>
      <w:spacing w:before="0" w:after="0"/>
      <w:jc w:val="right"/>
    </w:pPr>
  </w:style>
  <w:style w:type="paragraph" w:styleId="Index3">
    <w:name w:val="index 3"/>
    <w:basedOn w:val="ListNumber2"/>
    <w:next w:val="Normal"/>
    <w:semiHidden/>
    <w:rsid w:val="005F30D1"/>
    <w:pPr>
      <w:numPr>
        <w:numId w:val="0"/>
      </w:numPr>
      <w:tabs>
        <w:tab w:val="right" w:leader="dot" w:pos="4176"/>
      </w:tabs>
    </w:pPr>
  </w:style>
  <w:style w:type="paragraph" w:styleId="ListNumber2">
    <w:name w:val="List Number 2"/>
    <w:basedOn w:val="List2"/>
    <w:rsid w:val="005F30D1"/>
    <w:pPr>
      <w:numPr>
        <w:numId w:val="10"/>
      </w:numPr>
      <w:tabs>
        <w:tab w:val="clear" w:pos="1060"/>
      </w:tabs>
    </w:pPr>
  </w:style>
  <w:style w:type="paragraph" w:customStyle="1" w:styleId="MarginNote">
    <w:name w:val="Margin Note"/>
    <w:basedOn w:val="BodyText"/>
    <w:rsid w:val="005F3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0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0D1"/>
    <w:rPr>
      <w:sz w:val="32"/>
    </w:rPr>
  </w:style>
  <w:style w:type="paragraph" w:customStyle="1" w:styleId="HeadingProcedure">
    <w:name w:val="Heading Procedure"/>
    <w:basedOn w:val="HeadingBase"/>
    <w:next w:val="Normal"/>
    <w:rsid w:val="005F30D1"/>
    <w:pPr>
      <w:tabs>
        <w:tab w:val="left" w:pos="0"/>
      </w:tabs>
      <w:spacing w:before="120" w:after="60"/>
    </w:pPr>
    <w:rPr>
      <w:i/>
      <w:color w:val="918585"/>
      <w:sz w:val="22"/>
    </w:rPr>
  </w:style>
  <w:style w:type="paragraph" w:customStyle="1" w:styleId="TableBodyText">
    <w:name w:val="Table Body Text"/>
    <w:basedOn w:val="BodyText"/>
    <w:rsid w:val="005F30D1"/>
    <w:pPr>
      <w:spacing w:before="60" w:after="60"/>
    </w:pPr>
  </w:style>
  <w:style w:type="paragraph" w:styleId="ListContinue">
    <w:name w:val="List Continue"/>
    <w:basedOn w:val="List"/>
    <w:rsid w:val="005F30D1"/>
    <w:pPr>
      <w:ind w:firstLine="0"/>
    </w:pPr>
  </w:style>
  <w:style w:type="paragraph" w:customStyle="1" w:styleId="ListNote">
    <w:name w:val="List Note"/>
    <w:basedOn w:val="List"/>
    <w:rsid w:val="005F30D1"/>
    <w:pPr>
      <w:pBdr>
        <w:top w:val="single" w:sz="6" w:space="2" w:color="918585"/>
        <w:bottom w:val="single" w:sz="6" w:space="2" w:color="918585"/>
      </w:pBdr>
      <w:tabs>
        <w:tab w:val="left" w:pos="1021"/>
      </w:tabs>
      <w:ind w:firstLine="0"/>
    </w:pPr>
  </w:style>
  <w:style w:type="paragraph" w:customStyle="1" w:styleId="Warning">
    <w:name w:val="Warning"/>
    <w:basedOn w:val="BodyText"/>
    <w:rsid w:val="005F30D1"/>
    <w:pPr>
      <w:shd w:val="clear" w:color="auto" w:fill="D9D9D9"/>
      <w:tabs>
        <w:tab w:val="left" w:pos="992"/>
      </w:tabs>
      <w:ind w:left="119" w:right="119"/>
    </w:pPr>
    <w:rPr>
      <w:sz w:val="20"/>
    </w:rPr>
  </w:style>
  <w:style w:type="paragraph" w:customStyle="1" w:styleId="MarginIcons">
    <w:name w:val="Margin Icons"/>
    <w:basedOn w:val="BodyText"/>
    <w:rsid w:val="005F3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0D1"/>
    <w:rPr>
      <w:rFonts w:ascii="Courier New" w:hAnsi="Courier New"/>
    </w:rPr>
  </w:style>
  <w:style w:type="paragraph" w:customStyle="1" w:styleId="NoteBullet">
    <w:name w:val="Note Bullet"/>
    <w:basedOn w:val="Note"/>
    <w:rsid w:val="005F30D1"/>
    <w:pPr>
      <w:tabs>
        <w:tab w:val="clear" w:pos="680"/>
      </w:tabs>
      <w:spacing w:before="60" w:after="60"/>
    </w:pPr>
  </w:style>
  <w:style w:type="paragraph" w:customStyle="1" w:styleId="SubHeading2">
    <w:name w:val="SubHeading2"/>
    <w:basedOn w:val="HeadingBase"/>
    <w:rsid w:val="005F30D1"/>
    <w:pPr>
      <w:spacing w:before="240" w:after="60"/>
    </w:pPr>
    <w:rPr>
      <w:sz w:val="20"/>
    </w:rPr>
  </w:style>
  <w:style w:type="paragraph" w:customStyle="1" w:styleId="SubHeading1">
    <w:name w:val="SubHeading1"/>
    <w:basedOn w:val="HeadingBase"/>
    <w:rsid w:val="005F30D1"/>
    <w:pPr>
      <w:spacing w:before="240" w:after="60"/>
    </w:pPr>
    <w:rPr>
      <w:color w:val="918585"/>
      <w:sz w:val="22"/>
    </w:rPr>
  </w:style>
  <w:style w:type="paragraph" w:customStyle="1" w:styleId="SideHeading">
    <w:name w:val="Side Heading"/>
    <w:basedOn w:val="HeadingBase"/>
    <w:rsid w:val="005F3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0D1"/>
    <w:pPr>
      <w:tabs>
        <w:tab w:val="num" w:pos="360"/>
      </w:tabs>
    </w:pPr>
  </w:style>
  <w:style w:type="paragraph" w:styleId="PlainText">
    <w:name w:val="Plain Text"/>
    <w:basedOn w:val="Normal"/>
    <w:link w:val="PlainTextChar"/>
    <w:rsid w:val="005F30D1"/>
    <w:rPr>
      <w:sz w:val="20"/>
    </w:rPr>
  </w:style>
  <w:style w:type="character" w:customStyle="1" w:styleId="PlainTextChar">
    <w:name w:val="Plain Text Char"/>
    <w:basedOn w:val="DefaultParagraphFont"/>
    <w:link w:val="PlainText"/>
    <w:rsid w:val="005F30D1"/>
    <w:rPr>
      <w:rFonts w:ascii="Courier New" w:eastAsia="Times New Roman" w:hAnsi="Courier New" w:cs="Times New Roman"/>
      <w:sz w:val="20"/>
      <w:szCs w:val="20"/>
      <w:lang w:eastAsia="en-US"/>
    </w:rPr>
  </w:style>
  <w:style w:type="character" w:customStyle="1" w:styleId="MenuOption">
    <w:name w:val="Menu Option"/>
    <w:basedOn w:val="DefaultParagraphFont"/>
    <w:rsid w:val="005F30D1"/>
    <w:rPr>
      <w:b/>
      <w:smallCaps/>
    </w:rPr>
  </w:style>
  <w:style w:type="paragraph" w:customStyle="1" w:styleId="TableListNumber">
    <w:name w:val="Table List Number"/>
    <w:basedOn w:val="ListNumber"/>
    <w:rsid w:val="005F30D1"/>
    <w:pPr>
      <w:numPr>
        <w:numId w:val="0"/>
      </w:numPr>
    </w:pPr>
  </w:style>
  <w:style w:type="paragraph" w:styleId="TOC4">
    <w:name w:val="toc 4"/>
    <w:basedOn w:val="TOCBase"/>
    <w:next w:val="Normal"/>
    <w:semiHidden/>
    <w:rsid w:val="005F30D1"/>
    <w:pPr>
      <w:tabs>
        <w:tab w:val="right" w:leader="dot" w:pos="9071"/>
      </w:tabs>
      <w:ind w:left="1701"/>
    </w:pPr>
  </w:style>
  <w:style w:type="paragraph" w:customStyle="1" w:styleId="ListAlpha">
    <w:name w:val="List Alpha"/>
    <w:basedOn w:val="List"/>
    <w:rsid w:val="005F30D1"/>
    <w:pPr>
      <w:numPr>
        <w:numId w:val="9"/>
      </w:numPr>
    </w:pPr>
  </w:style>
  <w:style w:type="paragraph" w:customStyle="1" w:styleId="ListAlpha2">
    <w:name w:val="List Alpha 2"/>
    <w:basedOn w:val="List2"/>
    <w:rsid w:val="005F30D1"/>
    <w:pPr>
      <w:numPr>
        <w:numId w:val="8"/>
      </w:numPr>
    </w:pPr>
  </w:style>
  <w:style w:type="paragraph" w:styleId="List2">
    <w:name w:val="List 2"/>
    <w:basedOn w:val="BodyText"/>
    <w:rsid w:val="005F30D1"/>
    <w:pPr>
      <w:tabs>
        <w:tab w:val="left" w:pos="680"/>
      </w:tabs>
      <w:spacing w:before="60" w:after="60"/>
      <w:ind w:left="680" w:hanging="340"/>
    </w:pPr>
  </w:style>
  <w:style w:type="paragraph" w:styleId="List3">
    <w:name w:val="List 3"/>
    <w:basedOn w:val="BodyText"/>
    <w:rsid w:val="005F30D1"/>
    <w:pPr>
      <w:tabs>
        <w:tab w:val="left" w:pos="1021"/>
      </w:tabs>
      <w:spacing w:before="60" w:after="60"/>
      <w:ind w:left="1020" w:hanging="340"/>
    </w:pPr>
  </w:style>
  <w:style w:type="paragraph" w:styleId="List4">
    <w:name w:val="List 4"/>
    <w:basedOn w:val="BodyText"/>
    <w:rsid w:val="005F30D1"/>
    <w:pPr>
      <w:tabs>
        <w:tab w:val="left" w:pos="1361"/>
      </w:tabs>
      <w:spacing w:before="60" w:after="60"/>
      <w:ind w:left="1361" w:hanging="340"/>
    </w:pPr>
  </w:style>
  <w:style w:type="paragraph" w:styleId="List5">
    <w:name w:val="List 5"/>
    <w:basedOn w:val="BodyText"/>
    <w:rsid w:val="005F30D1"/>
    <w:pPr>
      <w:tabs>
        <w:tab w:val="left" w:pos="1701"/>
      </w:tabs>
      <w:spacing w:before="60" w:after="60"/>
      <w:ind w:left="1701" w:hanging="340"/>
    </w:pPr>
  </w:style>
  <w:style w:type="paragraph" w:styleId="ListBullet3">
    <w:name w:val="List Bullet 3"/>
    <w:basedOn w:val="List3"/>
    <w:rsid w:val="005F30D1"/>
    <w:pPr>
      <w:numPr>
        <w:numId w:val="14"/>
      </w:numPr>
      <w:tabs>
        <w:tab w:val="clear" w:pos="1021"/>
      </w:tabs>
      <w:ind w:left="1037" w:hanging="357"/>
    </w:pPr>
  </w:style>
  <w:style w:type="paragraph" w:styleId="ListBullet4">
    <w:name w:val="List Bullet 4"/>
    <w:basedOn w:val="List4"/>
    <w:rsid w:val="005F30D1"/>
    <w:pPr>
      <w:numPr>
        <w:numId w:val="3"/>
      </w:numPr>
      <w:tabs>
        <w:tab w:val="clear" w:pos="1361"/>
      </w:tabs>
    </w:pPr>
  </w:style>
  <w:style w:type="paragraph" w:styleId="ListBullet5">
    <w:name w:val="List Bullet 5"/>
    <w:basedOn w:val="List5"/>
    <w:rsid w:val="005F30D1"/>
    <w:pPr>
      <w:numPr>
        <w:numId w:val="4"/>
      </w:numPr>
    </w:pPr>
  </w:style>
  <w:style w:type="paragraph" w:styleId="ListContinue2">
    <w:name w:val="List Continue 2"/>
    <w:basedOn w:val="List2"/>
    <w:rsid w:val="005F30D1"/>
    <w:pPr>
      <w:ind w:firstLine="0"/>
    </w:pPr>
  </w:style>
  <w:style w:type="paragraph" w:styleId="ListContinue3">
    <w:name w:val="List Continue 3"/>
    <w:basedOn w:val="List3"/>
    <w:rsid w:val="005F30D1"/>
    <w:pPr>
      <w:ind w:left="1021" w:firstLine="0"/>
    </w:pPr>
  </w:style>
  <w:style w:type="paragraph" w:styleId="ListContinue4">
    <w:name w:val="List Continue 4"/>
    <w:basedOn w:val="List4"/>
    <w:rsid w:val="005F30D1"/>
    <w:pPr>
      <w:ind w:firstLine="0"/>
    </w:pPr>
  </w:style>
  <w:style w:type="paragraph" w:styleId="ListContinue5">
    <w:name w:val="List Continue 5"/>
    <w:basedOn w:val="List5"/>
    <w:rsid w:val="005F30D1"/>
    <w:pPr>
      <w:ind w:firstLine="0"/>
    </w:pPr>
  </w:style>
  <w:style w:type="paragraph" w:styleId="ListNumber3">
    <w:name w:val="List Number 3"/>
    <w:basedOn w:val="List3"/>
    <w:rsid w:val="005F30D1"/>
    <w:pPr>
      <w:numPr>
        <w:numId w:val="5"/>
      </w:numPr>
    </w:pPr>
  </w:style>
  <w:style w:type="paragraph" w:styleId="ListNumber4">
    <w:name w:val="List Number 4"/>
    <w:basedOn w:val="List4"/>
    <w:rsid w:val="005F30D1"/>
    <w:pPr>
      <w:numPr>
        <w:numId w:val="6"/>
      </w:numPr>
    </w:pPr>
  </w:style>
  <w:style w:type="paragraph" w:styleId="ListNumber5">
    <w:name w:val="List Number 5"/>
    <w:basedOn w:val="List5"/>
    <w:rsid w:val="005F30D1"/>
    <w:pPr>
      <w:numPr>
        <w:numId w:val="7"/>
      </w:numPr>
    </w:pPr>
  </w:style>
  <w:style w:type="paragraph" w:styleId="BlockText">
    <w:name w:val="Block Text"/>
    <w:basedOn w:val="Normal"/>
    <w:rsid w:val="005F30D1"/>
    <w:pPr>
      <w:spacing w:after="120"/>
      <w:ind w:left="1440" w:right="1440"/>
    </w:pPr>
  </w:style>
  <w:style w:type="character" w:customStyle="1" w:styleId="Subscript">
    <w:name w:val="Subscript"/>
    <w:basedOn w:val="DefaultParagraphFont"/>
    <w:rsid w:val="005F30D1"/>
    <w:rPr>
      <w:sz w:val="16"/>
      <w:vertAlign w:val="subscript"/>
    </w:rPr>
  </w:style>
  <w:style w:type="character" w:customStyle="1" w:styleId="Superscript">
    <w:name w:val="Superscript"/>
    <w:basedOn w:val="DefaultParagraphFont"/>
    <w:rsid w:val="005F30D1"/>
    <w:rPr>
      <w:sz w:val="16"/>
      <w:vertAlign w:val="superscript"/>
    </w:rPr>
  </w:style>
  <w:style w:type="character" w:customStyle="1" w:styleId="Symbols">
    <w:name w:val="Symbols"/>
    <w:basedOn w:val="DefaultParagraphFont"/>
    <w:rsid w:val="005F30D1"/>
    <w:rPr>
      <w:rFonts w:ascii="Symbol" w:hAnsi="Symbol"/>
    </w:rPr>
  </w:style>
  <w:style w:type="character" w:customStyle="1" w:styleId="MenuOptions">
    <w:name w:val="Menu Options"/>
    <w:basedOn w:val="DefaultParagraphFont"/>
    <w:rsid w:val="005F30D1"/>
    <w:rPr>
      <w:rFonts w:ascii="Arial Narrow" w:hAnsi="Arial Narrow"/>
      <w:smallCaps/>
    </w:rPr>
  </w:style>
  <w:style w:type="character" w:customStyle="1" w:styleId="Buttons">
    <w:name w:val="Buttons"/>
    <w:basedOn w:val="DefaultParagraphFont"/>
    <w:rsid w:val="005F30D1"/>
    <w:rPr>
      <w:b/>
    </w:rPr>
  </w:style>
  <w:style w:type="character" w:customStyle="1" w:styleId="Underlined">
    <w:name w:val="Underlined"/>
    <w:basedOn w:val="DefaultParagraphFont"/>
    <w:rsid w:val="005F30D1"/>
    <w:rPr>
      <w:u w:val="single"/>
    </w:rPr>
  </w:style>
  <w:style w:type="paragraph" w:customStyle="1" w:styleId="TableBodyTextRight">
    <w:name w:val="Table Body Text Right"/>
    <w:basedOn w:val="TableBodyText"/>
    <w:rsid w:val="005F30D1"/>
    <w:pPr>
      <w:widowControl w:val="0"/>
      <w:autoSpaceDE w:val="0"/>
      <w:autoSpaceDN w:val="0"/>
      <w:adjustRightInd w:val="0"/>
      <w:jc w:val="right"/>
    </w:pPr>
    <w:rPr>
      <w:rFonts w:cs="Arial"/>
      <w:szCs w:val="18"/>
    </w:rPr>
  </w:style>
  <w:style w:type="paragraph" w:customStyle="1" w:styleId="CopyrightText">
    <w:name w:val="Copyright Text"/>
    <w:basedOn w:val="BodyText"/>
    <w:rsid w:val="005F30D1"/>
    <w:rPr>
      <w:sz w:val="18"/>
    </w:rPr>
  </w:style>
  <w:style w:type="paragraph" w:customStyle="1" w:styleId="BodySmallRight">
    <w:name w:val="Body Small Right"/>
    <w:basedOn w:val="BodyTextRight"/>
    <w:rsid w:val="005F30D1"/>
    <w:rPr>
      <w:sz w:val="18"/>
      <w:szCs w:val="18"/>
    </w:rPr>
  </w:style>
  <w:style w:type="paragraph" w:customStyle="1" w:styleId="MarginEdition">
    <w:name w:val="Margin Edition"/>
    <w:basedOn w:val="MarginNote"/>
    <w:rsid w:val="005F30D1"/>
    <w:pPr>
      <w:spacing w:before="0" w:after="0"/>
    </w:pPr>
    <w:rPr>
      <w:rFonts w:ascii="Times New Roman" w:hAnsi="Times New Roman"/>
      <w:color w:val="999999"/>
    </w:rPr>
  </w:style>
  <w:style w:type="paragraph" w:customStyle="1" w:styleId="Spacer">
    <w:name w:val="Spacer"/>
    <w:basedOn w:val="Normal"/>
    <w:rsid w:val="005F30D1"/>
    <w:rPr>
      <w:sz w:val="2"/>
      <w:szCs w:val="2"/>
    </w:rPr>
  </w:style>
  <w:style w:type="character" w:customStyle="1" w:styleId="Small">
    <w:name w:val="Small"/>
    <w:basedOn w:val="DefaultParagraphFont"/>
    <w:rsid w:val="005F30D1"/>
    <w:rPr>
      <w:sz w:val="16"/>
    </w:rPr>
  </w:style>
  <w:style w:type="paragraph" w:customStyle="1" w:styleId="WideTable">
    <w:name w:val="Wide Table"/>
    <w:basedOn w:val="Normal"/>
    <w:rsid w:val="005F30D1"/>
    <w:pPr>
      <w:ind w:left="-1418"/>
    </w:pPr>
    <w:rPr>
      <w:sz w:val="2"/>
      <w:szCs w:val="2"/>
    </w:rPr>
  </w:style>
  <w:style w:type="character" w:styleId="PageNumber">
    <w:name w:val="page number"/>
    <w:basedOn w:val="DefaultParagraphFont"/>
    <w:rsid w:val="005F30D1"/>
  </w:style>
  <w:style w:type="paragraph" w:styleId="Quote">
    <w:name w:val="Quote"/>
    <w:basedOn w:val="Heading1"/>
    <w:link w:val="QuoteChar"/>
    <w:qFormat/>
    <w:rsid w:val="005F30D1"/>
    <w:rPr>
      <w:b w:val="0"/>
      <w:sz w:val="72"/>
      <w:szCs w:val="72"/>
      <w:lang w:val="en-NZ"/>
    </w:rPr>
  </w:style>
  <w:style w:type="character" w:customStyle="1" w:styleId="QuoteChar">
    <w:name w:val="Quote Char"/>
    <w:basedOn w:val="DefaultParagraphFont"/>
    <w:link w:val="Quote"/>
    <w:rsid w:val="005F3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0D1"/>
    <w:pPr>
      <w:pageBreakBefore/>
    </w:pPr>
  </w:style>
  <w:style w:type="paragraph" w:customStyle="1" w:styleId="Border">
    <w:name w:val="Border"/>
    <w:basedOn w:val="Normal"/>
    <w:qFormat/>
    <w:rsid w:val="005F3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0D1"/>
    <w:rPr>
      <w:b/>
      <w:bCs/>
      <w:i/>
      <w:iCs/>
      <w:color w:val="auto"/>
    </w:rPr>
  </w:style>
  <w:style w:type="paragraph" w:styleId="IntenseQuote">
    <w:name w:val="Intense Quote"/>
    <w:basedOn w:val="Normal"/>
    <w:next w:val="Normal"/>
    <w:link w:val="IntenseQuoteChar"/>
    <w:uiPriority w:val="30"/>
    <w:qFormat/>
    <w:rsid w:val="005F3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0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0D1"/>
    <w:rPr>
      <w:smallCaps/>
      <w:color w:val="auto"/>
      <w:u w:val="single"/>
    </w:rPr>
  </w:style>
  <w:style w:type="character" w:styleId="IntenseReference">
    <w:name w:val="Intense Reference"/>
    <w:basedOn w:val="DefaultParagraphFont"/>
    <w:uiPriority w:val="32"/>
    <w:qFormat/>
    <w:rsid w:val="005F30D1"/>
    <w:rPr>
      <w:b/>
      <w:bCs/>
      <w:smallCaps/>
      <w:color w:val="auto"/>
      <w:spacing w:val="5"/>
      <w:u w:val="single"/>
    </w:rPr>
  </w:style>
  <w:style w:type="paragraph" w:customStyle="1" w:styleId="2ColumnHeading">
    <w:name w:val="2Column Heading"/>
    <w:basedOn w:val="BodyText"/>
    <w:qFormat/>
    <w:rsid w:val="005F30D1"/>
    <w:pPr>
      <w:spacing w:after="60"/>
      <w:ind w:left="-2268"/>
    </w:pPr>
    <w:rPr>
      <w:b/>
    </w:rPr>
  </w:style>
  <w:style w:type="paragraph" w:customStyle="1" w:styleId="Heading1TOC">
    <w:name w:val="Heading1 TOC"/>
    <w:basedOn w:val="Normal"/>
    <w:qFormat/>
    <w:rsid w:val="005F30D1"/>
    <w:pPr>
      <w:spacing w:before="240" w:after="120"/>
    </w:pPr>
    <w:rPr>
      <w:rFonts w:ascii="Times New Roman" w:hAnsi="Times New Roman"/>
      <w:b/>
      <w:sz w:val="32"/>
    </w:rPr>
  </w:style>
  <w:style w:type="paragraph" w:customStyle="1" w:styleId="Heading2TOC">
    <w:name w:val="Heading2 TOC"/>
    <w:basedOn w:val="Normal"/>
    <w:qFormat/>
    <w:rsid w:val="005F30D1"/>
    <w:pPr>
      <w:spacing w:before="240" w:after="60"/>
    </w:pPr>
    <w:rPr>
      <w:rFonts w:ascii="Times New Roman" w:hAnsi="Times New Roman"/>
      <w:b/>
      <w:sz w:val="28"/>
    </w:rPr>
  </w:style>
  <w:style w:type="character" w:customStyle="1" w:styleId="Underline">
    <w:name w:val="Underline"/>
    <w:basedOn w:val="DefaultParagraphFont"/>
    <w:qFormat/>
    <w:rsid w:val="005F30D1"/>
    <w:rPr>
      <w:u w:val="single"/>
    </w:rPr>
  </w:style>
  <w:style w:type="character" w:customStyle="1" w:styleId="BoldandItalics">
    <w:name w:val="Bold and Italics"/>
    <w:qFormat/>
    <w:rsid w:val="005F30D1"/>
    <w:rPr>
      <w:b/>
      <w:i/>
      <w:u w:val="none"/>
    </w:rPr>
  </w:style>
  <w:style w:type="paragraph" w:styleId="BalloonText">
    <w:name w:val="Balloon Text"/>
    <w:basedOn w:val="Normal"/>
    <w:link w:val="BalloonTextChar"/>
    <w:rsid w:val="005F30D1"/>
    <w:rPr>
      <w:rFonts w:ascii="Tahoma" w:hAnsi="Tahoma" w:cs="Tahoma"/>
      <w:sz w:val="16"/>
      <w:szCs w:val="16"/>
    </w:rPr>
  </w:style>
  <w:style w:type="character" w:customStyle="1" w:styleId="BalloonTextChar">
    <w:name w:val="Balloon Text Char"/>
    <w:basedOn w:val="DefaultParagraphFont"/>
    <w:link w:val="BalloonText"/>
    <w:rsid w:val="005F30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0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0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0D1"/>
    <w:rPr>
      <w:b/>
      <w:color w:val="660033"/>
      <w:spacing w:val="0"/>
    </w:rPr>
  </w:style>
  <w:style w:type="paragraph" w:customStyle="1" w:styleId="Nameditemlist">
    <w:name w:val="Named item list"/>
    <w:basedOn w:val="BodyText"/>
    <w:qFormat/>
    <w:rsid w:val="005F30D1"/>
    <w:pPr>
      <w:tabs>
        <w:tab w:val="left" w:pos="2835"/>
      </w:tabs>
      <w:ind w:left="2835" w:hanging="2835"/>
    </w:pPr>
  </w:style>
  <w:style w:type="paragraph" w:customStyle="1" w:styleId="BodyTextnopadding">
    <w:name w:val="Body Text no padding"/>
    <w:basedOn w:val="BodyText"/>
    <w:qFormat/>
    <w:rsid w:val="005F30D1"/>
    <w:pPr>
      <w:spacing w:before="0" w:after="0"/>
    </w:pPr>
  </w:style>
  <w:style w:type="paragraph" w:customStyle="1" w:styleId="BodyTextBold">
    <w:name w:val="Body Text Bold"/>
    <w:basedOn w:val="BodyText"/>
    <w:qFormat/>
    <w:rsid w:val="005F30D1"/>
    <w:rPr>
      <w:b/>
    </w:rPr>
  </w:style>
  <w:style w:type="character" w:styleId="Hyperlink">
    <w:name w:val="Hyperlink"/>
    <w:basedOn w:val="DefaultParagraphFont"/>
    <w:uiPriority w:val="99"/>
    <w:unhideWhenUsed/>
    <w:rsid w:val="00902D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3268</Characters>
  <Application>Microsoft Office Word</Application>
  <DocSecurity>0</DocSecurity>
  <Lines>72</Lines>
  <Paragraphs>52</Paragraphs>
  <ScaleCrop>false</ScaleCrop>
  <Company>Author-it Software Corporation Ltd.</Company>
  <LinksUpToDate>false</LinksUpToDate>
  <CharactersWithSpaces>3743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MSS402030 Apply cost factors to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2024-11-07T12:33:00Z</dcterms:created>
  <dcterms:modified xsi:type="dcterms:W3CDTF">2024-11-07T12:33:00Z</dcterms:modified>
</cp:coreProperties>
</file>