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28E" w:rsidP="00900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MSS402003 Apply competitive systems and practices</w:t>
      </w:r>
      <w:r>
        <w:fldChar w:fldCharType="end"/>
      </w:r>
    </w:p>
    <w:p w:rsidR="0090028E" w:rsidP="0090028E">
      <w:pPr>
        <w:pStyle w:val="Version"/>
        <w:sectPr w:rsidSect="00F84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4EB" w:rsidP="00F844EB">
      <w:pPr>
        <w:pStyle w:val="SuperHeading"/>
      </w:pPr>
      <w:r w:rsidRPr="00F844EB">
        <w:t>MSS402003 Apply competitive systems and practices</w:t>
      </w:r>
    </w:p>
    <w:p w:rsidR="00000000" w:rsidRPr="00F844EB" w:rsidP="00F844EB">
      <w:pPr>
        <w:pStyle w:val="Heading1"/>
      </w:pPr>
      <w:bookmarkStart w:id="1" w:name="O_1260948"/>
      <w:bookmarkEnd w:id="1"/>
      <w:r w:rsidRPr="00F844EB">
        <w:t>Modification History</w:t>
      </w:r>
    </w:p>
    <w:p w:rsidR="0090028E" w:rsidP="0090028E">
      <w:pPr>
        <w:pStyle w:val="BodyText"/>
      </w:pPr>
      <w:r w:rsidRPr="00F844EB">
        <w:t>Release 1. Unit code changed. Application changed. Elements changed. Performance criteria changed. Foundation Skills changed. Range of Conditions removed. Assessment requirements changed. Supersedes and is equivalent to MSS402</w:t>
      </w:r>
      <w:r w:rsidRPr="00F844EB">
        <w:t>001 Apply competitive systems and practices.</w:t>
      </w:r>
    </w:p>
    <w:p w:rsidR="00000000" w:rsidRPr="00F844EB" w:rsidP="00F844EB">
      <w:pPr>
        <w:pStyle w:val="Heading1"/>
      </w:pPr>
      <w:bookmarkStart w:id="2" w:name="O_1260949"/>
      <w:bookmarkEnd w:id="2"/>
      <w:r w:rsidRPr="00F844EB">
        <w:t>Application</w:t>
      </w:r>
    </w:p>
    <w:p w:rsidR="00000000" w:rsidRPr="00F844EB" w:rsidP="0090028E">
      <w:pPr>
        <w:pStyle w:val="BodyText"/>
      </w:pPr>
      <w:r w:rsidRPr="00F844EB">
        <w:t>This unit describes the skills and knowledge required to apply basic improvement concepts and practices.</w:t>
      </w:r>
    </w:p>
    <w:p w:rsidR="00000000" w:rsidRPr="00F844EB" w:rsidP="0090028E">
      <w:pPr>
        <w:pStyle w:val="BodyText"/>
      </w:pPr>
      <w:r w:rsidRPr="00F844EB">
        <w:t xml:space="preserve">This unit applies to an individual who is required to recognise their own </w:t>
      </w:r>
      <w:r w:rsidRPr="00F844EB">
        <w:t xml:space="preserve">role in the value chain, apply improvement methods within the organisation’s competitive systems and practices framework and contribute ideas to the improvement process. </w:t>
      </w:r>
    </w:p>
    <w:p w:rsidR="00000000" w:rsidRPr="00F844EB" w:rsidP="0090028E">
      <w:pPr>
        <w:pStyle w:val="BodyText"/>
      </w:pPr>
      <w:r w:rsidRPr="00F844EB">
        <w:t>For the purpose of this unit, customer features are functions or aspects of a product</w:t>
      </w:r>
      <w:r w:rsidRPr="00F844EB">
        <w:t xml:space="preserve">, process or service, and ‘customer benefits’ refers to expected value for the customer. </w:t>
      </w:r>
    </w:p>
    <w:p w:rsidR="00000000" w:rsidRPr="00F844EB" w:rsidP="0090028E">
      <w:pPr>
        <w:pStyle w:val="BodyText"/>
      </w:pPr>
      <w:r w:rsidRPr="00F844EB">
        <w:t xml:space="preserve">This unit applies to any organisation that is implementing competitive systems and practices. </w:t>
      </w:r>
    </w:p>
    <w:p w:rsidR="0090028E" w:rsidP="0090028E">
      <w:pPr>
        <w:pStyle w:val="BodyText"/>
      </w:pPr>
      <w:r w:rsidRPr="00F844EB">
        <w:t>No licensing or certification requirements exist at the time of publica</w:t>
      </w:r>
      <w:r w:rsidRPr="00F844EB">
        <w:t>tion. Relevenat legislation, industry standards and codes of practice within Australia must be applied.</w:t>
      </w:r>
    </w:p>
    <w:p w:rsidR="00000000" w:rsidRPr="00F844EB" w:rsidP="00F844EB">
      <w:pPr>
        <w:pStyle w:val="Heading1"/>
      </w:pPr>
      <w:bookmarkStart w:id="3" w:name="O_1260951"/>
      <w:bookmarkEnd w:id="3"/>
      <w:r w:rsidRPr="00F844EB">
        <w:t>Competency Field</w:t>
      </w:r>
    </w:p>
    <w:p w:rsidR="0090028E" w:rsidP="0090028E">
      <w:pPr>
        <w:pStyle w:val="BodyText"/>
      </w:pPr>
      <w:r w:rsidRPr="00F844EB">
        <w:t>Competitive systems and practices</w:t>
      </w:r>
    </w:p>
    <w:p w:rsidR="00000000" w:rsidRPr="00F844EB" w:rsidP="00F844EB">
      <w:pPr>
        <w:pStyle w:val="Heading1"/>
      </w:pPr>
      <w:bookmarkStart w:id="4" w:name="O_1260953"/>
      <w:bookmarkEnd w:id="4"/>
      <w:r w:rsidRPr="00F844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00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4EB" w:rsidP="00F844EB">
            <w:pPr>
              <w:pStyle w:val="BodyText"/>
            </w:pPr>
            <w:r w:rsidRPr="00F844E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rPr>
                <w:rStyle w:val="SpecialBold"/>
              </w:rPr>
              <w:t>Performance Crit</w:t>
            </w:r>
            <w:r w:rsidRPr="00F844EB">
              <w:rPr>
                <w:rStyle w:val="SpecialBold"/>
              </w:rPr>
              <w:t>eria</w:t>
            </w:r>
          </w:p>
        </w:tc>
      </w:tr>
      <w:tr w:rsidTr="00900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Performance criteria describe the performance needed to demonstrate achievement of the element.</w:t>
            </w:r>
          </w:p>
        </w:tc>
      </w:tr>
      <w:tr w:rsidTr="00900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1. Identify own place in the value chain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4EB" w:rsidP="00F844EB">
            <w:pPr>
              <w:pStyle w:val="BodyText"/>
            </w:pPr>
            <w:r w:rsidRPr="00F844EB">
              <w:t>1.1 Identify customers relevant to own work and their needs or requirements</w:t>
            </w:r>
          </w:p>
          <w:p w:rsidR="00000000" w:rsidRPr="00F844EB" w:rsidP="00F844EB">
            <w:pPr>
              <w:pStyle w:val="BodyText"/>
            </w:pPr>
            <w:r w:rsidRPr="00F844EB">
              <w:t>1.2 Identify suppliers for own work</w:t>
            </w:r>
          </w:p>
          <w:p w:rsidR="00000000" w:rsidRPr="00F844EB" w:rsidP="00F844EB">
            <w:pPr>
              <w:pStyle w:val="BodyText"/>
            </w:pPr>
            <w:r w:rsidRPr="00F844EB">
              <w:t>1.3 Identify value contributions along chain</w:t>
            </w:r>
          </w:p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 xml:space="preserve">1.4 Identify and recommend methods of increasing own contribution to </w:t>
            </w:r>
            <w:r w:rsidRPr="00F844EB">
              <w:t>value chain</w:t>
            </w:r>
          </w:p>
        </w:tc>
      </w:tr>
      <w:tr w:rsidTr="00900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2. Improve the product or service and process value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4EB" w:rsidP="00F844EB">
            <w:pPr>
              <w:pStyle w:val="BodyText"/>
            </w:pPr>
            <w:r w:rsidRPr="00F844EB">
              <w:t>2.1 Identify customer features and/or benefits in product or service and process</w:t>
            </w:r>
          </w:p>
          <w:p w:rsidR="00000000" w:rsidRPr="00F844EB" w:rsidP="00F844EB">
            <w:pPr>
              <w:pStyle w:val="BodyText"/>
            </w:pPr>
            <w:r w:rsidRPr="00F844EB">
              <w:t>2.2 Identify aspects of product or service and process which contribute to customer features and/or benefits</w:t>
            </w:r>
          </w:p>
          <w:p w:rsidR="00000000" w:rsidRPr="00F844EB" w:rsidP="00F844EB">
            <w:pPr>
              <w:pStyle w:val="BodyText"/>
            </w:pPr>
            <w:r w:rsidRPr="00F844EB">
              <w:t>2.3 Identify a</w:t>
            </w:r>
            <w:r w:rsidRPr="00F844EB">
              <w:t>spects of product and process which do not contribute to customer features and/or benefits</w:t>
            </w:r>
          </w:p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2.4 Recommend methods of reducing waste or increasing features and/or benefits</w:t>
            </w:r>
          </w:p>
        </w:tc>
      </w:tr>
      <w:tr w:rsidTr="00900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4EB">
            <w:pPr>
              <w:pStyle w:val="BodyText"/>
              <w:rPr>
                <w:lang w:val="en-NZ"/>
              </w:rPr>
            </w:pPr>
            <w:r w:rsidRPr="00F844EB">
              <w:t>3. Use competitive systems and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4EB" w:rsidP="00F844EB">
            <w:pPr>
              <w:pStyle w:val="BodyText"/>
            </w:pPr>
            <w:r w:rsidRPr="00F844EB">
              <w:t>3.1 Identify competitive systems and practic</w:t>
            </w:r>
            <w:r w:rsidRPr="00F844EB">
              <w:t>es used in organisation and own work area</w:t>
            </w:r>
          </w:p>
          <w:p w:rsidR="00000000" w:rsidRPr="00F844EB" w:rsidP="00F844EB">
            <w:pPr>
              <w:pStyle w:val="BodyText"/>
            </w:pPr>
            <w:r w:rsidRPr="00F844EB">
              <w:t>3.2 Apply practices appropriate for job or process</w:t>
            </w:r>
          </w:p>
          <w:p w:rsidR="00000000" w:rsidRPr="00F844EB" w:rsidP="00F844EB">
            <w:pPr>
              <w:pStyle w:val="BodyText"/>
            </w:pPr>
            <w:r w:rsidRPr="00F844EB">
              <w:t>3.3 Monitor job or process and make adjustments to improve it in accordance with procedures</w:t>
            </w:r>
          </w:p>
          <w:p w:rsidR="00000000" w:rsidRPr="00F844EB" w:rsidP="00F844EB">
            <w:pPr>
              <w:pStyle w:val="BodyText"/>
            </w:pPr>
            <w:r w:rsidRPr="00F844EB">
              <w:t>3.4 Identify own skill requirements and, if required, seek skill develo</w:t>
            </w:r>
            <w:r w:rsidRPr="00F844EB">
              <w:t>pment</w:t>
            </w:r>
          </w:p>
        </w:tc>
      </w:tr>
    </w:tbl>
    <w:p w:rsidR="0090028E" w:rsidP="00F844EB">
      <w:pPr>
        <w:pStyle w:val="BodyText"/>
      </w:pPr>
    </w:p>
    <w:p w:rsidR="0090028E" w:rsidP="00F844EB">
      <w:pPr>
        <w:pStyle w:val="BodyText"/>
      </w:pPr>
    </w:p>
    <w:p w:rsidR="00000000" w:rsidRPr="00F844EB" w:rsidP="00F844EB">
      <w:pPr>
        <w:pStyle w:val="Heading1"/>
      </w:pPr>
      <w:bookmarkStart w:id="5" w:name="O_1260954"/>
      <w:bookmarkEnd w:id="5"/>
      <w:r w:rsidRPr="00F844EB">
        <w:t>Foundation Skills</w:t>
      </w:r>
    </w:p>
    <w:p w:rsidR="00000000" w:rsidRPr="00F844EB" w:rsidP="0090028E">
      <w:pPr>
        <w:pStyle w:val="BodyText"/>
      </w:pPr>
      <w:r w:rsidRPr="00F844EB">
        <w:t>This section describes those language, literacy, numeracy and employment skills that are essential to performance but not explict in the performance criteria.</w:t>
      </w:r>
    </w:p>
    <w:p w:rsidR="00000000" w:rsidRPr="00F844EB" w:rsidP="00F844EB">
      <w:pPr>
        <w:pStyle w:val="ListBullet"/>
      </w:pPr>
      <w:r w:rsidRPr="00F844EB">
        <w:t>Oral communication skills to communicate improveme</w:t>
      </w:r>
      <w:r w:rsidRPr="00F844EB">
        <w:t>nt ideas and development needs</w:t>
      </w:r>
    </w:p>
    <w:p w:rsidR="00000000" w:rsidRPr="00F844EB" w:rsidP="00F844EB">
      <w:pPr>
        <w:pStyle w:val="ListBullet"/>
      </w:pPr>
      <w:r w:rsidRPr="00F844EB">
        <w:t>Numeracy skills to monitor improvements using basic arithmetic with simple measures of time, quantity and value</w:t>
      </w:r>
    </w:p>
    <w:p w:rsidR="00000000" w:rsidRPr="00F844EB" w:rsidP="00F844EB">
      <w:pPr>
        <w:pStyle w:val="ListBullet"/>
      </w:pPr>
      <w:r w:rsidRPr="00F844EB">
        <w:t>Learning skills to identify own development needs. </w:t>
      </w:r>
    </w:p>
    <w:p w:rsidR="0090028E" w:rsidP="0090028E">
      <w:pPr>
        <w:pStyle w:val="BodyText"/>
      </w:pPr>
      <w:r w:rsidRPr="00F844EB">
        <w:t>Other foundation skills essential to performance are explicit in the preformance criteria of this unit.</w:t>
      </w:r>
    </w:p>
    <w:p w:rsidR="00000000" w:rsidRPr="00F844EB" w:rsidP="00F844EB">
      <w:pPr>
        <w:pStyle w:val="Heading1"/>
      </w:pPr>
      <w:bookmarkStart w:id="6" w:name="O_1260956"/>
      <w:bookmarkEnd w:id="6"/>
      <w:r w:rsidRPr="00F844EB">
        <w:t>Unit Mapping Information</w:t>
      </w:r>
    </w:p>
    <w:p w:rsidR="00000000" w:rsidRPr="00F844EB" w:rsidP="0090028E">
      <w:pPr>
        <w:pStyle w:val="BodyText"/>
      </w:pPr>
      <w:r w:rsidRPr="00F844EB">
        <w:t>Release 1. Supersedes and is equivalent to MSS402001 Apply competitive systems and practices.</w:t>
      </w:r>
    </w:p>
    <w:p w:rsidR="00000000" w:rsidRPr="00F844EB" w:rsidP="00F844EB">
      <w:pPr>
        <w:pStyle w:val="Heading1"/>
      </w:pPr>
      <w:bookmarkStart w:id="7" w:name="O_1260963"/>
      <w:bookmarkEnd w:id="7"/>
      <w:r w:rsidRPr="00F844EB">
        <w:t>Links</w:t>
      </w:r>
    </w:p>
    <w:p w:rsidR="00000000" w:rsidRPr="00F844EB" w:rsidP="0090028E">
      <w:pPr>
        <w:pStyle w:val="BodyText"/>
      </w:pPr>
      <w:r w:rsidRPr="00F844E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E1D0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44EB" w:rsidP="0090028E">
      <w:pPr>
        <w:pStyle w:val="BodyText"/>
        <w:sectPr w:rsidSect="00F84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4EB" w:rsidP="00F844EB">
      <w:pPr>
        <w:pStyle w:val="SuperHeading"/>
      </w:pPr>
      <w:r w:rsidRPr="00F844EB">
        <w:t>Assessment Requirements for MSS402003 Apply comp</w:t>
      </w:r>
      <w:r w:rsidRPr="00F844EB">
        <w:t>etitive systems and practices</w:t>
      </w:r>
    </w:p>
    <w:p w:rsidR="00000000" w:rsidRPr="00F844EB" w:rsidP="00F844EB">
      <w:pPr>
        <w:pStyle w:val="Heading1"/>
      </w:pPr>
      <w:bookmarkStart w:id="8" w:name="O_1260958"/>
      <w:bookmarkEnd w:id="8"/>
      <w:r w:rsidRPr="00F844EB">
        <w:t>Modification History</w:t>
      </w:r>
    </w:p>
    <w:p w:rsidR="0090028E" w:rsidP="0090028E">
      <w:pPr>
        <w:pStyle w:val="BodyText"/>
      </w:pPr>
      <w:r w:rsidRPr="00F844EB">
        <w:t>Release 1. Unit code changed. Application changed. Elements changed. Performance criteria changed. Foundation Skills changed. Range of Conditions removed. Assessment requirements changed.</w:t>
      </w:r>
      <w:r w:rsidRPr="00F844EB">
        <w:t xml:space="preserve"> Supersedes and is equivalent to MSS402001 Apply competitive systems and practices.</w:t>
      </w:r>
    </w:p>
    <w:p w:rsidR="00000000" w:rsidRPr="00F844EB" w:rsidP="00F844EB">
      <w:pPr>
        <w:pStyle w:val="Heading1"/>
      </w:pPr>
      <w:bookmarkStart w:id="9" w:name="O_1260959"/>
      <w:bookmarkEnd w:id="9"/>
      <w:r w:rsidRPr="00F844EB">
        <w:t>Performance Evidence</w:t>
      </w:r>
    </w:p>
    <w:p w:rsidR="00000000" w:rsidRPr="00F844EB" w:rsidP="0090028E">
      <w:pPr>
        <w:pStyle w:val="BodyText"/>
      </w:pPr>
      <w:r w:rsidRPr="00F844EB">
        <w:t>There must be evidence the candidate has completed the tasks outlined in the elements and performance criteria of this unit, and demonstrated the ability to:</w:t>
      </w:r>
    </w:p>
    <w:p w:rsidR="00000000" w:rsidRPr="00F844EB" w:rsidP="00F844EB">
      <w:pPr>
        <w:pStyle w:val="ListBullet"/>
      </w:pPr>
      <w:r w:rsidRPr="00F844EB">
        <w:t>apply at least one competitive system or practice, as required by the organisation, to own work o</w:t>
      </w:r>
      <w:r w:rsidRPr="00F844EB">
        <w:t>n at least 2 occasions</w:t>
      </w:r>
    </w:p>
    <w:p w:rsidR="00000000" w:rsidRPr="00F844EB" w:rsidP="00F844EB">
      <w:pPr>
        <w:pStyle w:val="ListBullet"/>
      </w:pPr>
      <w:r w:rsidRPr="00F844EB">
        <w:t>recommend at least 2 improvements to product or service and/or process. The improvement ideas must target one or both of:</w:t>
      </w:r>
    </w:p>
    <w:p w:rsidR="00000000" w:rsidRPr="00F844EB" w:rsidP="00F844EB">
      <w:pPr>
        <w:pStyle w:val="ListBullet2"/>
      </w:pPr>
      <w:r w:rsidRPr="00F844EB">
        <w:t xml:space="preserve">reduced waste (muda) </w:t>
      </w:r>
    </w:p>
    <w:p w:rsidR="0090028E" w:rsidP="00F844EB">
      <w:pPr>
        <w:pStyle w:val="ListBullet2"/>
      </w:pPr>
      <w:r w:rsidRPr="00F844EB">
        <w:t xml:space="preserve">improved features or benefits to the customer. </w:t>
      </w:r>
    </w:p>
    <w:p w:rsidR="0090028E" w:rsidP="00F844EB">
      <w:pPr>
        <w:pStyle w:val="ListBullet2"/>
      </w:pPr>
    </w:p>
    <w:p w:rsidR="00000000" w:rsidRPr="00F844EB" w:rsidP="00F844EB">
      <w:pPr>
        <w:pStyle w:val="Heading1"/>
      </w:pPr>
      <w:bookmarkStart w:id="10" w:name="O_1260960"/>
      <w:bookmarkEnd w:id="10"/>
      <w:r w:rsidRPr="00F844EB">
        <w:t>Knowledge Evidence</w:t>
      </w:r>
    </w:p>
    <w:p w:rsidR="00000000" w:rsidRPr="00F844EB" w:rsidP="0090028E">
      <w:pPr>
        <w:pStyle w:val="BodyText"/>
      </w:pPr>
      <w:r w:rsidRPr="00F844EB">
        <w:t>T</w:t>
      </w:r>
      <w:r w:rsidRPr="00F844EB">
        <w:t>here must be evidence the candidate has knowledge of:</w:t>
      </w:r>
    </w:p>
    <w:p w:rsidR="00000000" w:rsidRPr="00F844EB" w:rsidP="00F844EB">
      <w:pPr>
        <w:pStyle w:val="ListBullet"/>
      </w:pPr>
      <w:r w:rsidRPr="00F844EB">
        <w:t xml:space="preserve">features of competitive operational practices being used in own work area </w:t>
      </w:r>
    </w:p>
    <w:p w:rsidR="00000000" w:rsidRPr="00F844EB" w:rsidP="00F844EB">
      <w:pPr>
        <w:pStyle w:val="ListBullet"/>
      </w:pPr>
      <w:r w:rsidRPr="00F844EB">
        <w:t>internal and external customers relevant to own work</w:t>
      </w:r>
    </w:p>
    <w:p w:rsidR="00000000" w:rsidRPr="00F844EB" w:rsidP="00F844EB">
      <w:pPr>
        <w:pStyle w:val="ListBullet"/>
      </w:pPr>
      <w:r w:rsidRPr="00F844EB">
        <w:t xml:space="preserve">customer needs or requirements for product or service </w:t>
      </w:r>
    </w:p>
    <w:p w:rsidR="00000000" w:rsidRPr="00F844EB" w:rsidP="00F844EB">
      <w:pPr>
        <w:pStyle w:val="ListBullet"/>
      </w:pPr>
      <w:r w:rsidRPr="00F844EB">
        <w:t>own role in fulfilling customer needs or requirements</w:t>
      </w:r>
    </w:p>
    <w:p w:rsidR="00000000" w:rsidRPr="00F844EB" w:rsidP="00F844EB">
      <w:pPr>
        <w:pStyle w:val="ListBullet"/>
      </w:pPr>
      <w:r w:rsidRPr="00F844EB">
        <w:t>value chain for products or services</w:t>
      </w:r>
    </w:p>
    <w:p w:rsidR="00000000" w:rsidRPr="00F844EB" w:rsidP="00F844EB">
      <w:pPr>
        <w:pStyle w:val="ListBullet"/>
      </w:pPr>
      <w:r w:rsidRPr="00F844EB">
        <w:t>own place in the value chain</w:t>
      </w:r>
    </w:p>
    <w:p w:rsidR="00000000" w:rsidRPr="00F844EB" w:rsidP="00F844EB">
      <w:pPr>
        <w:pStyle w:val="ListBullet"/>
      </w:pPr>
      <w:r w:rsidRPr="00F844EB">
        <w:t>supply chain for products or services</w:t>
      </w:r>
    </w:p>
    <w:p w:rsidR="00000000" w:rsidRPr="00F844EB" w:rsidP="00F844EB">
      <w:pPr>
        <w:pStyle w:val="ListBullet"/>
      </w:pPr>
      <w:r w:rsidRPr="00F844EB">
        <w:t>identifying and reducing muda (waste) relevant to own work</w:t>
      </w:r>
    </w:p>
    <w:p w:rsidR="0090028E" w:rsidP="00F844EB">
      <w:pPr>
        <w:pStyle w:val="ListBullet"/>
      </w:pPr>
      <w:r w:rsidRPr="00F844EB">
        <w:t>simple measures of improvement relevant</w:t>
      </w:r>
      <w:r w:rsidRPr="00F844EB">
        <w:t xml:space="preserve"> to own work including time, quantity and value.</w:t>
      </w:r>
    </w:p>
    <w:p w:rsidR="0090028E" w:rsidP="00F844EB">
      <w:pPr>
        <w:pStyle w:val="ListBullet"/>
      </w:pPr>
    </w:p>
    <w:p w:rsidR="00000000" w:rsidRPr="00F844EB" w:rsidP="00F844EB">
      <w:pPr>
        <w:pStyle w:val="Heading1"/>
      </w:pPr>
      <w:bookmarkStart w:id="11" w:name="O_1260961"/>
      <w:bookmarkEnd w:id="11"/>
      <w:r w:rsidRPr="00F844EB">
        <w:t>Assessment Conditions</w:t>
      </w:r>
    </w:p>
    <w:p w:rsidR="00000000" w:rsidRPr="00F844EB" w:rsidP="0090028E">
      <w:pPr>
        <w:pStyle w:val="BodyText"/>
      </w:pPr>
      <w:r w:rsidRPr="00F844EB">
        <w:t>Skills must have been demonstrated in the workplace or in a simulated environement that reflects workplace conditions and contingencies. The following conditions mus</w:t>
      </w:r>
      <w:r w:rsidRPr="00F844EB">
        <w:t>t be met for this unit:</w:t>
      </w:r>
    </w:p>
    <w:p w:rsidR="00000000" w:rsidRPr="00F844EB" w:rsidP="00F844EB">
      <w:pPr>
        <w:pStyle w:val="ListBullet"/>
      </w:pPr>
      <w:r w:rsidRPr="00F844EB">
        <w:t>use of suitable facilities, equipment and resources</w:t>
      </w:r>
    </w:p>
    <w:p w:rsidR="00000000" w:rsidRPr="00F844EB" w:rsidP="00F844EB">
      <w:pPr>
        <w:pStyle w:val="ListBullet"/>
      </w:pPr>
      <w:r w:rsidRPr="00F844EB">
        <w:t>modelling of industry operating conditions, including:</w:t>
      </w:r>
    </w:p>
    <w:p w:rsidR="00000000" w:rsidRPr="00F844EB" w:rsidP="00F844EB">
      <w:pPr>
        <w:pStyle w:val="ListBullet2"/>
      </w:pPr>
      <w:r w:rsidRPr="00F844EB">
        <w:t>implementation of competitive systems and practices environment.</w:t>
      </w:r>
    </w:p>
    <w:p w:rsidR="00000000" w:rsidRPr="00F844EB" w:rsidP="0090028E">
      <w:pPr>
        <w:pStyle w:val="BodyText"/>
      </w:pPr>
      <w:r w:rsidRPr="00F844EB">
        <w:t xml:space="preserve">Assessors must satisfy the NVR/AQTF mandatory competency </w:t>
      </w:r>
      <w:r w:rsidRPr="00F844EB">
        <w:t>requirements for assessors.</w:t>
      </w:r>
    </w:p>
    <w:p w:rsidR="00000000" w:rsidRPr="00F844EB" w:rsidP="00F844EB">
      <w:pPr>
        <w:pStyle w:val="Heading1"/>
      </w:pPr>
      <w:bookmarkStart w:id="12" w:name="O_1260964"/>
      <w:bookmarkEnd w:id="12"/>
      <w:r w:rsidRPr="00F844EB">
        <w:t>Links</w:t>
      </w:r>
    </w:p>
    <w:p w:rsidR="00000000" w:rsidRPr="00F844EB" w:rsidP="0090028E">
      <w:pPr>
        <w:pStyle w:val="BodyText"/>
      </w:pPr>
      <w:r w:rsidRPr="00F844E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E1D0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44EB" w:rsidP="00F844EB"/>
    <w:sectPr w:rsidSect="00F84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 w:rsidRPr="0090028E" w:rsidP="00900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8E" w:rsidP="00F84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28E" w:rsidP="00F84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028E" w:rsidP="00F84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 w:rsidP="00F84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028E">
      <w:t>Approved</w:t>
    </w:r>
    <w:r w:rsidR="009002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02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028E">
      <w:rPr>
        <w:noProof/>
      </w:rPr>
      <w:t>4</w:t>
    </w:r>
    <w:r>
      <w:rPr>
        <w:noProof/>
      </w:rPr>
      <w:fldChar w:fldCharType="end"/>
    </w:r>
  </w:p>
  <w:p w:rsidR="00F844EB" w:rsidP="00F84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02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028E">
      <w:t>Manufacturing Industry Skills Alliance</w:t>
    </w:r>
    <w:r w:rsidR="0090028E">
      <w:fldChar w:fldCharType="end"/>
    </w:r>
  </w:p>
  <w:p w:rsidR="00F844EB" w:rsidP="00F84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4EB" w:rsidRPr="0090028E" w:rsidP="00900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8E" w:rsidRPr="002D2AF8" w:rsidP="00F84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MSS402003 Apply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028E" w:rsidP="00F84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EB" w:rsidRPr="002D2AF8" w:rsidP="00F84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028E">
      <w:t>MSS402003 Apply competitive systems and practices</w:t>
    </w:r>
    <w:r w:rsidR="009002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028E">
      <w:rPr>
        <w:noProof/>
      </w:rPr>
      <w:t>2 March 2025</w:t>
    </w:r>
    <w:r>
      <w:fldChar w:fldCharType="end"/>
    </w:r>
  </w:p>
  <w:p w:rsidR="00F844EB" w:rsidP="00F84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63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A8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D05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4EB"/>
  </w:style>
  <w:style w:type="character" w:customStyle="1" w:styleId="Heading1Char">
    <w:name w:val="Heading 1 Char"/>
    <w:basedOn w:val="DefaultParagraphFont"/>
    <w:link w:val="Heading1"/>
    <w:rsid w:val="00F84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4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4EB"/>
    <w:rPr>
      <w:b/>
      <w:spacing w:val="0"/>
    </w:rPr>
  </w:style>
  <w:style w:type="paragraph" w:styleId="ListBullet2">
    <w:name w:val="List Bullet 2"/>
    <w:basedOn w:val="List2"/>
    <w:rsid w:val="00F844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4EB"/>
    <w:rPr>
      <w:i/>
    </w:rPr>
  </w:style>
  <w:style w:type="paragraph" w:styleId="Caption">
    <w:name w:val="caption"/>
    <w:basedOn w:val="BodyText"/>
    <w:next w:val="Normal"/>
    <w:qFormat/>
    <w:rsid w:val="00F84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4EB"/>
  </w:style>
  <w:style w:type="paragraph" w:styleId="TableofFigures">
    <w:name w:val="table of figures"/>
    <w:basedOn w:val="Normal"/>
    <w:next w:val="Normal"/>
    <w:semiHidden/>
    <w:rsid w:val="00F84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4EB"/>
    <w:rPr>
      <w:rFonts w:ascii="Wingdings" w:hAnsi="Wingdings"/>
    </w:rPr>
  </w:style>
  <w:style w:type="paragraph" w:customStyle="1" w:styleId="TableHeading">
    <w:name w:val="Table Heading"/>
    <w:basedOn w:val="HeadingBase"/>
    <w:rsid w:val="00F84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4EB"/>
    <w:rPr>
      <w:color w:val="0033CC"/>
      <w:u w:val="none"/>
    </w:rPr>
  </w:style>
  <w:style w:type="paragraph" w:customStyle="1" w:styleId="BodyTextRight">
    <w:name w:val="Body Text Right"/>
    <w:basedOn w:val="BodyText"/>
    <w:rsid w:val="00F84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4EB"/>
    <w:rPr>
      <w:sz w:val="32"/>
    </w:rPr>
  </w:style>
  <w:style w:type="paragraph" w:customStyle="1" w:styleId="HeadingProcedure">
    <w:name w:val="Heading Procedure"/>
    <w:basedOn w:val="HeadingBase"/>
    <w:next w:val="Normal"/>
    <w:rsid w:val="00F84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4EB"/>
    <w:pPr>
      <w:spacing w:before="60" w:after="60"/>
    </w:pPr>
  </w:style>
  <w:style w:type="paragraph" w:styleId="ListContinue">
    <w:name w:val="List Continue"/>
    <w:basedOn w:val="List"/>
    <w:rsid w:val="00F844EB"/>
    <w:pPr>
      <w:ind w:firstLine="0"/>
    </w:pPr>
  </w:style>
  <w:style w:type="paragraph" w:customStyle="1" w:styleId="ListNote">
    <w:name w:val="List Note"/>
    <w:basedOn w:val="List"/>
    <w:rsid w:val="00F84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4EB"/>
    <w:rPr>
      <w:rFonts w:ascii="Courier New" w:hAnsi="Courier New"/>
    </w:rPr>
  </w:style>
  <w:style w:type="paragraph" w:customStyle="1" w:styleId="NoteBullet">
    <w:name w:val="Note Bullet"/>
    <w:basedOn w:val="Note"/>
    <w:rsid w:val="00F84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4EB"/>
    <w:rPr>
      <w:b/>
      <w:smallCaps/>
    </w:rPr>
  </w:style>
  <w:style w:type="paragraph" w:customStyle="1" w:styleId="TableListNumber">
    <w:name w:val="Table List Number"/>
    <w:basedOn w:val="ListNumber"/>
    <w:rsid w:val="00F84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4EB"/>
    <w:pPr>
      <w:numPr>
        <w:numId w:val="9"/>
      </w:numPr>
    </w:pPr>
  </w:style>
  <w:style w:type="paragraph" w:customStyle="1" w:styleId="ListAlpha2">
    <w:name w:val="List Alpha 2"/>
    <w:basedOn w:val="List2"/>
    <w:rsid w:val="00F844EB"/>
    <w:pPr>
      <w:numPr>
        <w:numId w:val="8"/>
      </w:numPr>
    </w:pPr>
  </w:style>
  <w:style w:type="paragraph" w:styleId="List2">
    <w:name w:val="List 2"/>
    <w:basedOn w:val="BodyText"/>
    <w:rsid w:val="00F84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4EB"/>
    <w:pPr>
      <w:numPr>
        <w:numId w:val="4"/>
      </w:numPr>
    </w:pPr>
  </w:style>
  <w:style w:type="paragraph" w:styleId="ListContinue2">
    <w:name w:val="List Continue 2"/>
    <w:basedOn w:val="List2"/>
    <w:rsid w:val="00F844EB"/>
    <w:pPr>
      <w:ind w:firstLine="0"/>
    </w:pPr>
  </w:style>
  <w:style w:type="paragraph" w:styleId="ListContinue3">
    <w:name w:val="List Continue 3"/>
    <w:basedOn w:val="List3"/>
    <w:rsid w:val="00F844EB"/>
    <w:pPr>
      <w:ind w:left="1021" w:firstLine="0"/>
    </w:pPr>
  </w:style>
  <w:style w:type="paragraph" w:styleId="ListContinue4">
    <w:name w:val="List Continue 4"/>
    <w:basedOn w:val="List4"/>
    <w:rsid w:val="00F844EB"/>
    <w:pPr>
      <w:ind w:firstLine="0"/>
    </w:pPr>
  </w:style>
  <w:style w:type="paragraph" w:styleId="ListContinue5">
    <w:name w:val="List Continue 5"/>
    <w:basedOn w:val="List5"/>
    <w:rsid w:val="00F844EB"/>
    <w:pPr>
      <w:ind w:firstLine="0"/>
    </w:pPr>
  </w:style>
  <w:style w:type="paragraph" w:styleId="ListNumber3">
    <w:name w:val="List Number 3"/>
    <w:basedOn w:val="List3"/>
    <w:rsid w:val="00F844EB"/>
    <w:pPr>
      <w:numPr>
        <w:numId w:val="5"/>
      </w:numPr>
    </w:pPr>
  </w:style>
  <w:style w:type="paragraph" w:styleId="ListNumber4">
    <w:name w:val="List Number 4"/>
    <w:basedOn w:val="List4"/>
    <w:rsid w:val="00F844EB"/>
    <w:pPr>
      <w:numPr>
        <w:numId w:val="6"/>
      </w:numPr>
    </w:pPr>
  </w:style>
  <w:style w:type="paragraph" w:styleId="ListNumber5">
    <w:name w:val="List Number 5"/>
    <w:basedOn w:val="List5"/>
    <w:rsid w:val="00F844EB"/>
    <w:pPr>
      <w:numPr>
        <w:numId w:val="7"/>
      </w:numPr>
    </w:pPr>
  </w:style>
  <w:style w:type="paragraph" w:styleId="BlockText">
    <w:name w:val="Block Text"/>
    <w:basedOn w:val="Normal"/>
    <w:rsid w:val="00F84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4EB"/>
    <w:rPr>
      <w:sz w:val="16"/>
      <w:vertAlign w:val="superscript"/>
    </w:rPr>
  </w:style>
  <w:style w:type="character" w:customStyle="1" w:styleId="Symbols">
    <w:name w:val="Symbols"/>
    <w:basedOn w:val="DefaultParagraphFont"/>
    <w:rsid w:val="00F844EB"/>
    <w:rPr>
      <w:rFonts w:ascii="Symbol" w:hAnsi="Symbol"/>
    </w:rPr>
  </w:style>
  <w:style w:type="character" w:customStyle="1" w:styleId="MenuOptions">
    <w:name w:val="Menu Options"/>
    <w:basedOn w:val="DefaultParagraphFont"/>
    <w:rsid w:val="00F84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4EB"/>
    <w:rPr>
      <w:b/>
    </w:rPr>
  </w:style>
  <w:style w:type="character" w:customStyle="1" w:styleId="Underlined">
    <w:name w:val="Underlined"/>
    <w:basedOn w:val="DefaultParagraphFont"/>
    <w:rsid w:val="00F844EB"/>
    <w:rPr>
      <w:u w:val="single"/>
    </w:rPr>
  </w:style>
  <w:style w:type="paragraph" w:customStyle="1" w:styleId="TableBodyTextRight">
    <w:name w:val="Table Body Text Right"/>
    <w:basedOn w:val="TableBodyText"/>
    <w:rsid w:val="00F84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4EB"/>
    <w:rPr>
      <w:sz w:val="18"/>
    </w:rPr>
  </w:style>
  <w:style w:type="paragraph" w:customStyle="1" w:styleId="BodySmallRight">
    <w:name w:val="Body Small Right"/>
    <w:basedOn w:val="BodyTextRight"/>
    <w:rsid w:val="00F844EB"/>
    <w:rPr>
      <w:sz w:val="18"/>
      <w:szCs w:val="18"/>
    </w:rPr>
  </w:style>
  <w:style w:type="paragraph" w:customStyle="1" w:styleId="MarginEdition">
    <w:name w:val="Margin Edition"/>
    <w:basedOn w:val="MarginNote"/>
    <w:rsid w:val="00F84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4EB"/>
    <w:rPr>
      <w:sz w:val="2"/>
      <w:szCs w:val="2"/>
    </w:rPr>
  </w:style>
  <w:style w:type="character" w:customStyle="1" w:styleId="Small">
    <w:name w:val="Small"/>
    <w:basedOn w:val="DefaultParagraphFont"/>
    <w:rsid w:val="00F844EB"/>
    <w:rPr>
      <w:sz w:val="16"/>
    </w:rPr>
  </w:style>
  <w:style w:type="paragraph" w:customStyle="1" w:styleId="WideTable">
    <w:name w:val="Wide Table"/>
    <w:basedOn w:val="Normal"/>
    <w:rsid w:val="00F84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4EB"/>
  </w:style>
  <w:style w:type="paragraph" w:styleId="Quote">
    <w:name w:val="Quote"/>
    <w:basedOn w:val="Heading1"/>
    <w:link w:val="QuoteChar"/>
    <w:qFormat/>
    <w:rsid w:val="00F84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4EB"/>
    <w:pPr>
      <w:pageBreakBefore/>
    </w:pPr>
  </w:style>
  <w:style w:type="paragraph" w:customStyle="1" w:styleId="Border">
    <w:name w:val="Border"/>
    <w:basedOn w:val="Normal"/>
    <w:qFormat/>
    <w:rsid w:val="00F84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4EB"/>
    <w:rPr>
      <w:u w:val="single"/>
    </w:rPr>
  </w:style>
  <w:style w:type="character" w:customStyle="1" w:styleId="BoldandItalics">
    <w:name w:val="Bold and Italics"/>
    <w:qFormat/>
    <w:rsid w:val="00F844EB"/>
    <w:rPr>
      <w:b/>
      <w:i/>
      <w:u w:val="none"/>
    </w:rPr>
  </w:style>
  <w:style w:type="paragraph" w:styleId="BalloonText">
    <w:name w:val="Balloon Text"/>
    <w:basedOn w:val="Normal"/>
    <w:link w:val="BalloonTextChar"/>
    <w:rsid w:val="00F8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4EB"/>
    <w:pPr>
      <w:spacing w:before="0" w:after="0"/>
    </w:pPr>
  </w:style>
  <w:style w:type="paragraph" w:customStyle="1" w:styleId="BodyTextBold">
    <w:name w:val="Body Text Bold"/>
    <w:basedOn w:val="BodyText"/>
    <w:qFormat/>
    <w:rsid w:val="00F844EB"/>
    <w:rPr>
      <w:b/>
    </w:rPr>
  </w:style>
  <w:style w:type="character" w:styleId="Hyperlink">
    <w:name w:val="Hyperlink"/>
    <w:basedOn w:val="DefaultParagraphFont"/>
    <w:uiPriority w:val="99"/>
    <w:unhideWhenUsed/>
    <w:rsid w:val="00900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4867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MSS402003 Apply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