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776" w:rsidP="00007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MSS402003 Apply competitive systems and practices</w:t>
      </w:r>
      <w:r>
        <w:fldChar w:fldCharType="end"/>
      </w:r>
    </w:p>
    <w:p w:rsidR="00007776" w:rsidP="00007776">
      <w:pPr>
        <w:pStyle w:val="Version"/>
        <w:sectPr w:rsidSect="00DA0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1A9" w:rsidP="00DA01A9">
      <w:pPr>
        <w:pStyle w:val="SuperHeading"/>
      </w:pPr>
      <w:r w:rsidRPr="00DA01A9">
        <w:t>Assessment Requirements for MSS402003 Apply competitive systems and practices</w:t>
      </w:r>
    </w:p>
    <w:p w:rsidR="00000000" w:rsidRPr="00DA01A9" w:rsidP="00DA01A9">
      <w:pPr>
        <w:pStyle w:val="Heading1"/>
      </w:pPr>
      <w:bookmarkStart w:id="1" w:name="O_1260958"/>
      <w:bookmarkEnd w:id="1"/>
      <w:r w:rsidRPr="00DA01A9">
        <w:t>Modification History</w:t>
      </w:r>
    </w:p>
    <w:p w:rsidR="00007776" w:rsidP="00007776">
      <w:pPr>
        <w:pStyle w:val="BodyText"/>
      </w:pPr>
      <w:r w:rsidRPr="00DA01A9">
        <w:t>Release 1. Unit code changed. Application changed. Elements changed. Performance criteria changed. Foundation Skills changed. </w:t>
      </w:r>
      <w:r w:rsidRPr="00DA01A9">
        <w:t>Range of Conditions removed. Assessment requirements changed. Supersedes and is equivalent to MSS402001 Apply competitive systems and practices.</w:t>
      </w:r>
    </w:p>
    <w:p w:rsidR="00000000" w:rsidRPr="00DA01A9" w:rsidP="00DA01A9">
      <w:pPr>
        <w:pStyle w:val="Heading1"/>
      </w:pPr>
      <w:bookmarkStart w:id="2" w:name="O_1260959"/>
      <w:bookmarkEnd w:id="2"/>
      <w:r w:rsidRPr="00DA01A9">
        <w:t>Performance Evidence</w:t>
      </w:r>
    </w:p>
    <w:p w:rsidR="00000000" w:rsidRPr="00DA01A9" w:rsidP="00007776">
      <w:pPr>
        <w:pStyle w:val="BodyText"/>
      </w:pPr>
      <w:r w:rsidRPr="00DA01A9">
        <w:t xml:space="preserve">There must be evidence the candidate has completed the tasks outlined </w:t>
      </w:r>
      <w:r w:rsidRPr="00DA01A9">
        <w:t>in the elements and performance criteria of this unit, and demonstrated the ability to:</w:t>
      </w:r>
    </w:p>
    <w:p w:rsidR="00000000" w:rsidRPr="00DA01A9" w:rsidP="00DA01A9">
      <w:pPr>
        <w:pStyle w:val="ListBullet"/>
      </w:pPr>
      <w:r w:rsidRPr="00DA01A9">
        <w:t>apply at least one competitive system or practice, as required by the organisation, to own work on at least 2 occasions</w:t>
      </w:r>
    </w:p>
    <w:p w:rsidR="00000000" w:rsidRPr="00DA01A9" w:rsidP="00DA01A9">
      <w:pPr>
        <w:pStyle w:val="ListBullet"/>
      </w:pPr>
      <w:r w:rsidRPr="00DA01A9">
        <w:t>recommend at least 2 improvements to product or</w:t>
      </w:r>
      <w:r w:rsidRPr="00DA01A9">
        <w:t xml:space="preserve"> service and/or process. The improvement ideas must target one or both of:</w:t>
      </w:r>
    </w:p>
    <w:p w:rsidR="00000000" w:rsidRPr="00DA01A9" w:rsidP="00DA01A9">
      <w:pPr>
        <w:pStyle w:val="ListBullet2"/>
      </w:pPr>
      <w:r w:rsidRPr="00DA01A9">
        <w:t xml:space="preserve">reduced waste (muda) </w:t>
      </w:r>
    </w:p>
    <w:p w:rsidR="00007776" w:rsidP="00DA01A9">
      <w:pPr>
        <w:pStyle w:val="ListBullet2"/>
      </w:pPr>
      <w:r w:rsidRPr="00DA01A9">
        <w:t xml:space="preserve">improved features or benefits to the customer. </w:t>
      </w:r>
    </w:p>
    <w:p w:rsidR="00007776" w:rsidP="00DA01A9">
      <w:pPr>
        <w:pStyle w:val="ListBullet2"/>
      </w:pPr>
    </w:p>
    <w:p w:rsidR="00000000" w:rsidRPr="00DA01A9" w:rsidP="00DA01A9">
      <w:pPr>
        <w:pStyle w:val="Heading1"/>
      </w:pPr>
      <w:bookmarkStart w:id="3" w:name="O_1260960"/>
      <w:bookmarkEnd w:id="3"/>
      <w:r w:rsidRPr="00DA01A9">
        <w:t>Knowledge Evidence</w:t>
      </w:r>
    </w:p>
    <w:p w:rsidR="00000000" w:rsidRPr="00DA01A9" w:rsidP="00007776">
      <w:pPr>
        <w:pStyle w:val="BodyText"/>
      </w:pPr>
      <w:r w:rsidRPr="00DA01A9">
        <w:t>There must be evidence the candidate has knowledge of:</w:t>
      </w:r>
    </w:p>
    <w:p w:rsidR="00000000" w:rsidRPr="00DA01A9" w:rsidP="00DA01A9">
      <w:pPr>
        <w:pStyle w:val="ListBullet"/>
      </w:pPr>
      <w:r w:rsidRPr="00DA01A9">
        <w:t xml:space="preserve">features of competitive operational practices being used in own work area </w:t>
      </w:r>
    </w:p>
    <w:p w:rsidR="00000000" w:rsidRPr="00DA01A9" w:rsidP="00DA01A9">
      <w:pPr>
        <w:pStyle w:val="ListBullet"/>
      </w:pPr>
      <w:r w:rsidRPr="00DA01A9">
        <w:t>internal and external customers relevant to own work</w:t>
      </w:r>
    </w:p>
    <w:p w:rsidR="00000000" w:rsidRPr="00DA01A9" w:rsidP="00DA01A9">
      <w:pPr>
        <w:pStyle w:val="ListBullet"/>
      </w:pPr>
      <w:r w:rsidRPr="00DA01A9">
        <w:t xml:space="preserve">customer needs or requirements for product or service </w:t>
      </w:r>
    </w:p>
    <w:p w:rsidR="00000000" w:rsidRPr="00DA01A9" w:rsidP="00DA01A9">
      <w:pPr>
        <w:pStyle w:val="ListBullet"/>
      </w:pPr>
      <w:r w:rsidRPr="00DA01A9">
        <w:t>own role in fulfilling customer needs or requirements</w:t>
      </w:r>
    </w:p>
    <w:p w:rsidR="00000000" w:rsidRPr="00DA01A9" w:rsidP="00DA01A9">
      <w:pPr>
        <w:pStyle w:val="ListBullet"/>
      </w:pPr>
      <w:r w:rsidRPr="00DA01A9">
        <w:t>value chain for pro</w:t>
      </w:r>
      <w:r w:rsidRPr="00DA01A9">
        <w:t>ducts or services</w:t>
      </w:r>
    </w:p>
    <w:p w:rsidR="00000000" w:rsidRPr="00DA01A9" w:rsidP="00DA01A9">
      <w:pPr>
        <w:pStyle w:val="ListBullet"/>
      </w:pPr>
      <w:r w:rsidRPr="00DA01A9">
        <w:t>own place in the value chain</w:t>
      </w:r>
    </w:p>
    <w:p w:rsidR="00000000" w:rsidRPr="00DA01A9" w:rsidP="00DA01A9">
      <w:pPr>
        <w:pStyle w:val="ListBullet"/>
      </w:pPr>
      <w:r w:rsidRPr="00DA01A9">
        <w:t>supply chain for products or services</w:t>
      </w:r>
    </w:p>
    <w:p w:rsidR="00000000" w:rsidRPr="00DA01A9" w:rsidP="00DA01A9">
      <w:pPr>
        <w:pStyle w:val="ListBullet"/>
      </w:pPr>
      <w:r w:rsidRPr="00DA01A9">
        <w:t>identifying and reducing muda (waste) relevant to own work</w:t>
      </w:r>
    </w:p>
    <w:p w:rsidR="00007776" w:rsidP="00DA01A9">
      <w:pPr>
        <w:pStyle w:val="ListBullet"/>
      </w:pPr>
      <w:r w:rsidRPr="00DA01A9">
        <w:t>simple measures of improvement relevant to own work including time, quantity and value.</w:t>
      </w:r>
    </w:p>
    <w:p w:rsidR="00007776" w:rsidP="00DA01A9">
      <w:pPr>
        <w:pStyle w:val="ListBullet"/>
      </w:pPr>
    </w:p>
    <w:p w:rsidR="00000000" w:rsidRPr="00DA01A9" w:rsidP="00DA01A9">
      <w:pPr>
        <w:pStyle w:val="Heading1"/>
      </w:pPr>
      <w:bookmarkStart w:id="4" w:name="O_1260961"/>
      <w:bookmarkEnd w:id="4"/>
      <w:r w:rsidRPr="00DA01A9">
        <w:t>Asse</w:t>
      </w:r>
      <w:r w:rsidRPr="00DA01A9">
        <w:t>ssment Conditions</w:t>
      </w:r>
    </w:p>
    <w:p w:rsidR="00000000" w:rsidRPr="00DA01A9" w:rsidP="00007776">
      <w:pPr>
        <w:pStyle w:val="BodyText"/>
      </w:pPr>
      <w:r w:rsidRPr="00DA01A9">
        <w:t>Skills must have been demonstrated in the workplace or in a simulated environement that reflects workplace conditions and contingencies. The following conditions must be met for this unit:</w:t>
      </w:r>
    </w:p>
    <w:p w:rsidR="00000000" w:rsidRPr="00DA01A9" w:rsidP="00DA01A9">
      <w:pPr>
        <w:pStyle w:val="ListBullet"/>
      </w:pPr>
      <w:r w:rsidRPr="00DA01A9">
        <w:t>use of suitable facilities, equipment and resour</w:t>
      </w:r>
      <w:r w:rsidRPr="00DA01A9">
        <w:t>ces</w:t>
      </w:r>
    </w:p>
    <w:p w:rsidR="00000000" w:rsidRPr="00DA01A9" w:rsidP="00DA01A9">
      <w:pPr>
        <w:pStyle w:val="ListBullet"/>
      </w:pPr>
      <w:r w:rsidRPr="00DA01A9">
        <w:t>modelling of industry operating conditions, including:</w:t>
      </w:r>
    </w:p>
    <w:p w:rsidR="00000000" w:rsidRPr="00DA01A9" w:rsidP="00DA01A9">
      <w:pPr>
        <w:pStyle w:val="ListBullet2"/>
      </w:pPr>
      <w:r w:rsidRPr="00DA01A9">
        <w:t>implementation of competitive systems and practices environment.</w:t>
      </w:r>
    </w:p>
    <w:p w:rsidR="00000000" w:rsidRPr="00DA01A9" w:rsidP="00007776">
      <w:pPr>
        <w:pStyle w:val="BodyText"/>
      </w:pPr>
      <w:r w:rsidRPr="00DA01A9">
        <w:t>Assessors must satisfy the NVR/AQTF mandatory competency requirements for assessors.</w:t>
      </w:r>
    </w:p>
    <w:p w:rsidR="00000000" w:rsidRPr="00DA01A9" w:rsidP="00DA01A9">
      <w:pPr>
        <w:pStyle w:val="Heading1"/>
      </w:pPr>
      <w:bookmarkStart w:id="5" w:name="O_1260964"/>
      <w:bookmarkEnd w:id="5"/>
      <w:r w:rsidRPr="00DA01A9">
        <w:t>Links</w:t>
      </w:r>
    </w:p>
    <w:p w:rsidR="00000000" w:rsidRPr="00DA01A9" w:rsidP="00007776">
      <w:pPr>
        <w:pStyle w:val="BodyText"/>
      </w:pPr>
      <w:r w:rsidRPr="00DA01A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A477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A01A9" w:rsidP="00DA01A9"/>
    <w:sectPr w:rsidSect="00DA01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A9" w:rsidRPr="00007776" w:rsidP="00007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6" w:rsidP="00DA0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776" w:rsidP="00DA0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7776" w:rsidP="00DA0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1A9" w:rsidRPr="00007776" w:rsidP="00007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6" w:rsidRPr="002D2AF8" w:rsidP="00DA0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MSS402003 Apply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07776" w:rsidP="00DA0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F6F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B64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5E5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1A9"/>
  </w:style>
  <w:style w:type="character" w:customStyle="1" w:styleId="Heading1Char">
    <w:name w:val="Heading 1 Char"/>
    <w:basedOn w:val="DefaultParagraphFont"/>
    <w:link w:val="Heading1"/>
    <w:rsid w:val="00DA0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1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1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01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01A9"/>
    <w:rPr>
      <w:b/>
      <w:spacing w:val="0"/>
    </w:rPr>
  </w:style>
  <w:style w:type="paragraph" w:customStyle="1" w:styleId="SuperTitle">
    <w:name w:val="SuperTitle"/>
    <w:basedOn w:val="Title"/>
    <w:rsid w:val="00DA0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1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1A9"/>
    <w:rPr>
      <w:i/>
    </w:rPr>
  </w:style>
  <w:style w:type="paragraph" w:styleId="Caption">
    <w:name w:val="caption"/>
    <w:basedOn w:val="BodyText"/>
    <w:next w:val="Normal"/>
    <w:qFormat/>
    <w:rsid w:val="00DA0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1A9"/>
  </w:style>
  <w:style w:type="paragraph" w:styleId="TableofFigures">
    <w:name w:val="table of figures"/>
    <w:basedOn w:val="Normal"/>
    <w:next w:val="Normal"/>
    <w:semiHidden/>
    <w:rsid w:val="00DA0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1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1A9"/>
    <w:rPr>
      <w:rFonts w:ascii="Wingdings" w:hAnsi="Wingdings"/>
    </w:rPr>
  </w:style>
  <w:style w:type="paragraph" w:customStyle="1" w:styleId="TableHeading">
    <w:name w:val="Table Heading"/>
    <w:basedOn w:val="HeadingBase"/>
    <w:rsid w:val="00DA0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1A9"/>
    <w:rPr>
      <w:color w:val="0033CC"/>
      <w:u w:val="none"/>
    </w:rPr>
  </w:style>
  <w:style w:type="paragraph" w:customStyle="1" w:styleId="BodyTextRight">
    <w:name w:val="Body Text Right"/>
    <w:basedOn w:val="BodyText"/>
    <w:rsid w:val="00DA0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1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1A9"/>
    <w:rPr>
      <w:sz w:val="32"/>
    </w:rPr>
  </w:style>
  <w:style w:type="paragraph" w:customStyle="1" w:styleId="HeadingProcedure">
    <w:name w:val="Heading Procedure"/>
    <w:basedOn w:val="HeadingBase"/>
    <w:next w:val="Normal"/>
    <w:rsid w:val="00DA0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1A9"/>
    <w:pPr>
      <w:spacing w:before="60" w:after="60"/>
    </w:pPr>
  </w:style>
  <w:style w:type="paragraph" w:styleId="ListContinue">
    <w:name w:val="List Continue"/>
    <w:basedOn w:val="List"/>
    <w:rsid w:val="00DA01A9"/>
    <w:pPr>
      <w:ind w:firstLine="0"/>
    </w:pPr>
  </w:style>
  <w:style w:type="paragraph" w:customStyle="1" w:styleId="ListNote">
    <w:name w:val="List Note"/>
    <w:basedOn w:val="List"/>
    <w:rsid w:val="00DA0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1A9"/>
    <w:rPr>
      <w:rFonts w:ascii="Courier New" w:hAnsi="Courier New"/>
    </w:rPr>
  </w:style>
  <w:style w:type="paragraph" w:customStyle="1" w:styleId="NoteBullet">
    <w:name w:val="Note Bullet"/>
    <w:basedOn w:val="Note"/>
    <w:rsid w:val="00DA0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1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1A9"/>
    <w:rPr>
      <w:b/>
      <w:smallCaps/>
    </w:rPr>
  </w:style>
  <w:style w:type="paragraph" w:customStyle="1" w:styleId="TableListNumber">
    <w:name w:val="Table List Number"/>
    <w:basedOn w:val="ListNumber"/>
    <w:rsid w:val="00DA0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1A9"/>
    <w:pPr>
      <w:numPr>
        <w:numId w:val="9"/>
      </w:numPr>
    </w:pPr>
  </w:style>
  <w:style w:type="paragraph" w:customStyle="1" w:styleId="ListAlpha2">
    <w:name w:val="List Alpha 2"/>
    <w:basedOn w:val="List2"/>
    <w:rsid w:val="00DA01A9"/>
    <w:pPr>
      <w:numPr>
        <w:numId w:val="8"/>
      </w:numPr>
    </w:pPr>
  </w:style>
  <w:style w:type="paragraph" w:styleId="List2">
    <w:name w:val="List 2"/>
    <w:basedOn w:val="BodyText"/>
    <w:rsid w:val="00DA0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1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1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1A9"/>
    <w:pPr>
      <w:numPr>
        <w:numId w:val="4"/>
      </w:numPr>
    </w:pPr>
  </w:style>
  <w:style w:type="paragraph" w:styleId="ListContinue2">
    <w:name w:val="List Continue 2"/>
    <w:basedOn w:val="List2"/>
    <w:rsid w:val="00DA01A9"/>
    <w:pPr>
      <w:ind w:firstLine="0"/>
    </w:pPr>
  </w:style>
  <w:style w:type="paragraph" w:styleId="ListContinue3">
    <w:name w:val="List Continue 3"/>
    <w:basedOn w:val="List3"/>
    <w:rsid w:val="00DA01A9"/>
    <w:pPr>
      <w:ind w:left="1021" w:firstLine="0"/>
    </w:pPr>
  </w:style>
  <w:style w:type="paragraph" w:styleId="ListContinue4">
    <w:name w:val="List Continue 4"/>
    <w:basedOn w:val="List4"/>
    <w:rsid w:val="00DA01A9"/>
    <w:pPr>
      <w:ind w:firstLine="0"/>
    </w:pPr>
  </w:style>
  <w:style w:type="paragraph" w:styleId="ListContinue5">
    <w:name w:val="List Continue 5"/>
    <w:basedOn w:val="List5"/>
    <w:rsid w:val="00DA01A9"/>
    <w:pPr>
      <w:ind w:firstLine="0"/>
    </w:pPr>
  </w:style>
  <w:style w:type="paragraph" w:styleId="ListNumber3">
    <w:name w:val="List Number 3"/>
    <w:basedOn w:val="List3"/>
    <w:rsid w:val="00DA01A9"/>
    <w:pPr>
      <w:numPr>
        <w:numId w:val="5"/>
      </w:numPr>
    </w:pPr>
  </w:style>
  <w:style w:type="paragraph" w:styleId="ListNumber4">
    <w:name w:val="List Number 4"/>
    <w:basedOn w:val="List4"/>
    <w:rsid w:val="00DA01A9"/>
    <w:pPr>
      <w:numPr>
        <w:numId w:val="6"/>
      </w:numPr>
    </w:pPr>
  </w:style>
  <w:style w:type="paragraph" w:styleId="ListNumber5">
    <w:name w:val="List Number 5"/>
    <w:basedOn w:val="List5"/>
    <w:rsid w:val="00DA01A9"/>
    <w:pPr>
      <w:numPr>
        <w:numId w:val="7"/>
      </w:numPr>
    </w:pPr>
  </w:style>
  <w:style w:type="paragraph" w:styleId="BlockText">
    <w:name w:val="Block Text"/>
    <w:basedOn w:val="Normal"/>
    <w:rsid w:val="00DA0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1A9"/>
    <w:rPr>
      <w:sz w:val="16"/>
      <w:vertAlign w:val="superscript"/>
    </w:rPr>
  </w:style>
  <w:style w:type="character" w:customStyle="1" w:styleId="Symbols">
    <w:name w:val="Symbols"/>
    <w:basedOn w:val="DefaultParagraphFont"/>
    <w:rsid w:val="00DA01A9"/>
    <w:rPr>
      <w:rFonts w:ascii="Symbol" w:hAnsi="Symbol"/>
    </w:rPr>
  </w:style>
  <w:style w:type="character" w:customStyle="1" w:styleId="MenuOptions">
    <w:name w:val="Menu Options"/>
    <w:basedOn w:val="DefaultParagraphFont"/>
    <w:rsid w:val="00DA0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1A9"/>
    <w:rPr>
      <w:b/>
    </w:rPr>
  </w:style>
  <w:style w:type="character" w:customStyle="1" w:styleId="Underlined">
    <w:name w:val="Underlined"/>
    <w:basedOn w:val="DefaultParagraphFont"/>
    <w:rsid w:val="00DA01A9"/>
    <w:rPr>
      <w:u w:val="single"/>
    </w:rPr>
  </w:style>
  <w:style w:type="paragraph" w:customStyle="1" w:styleId="TableBodyTextRight">
    <w:name w:val="Table Body Text Right"/>
    <w:basedOn w:val="TableBodyText"/>
    <w:rsid w:val="00DA0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1A9"/>
    <w:rPr>
      <w:sz w:val="18"/>
    </w:rPr>
  </w:style>
  <w:style w:type="paragraph" w:customStyle="1" w:styleId="BodySmallRight">
    <w:name w:val="Body Small Right"/>
    <w:basedOn w:val="BodyTextRight"/>
    <w:rsid w:val="00DA01A9"/>
    <w:rPr>
      <w:sz w:val="18"/>
      <w:szCs w:val="18"/>
    </w:rPr>
  </w:style>
  <w:style w:type="paragraph" w:customStyle="1" w:styleId="MarginEdition">
    <w:name w:val="Margin Edition"/>
    <w:basedOn w:val="MarginNote"/>
    <w:rsid w:val="00DA0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1A9"/>
    <w:rPr>
      <w:sz w:val="2"/>
      <w:szCs w:val="2"/>
    </w:rPr>
  </w:style>
  <w:style w:type="character" w:customStyle="1" w:styleId="Small">
    <w:name w:val="Small"/>
    <w:basedOn w:val="DefaultParagraphFont"/>
    <w:rsid w:val="00DA01A9"/>
    <w:rPr>
      <w:sz w:val="16"/>
    </w:rPr>
  </w:style>
  <w:style w:type="paragraph" w:customStyle="1" w:styleId="WideTable">
    <w:name w:val="Wide Table"/>
    <w:basedOn w:val="Normal"/>
    <w:rsid w:val="00DA0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1A9"/>
  </w:style>
  <w:style w:type="paragraph" w:styleId="Quote">
    <w:name w:val="Quote"/>
    <w:basedOn w:val="Heading1"/>
    <w:link w:val="QuoteChar"/>
    <w:qFormat/>
    <w:rsid w:val="00DA0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1A9"/>
    <w:pPr>
      <w:pageBreakBefore/>
    </w:pPr>
  </w:style>
  <w:style w:type="paragraph" w:customStyle="1" w:styleId="Border">
    <w:name w:val="Border"/>
    <w:basedOn w:val="Normal"/>
    <w:qFormat/>
    <w:rsid w:val="00DA0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1A9"/>
    <w:rPr>
      <w:u w:val="single"/>
    </w:rPr>
  </w:style>
  <w:style w:type="character" w:customStyle="1" w:styleId="BoldandItalics">
    <w:name w:val="Bold and Italics"/>
    <w:qFormat/>
    <w:rsid w:val="00DA01A9"/>
    <w:rPr>
      <w:b/>
      <w:i/>
      <w:u w:val="none"/>
    </w:rPr>
  </w:style>
  <w:style w:type="paragraph" w:styleId="BalloonText">
    <w:name w:val="Balloon Text"/>
    <w:basedOn w:val="Normal"/>
    <w:link w:val="BalloonTextChar"/>
    <w:rsid w:val="00DA0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1A9"/>
    <w:pPr>
      <w:spacing w:before="0" w:after="0"/>
    </w:pPr>
  </w:style>
  <w:style w:type="paragraph" w:customStyle="1" w:styleId="BodyTextBold">
    <w:name w:val="Body Text Bold"/>
    <w:basedOn w:val="BodyText"/>
    <w:qFormat/>
    <w:rsid w:val="00DA01A9"/>
    <w:rPr>
      <w:b/>
    </w:rPr>
  </w:style>
  <w:style w:type="character" w:styleId="Hyperlink">
    <w:name w:val="Hyperlink"/>
    <w:basedOn w:val="DefaultParagraphFont"/>
    <w:uiPriority w:val="99"/>
    <w:unhideWhenUsed/>
    <w:rsid w:val="00007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1995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MSS402003 Apply competitive systems and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