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CA1" w:rsidP="00BD4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MSS027026 Implement environmental legislation, codes and standards</w:t>
      </w:r>
      <w:r>
        <w:fldChar w:fldCharType="end"/>
      </w:r>
    </w:p>
    <w:p w:rsidR="00BD4CA1" w:rsidP="00BD4CA1">
      <w:pPr>
        <w:pStyle w:val="Version"/>
        <w:sectPr w:rsidSect="005F7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B6F" w:rsidP="005F7B6F">
      <w:pPr>
        <w:pStyle w:val="SuperHeading"/>
      </w:pPr>
      <w:r w:rsidRPr="005F7B6F">
        <w:t>MSS027026 Implement environmental legislation, codes and standards</w:t>
      </w:r>
    </w:p>
    <w:p w:rsidR="00000000" w:rsidRPr="005F7B6F" w:rsidP="005F7B6F">
      <w:pPr>
        <w:pStyle w:val="Heading1"/>
      </w:pPr>
      <w:bookmarkStart w:id="1" w:name="O_1261199"/>
      <w:bookmarkEnd w:id="1"/>
      <w:r w:rsidRPr="005F7B6F">
        <w:t>Modification History</w:t>
      </w:r>
    </w:p>
    <w:p w:rsidR="00BD4CA1" w:rsidP="00BD4CA1">
      <w:pPr>
        <w:pStyle w:val="BodyText"/>
      </w:pPr>
      <w:r w:rsidRPr="005F7B6F">
        <w:t>Release 1. Unit code</w:t>
      </w:r>
      <w:r w:rsidRPr="005F7B6F">
        <w:t xml:space="preserve"> changed. Unit title changed. Application changed. Elements changed. Performance Criteria changed. Foundation Skills populated. Assessment Requirements changed. Supersedes and is not equivalent to MSS027014 Apply environmental legislation, codes and standa</w:t>
      </w:r>
      <w:r w:rsidRPr="005F7B6F">
        <w:t>rds.</w:t>
      </w:r>
    </w:p>
    <w:p w:rsidR="00000000" w:rsidRPr="005F7B6F" w:rsidP="005F7B6F">
      <w:pPr>
        <w:pStyle w:val="Heading1"/>
      </w:pPr>
      <w:bookmarkStart w:id="2" w:name="O_1261201"/>
      <w:bookmarkEnd w:id="2"/>
      <w:r w:rsidRPr="005F7B6F">
        <w:t>Application</w:t>
      </w:r>
    </w:p>
    <w:p w:rsidR="00000000" w:rsidRPr="005F7B6F" w:rsidP="00BD4CA1">
      <w:pPr>
        <w:pStyle w:val="BodyText"/>
      </w:pPr>
      <w:r w:rsidRPr="005F7B6F">
        <w:t>This unit describes the skills and knowledge required to interpret and implement environmental legislation, codes and standards into site, project or program procedures.</w:t>
      </w:r>
    </w:p>
    <w:p w:rsidR="00000000" w:rsidRPr="005F7B6F" w:rsidP="00BD4CA1">
      <w:pPr>
        <w:pStyle w:val="BodyText"/>
      </w:pPr>
      <w:r w:rsidRPr="005F7B6F">
        <w:t>This unit applies to environmental site coordinat</w:t>
      </w:r>
      <w:r w:rsidRPr="005F7B6F">
        <w:t>ors, environmental managers, senior environmental officers or similar roles who are required to interpret complex legal and technical documents, develop and revise site or project-specific environmental management procedures, explain the implications of th</w:t>
      </w:r>
      <w:r w:rsidRPr="005F7B6F">
        <w:t xml:space="preserve">ese procedures to personnel and monitor work activities to ensure compliance. </w:t>
      </w:r>
    </w:p>
    <w:p w:rsidR="00BD4CA1" w:rsidP="00BD4CA1">
      <w:pPr>
        <w:pStyle w:val="BodyText"/>
      </w:pPr>
      <w:r w:rsidRPr="005F7B6F">
        <w:t>No licensing or certification requirements exist at the time of publication. Relevant legislation, industry standards and codes of practice within Australia must be applied.</w:t>
      </w:r>
    </w:p>
    <w:p w:rsidR="00000000" w:rsidRPr="005F7B6F" w:rsidP="005F7B6F">
      <w:pPr>
        <w:pStyle w:val="Heading1"/>
      </w:pPr>
      <w:bookmarkStart w:id="3" w:name="O_1261203"/>
      <w:bookmarkEnd w:id="3"/>
      <w:r w:rsidRPr="005F7B6F">
        <w:t>Pre-requisite Unit</w:t>
      </w:r>
    </w:p>
    <w:p w:rsidR="00000000" w:rsidRPr="005F7B6F" w:rsidP="00BD4CA1">
      <w:pPr>
        <w:pStyle w:val="BodyText"/>
      </w:pPr>
      <w:r w:rsidRPr="005F7B6F">
        <w:t>Nil</w:t>
      </w:r>
    </w:p>
    <w:p w:rsidR="00000000" w:rsidRPr="005F7B6F" w:rsidP="005F7B6F">
      <w:pPr>
        <w:pStyle w:val="Heading1"/>
      </w:pPr>
      <w:bookmarkStart w:id="4" w:name="O_1261205"/>
      <w:bookmarkEnd w:id="4"/>
      <w:r w:rsidRPr="005F7B6F">
        <w:t>Competency Field</w:t>
      </w:r>
    </w:p>
    <w:p w:rsidR="00BD4CA1" w:rsidP="00BD4CA1">
      <w:pPr>
        <w:pStyle w:val="BodyText"/>
      </w:pPr>
      <w:r w:rsidRPr="005F7B6F">
        <w:t>Environmental monitoring and technology</w:t>
      </w:r>
    </w:p>
    <w:p w:rsidR="00000000" w:rsidRPr="005F7B6F" w:rsidP="005F7B6F">
      <w:pPr>
        <w:pStyle w:val="Heading1"/>
      </w:pPr>
      <w:bookmarkStart w:id="5" w:name="O_1261207"/>
      <w:bookmarkEnd w:id="5"/>
      <w:r w:rsidRPr="005F7B6F">
        <w:t>Unit Sector</w:t>
      </w:r>
    </w:p>
    <w:p w:rsidR="00000000" w:rsidRPr="005F7B6F" w:rsidP="005F7B6F">
      <w:pPr>
        <w:pStyle w:val="Heading1"/>
      </w:pPr>
      <w:bookmarkStart w:id="6" w:name="O_1261209"/>
      <w:bookmarkEnd w:id="6"/>
      <w:r w:rsidRPr="005F7B6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D4C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6F" w:rsidP="005F7B6F">
            <w:pPr>
              <w:pStyle w:val="BodyText"/>
            </w:pPr>
            <w:r w:rsidRPr="005F7B6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rPr>
                <w:rStyle w:val="SpecialBold"/>
              </w:rPr>
              <w:t>Performance Criteria</w:t>
            </w:r>
          </w:p>
        </w:tc>
      </w:tr>
      <w:tr w:rsidTr="00BD4C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t>Performance criteria describe the performance needed to demonstrate achievement of the element.</w:t>
            </w:r>
          </w:p>
        </w:tc>
      </w:tr>
      <w:tr w:rsidTr="00BD4C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t>1. Access and interpret relevant legislation, codes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6F" w:rsidP="005F7B6F">
            <w:pPr>
              <w:pStyle w:val="BodyText"/>
            </w:pPr>
            <w:r w:rsidRPr="005F7B6F">
              <w:t xml:space="preserve">1.1 Read and interpret legislative, regulatory and </w:t>
            </w:r>
            <w:r w:rsidRPr="005F7B6F">
              <w:t>licensing requirements and approvals that apply to site or project</w:t>
            </w:r>
          </w:p>
          <w:p w:rsidR="00000000" w:rsidRPr="005F7B6F" w:rsidP="005F7B6F">
            <w:pPr>
              <w:pStyle w:val="BodyText"/>
            </w:pPr>
            <w:r w:rsidRPr="005F7B6F">
              <w:t>1.2 Analyse the broad significance of these requirements for the organisation, key job roles and specific work activities</w:t>
            </w:r>
          </w:p>
          <w:p w:rsidR="00000000" w:rsidRPr="005F7B6F" w:rsidP="005F7B6F">
            <w:pPr>
              <w:pStyle w:val="BodyText"/>
            </w:pPr>
            <w:r w:rsidRPr="005F7B6F">
              <w:t xml:space="preserve">1.3 Identify legal accountability, obligations and consequences of </w:t>
            </w:r>
            <w:r w:rsidRPr="005F7B6F">
              <w:t>non-compliance</w:t>
            </w:r>
          </w:p>
          <w:p w:rsidR="00000000" w:rsidRPr="005F7B6F" w:rsidP="005F7B6F">
            <w:pPr>
              <w:pStyle w:val="BodyText"/>
            </w:pPr>
            <w:r w:rsidRPr="005F7B6F">
              <w:t xml:space="preserve">1.4 Obtain advice from relevant personnel and/or external expertise to clarify and/or confirm impact of environmental law matters on site or project activities </w:t>
            </w:r>
          </w:p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t>1.5 Clarify own scope of responsibility and authority for achieving specific env</w:t>
            </w:r>
            <w:r w:rsidRPr="005F7B6F">
              <w:t>ironmental outcomes</w:t>
            </w:r>
          </w:p>
        </w:tc>
      </w:tr>
      <w:tr w:rsidTr="00BD4C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6F" w:rsidP="005F7B6F">
            <w:pPr>
              <w:pStyle w:val="BodyText"/>
            </w:pPr>
            <w:r w:rsidRPr="005F7B6F">
              <w:t xml:space="preserve">2. Develop procedures to comply with requirements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6F" w:rsidP="005F7B6F">
            <w:pPr>
              <w:pStyle w:val="BodyText"/>
            </w:pPr>
            <w:r w:rsidRPr="005F7B6F">
              <w:t>2.1 Review workplace environmental management policies, plans and procedures against legislative requirements</w:t>
            </w:r>
          </w:p>
          <w:p w:rsidR="00000000" w:rsidRPr="005F7B6F" w:rsidP="005F7B6F">
            <w:pPr>
              <w:pStyle w:val="BodyText"/>
            </w:pPr>
            <w:r w:rsidRPr="005F7B6F">
              <w:t>2.2 Determine areas that need project or site-specific environmental management procedures and confirm or amend with input from manager</w:t>
            </w:r>
          </w:p>
          <w:p w:rsidR="00000000" w:rsidRPr="005F7B6F" w:rsidP="005F7B6F">
            <w:pPr>
              <w:pStyle w:val="BodyText"/>
            </w:pPr>
            <w:r w:rsidRPr="005F7B6F">
              <w:t>2.3 Draft new or revised procedures to address identified gaps or deficiencies</w:t>
            </w:r>
          </w:p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t>2.4 Provide draft documentation to releva</w:t>
            </w:r>
            <w:r w:rsidRPr="005F7B6F">
              <w:t>nt personnel for review and approval</w:t>
            </w:r>
          </w:p>
        </w:tc>
      </w:tr>
      <w:tr w:rsidTr="00BD4C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t>3. Promote compliance with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6F" w:rsidP="005F7B6F">
            <w:pPr>
              <w:pStyle w:val="BodyText"/>
            </w:pPr>
            <w:r w:rsidRPr="005F7B6F">
              <w:t>3.1 Distribute clear information about the environmental management roles and responsibilities of site personnel</w:t>
            </w:r>
          </w:p>
          <w:p w:rsidR="00000000" w:rsidRPr="005F7B6F" w:rsidP="005F7B6F">
            <w:pPr>
              <w:pStyle w:val="BodyText"/>
            </w:pPr>
            <w:r w:rsidRPr="005F7B6F">
              <w:t>3.2 Provide clear information about workplace environmental managem</w:t>
            </w:r>
            <w:r w:rsidRPr="005F7B6F">
              <w:t>ent policies, plans and procedures and work instructions</w:t>
            </w:r>
          </w:p>
          <w:p w:rsidR="00000000" w:rsidRPr="005F7B6F" w:rsidP="005F7B6F">
            <w:pPr>
              <w:pStyle w:val="BodyText"/>
            </w:pPr>
            <w:r w:rsidRPr="005F7B6F">
              <w:t>3.3 Explain the implications of non-compliance to all site personnel in work area</w:t>
            </w:r>
          </w:p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t>3.4 Empower site personnel through coaching and mentoring to manage their own environmental responsibilities</w:t>
            </w:r>
          </w:p>
        </w:tc>
      </w:tr>
      <w:tr w:rsidTr="00BD4C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t>4. Moni</w:t>
            </w:r>
            <w:r w:rsidRPr="005F7B6F">
              <w:t xml:space="preserve">tor and report on  compliance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6F" w:rsidP="005F7B6F">
            <w:pPr>
              <w:pStyle w:val="BodyText"/>
            </w:pPr>
            <w:r w:rsidRPr="005F7B6F">
              <w:t>4.1 Plan work activities to ensure environmental compliance</w:t>
            </w:r>
          </w:p>
          <w:p w:rsidR="00000000" w:rsidRPr="005F7B6F" w:rsidP="005F7B6F">
            <w:pPr>
              <w:pStyle w:val="BodyText"/>
            </w:pPr>
            <w:r w:rsidRPr="005F7B6F">
              <w:t>4.2 Recognise when current or planned activities may require changes to existing licences and approvals and notify relevant personnel</w:t>
            </w:r>
          </w:p>
          <w:p w:rsidR="00000000" w:rsidRPr="005F7B6F" w:rsidP="005F7B6F">
            <w:pPr>
              <w:pStyle w:val="BodyText"/>
            </w:pPr>
            <w:r w:rsidRPr="005F7B6F">
              <w:t>4.3 Implement environmental man</w:t>
            </w:r>
            <w:r w:rsidRPr="005F7B6F">
              <w:t>agement policies, plans and procedures to ensure compliance and achieve environmental objectives and key performance indicators</w:t>
            </w:r>
          </w:p>
          <w:p w:rsidR="00000000" w:rsidRPr="005F7B6F" w:rsidP="005F7B6F">
            <w:pPr>
              <w:pStyle w:val="BodyText"/>
            </w:pPr>
            <w:r w:rsidRPr="005F7B6F">
              <w:t xml:space="preserve">4.4 Obtain and collate environmental data to support preparation of </w:t>
            </w:r>
            <w:r w:rsidRPr="005F7B6F">
              <w:t>required reports and compliance information</w:t>
            </w:r>
          </w:p>
          <w:p w:rsidR="00000000" w:rsidRPr="005F7B6F" w:rsidP="005F7B6F">
            <w:pPr>
              <w:pStyle w:val="BodyText"/>
            </w:pPr>
            <w:r w:rsidRPr="005F7B6F">
              <w:t>4.5 Review envir</w:t>
            </w:r>
            <w:r w:rsidRPr="005F7B6F">
              <w:t>onmental data for completeness and accuracy and identify opportunities for improving compliance</w:t>
            </w:r>
          </w:p>
          <w:p w:rsidR="00000000" w:rsidP="005F7B6F">
            <w:pPr>
              <w:pStyle w:val="BodyText"/>
              <w:rPr>
                <w:lang w:val="en-NZ"/>
              </w:rPr>
            </w:pPr>
            <w:r w:rsidRPr="005F7B6F">
              <w:t>4.6 Complete reporting requirements in accordance with workplace procedures and legislative requirements</w:t>
            </w:r>
          </w:p>
        </w:tc>
      </w:tr>
      <w:tr w:rsidTr="00BD4C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6F" w:rsidP="005F7B6F">
            <w:pPr>
              <w:pStyle w:val="BodyText"/>
            </w:pPr>
            <w:r w:rsidRPr="005F7B6F">
              <w:t>5. Maintain curency of environmental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6F" w:rsidP="005F7B6F">
            <w:pPr>
              <w:pStyle w:val="BodyText"/>
            </w:pPr>
            <w:r w:rsidRPr="005F7B6F">
              <w:t>5.1 Monitor reliable sources of information to identify changes to legislation, codes and standards</w:t>
            </w:r>
          </w:p>
          <w:p w:rsidR="00000000" w:rsidRPr="005F7B6F" w:rsidP="005F7B6F">
            <w:pPr>
              <w:pStyle w:val="BodyText"/>
            </w:pPr>
            <w:r w:rsidRPr="005F7B6F">
              <w:t xml:space="preserve">5.2 Determine changes that require immediate action and recommend changes and obtain approvals according to procedures </w:t>
            </w:r>
          </w:p>
          <w:p w:rsidR="00000000" w:rsidRPr="005F7B6F" w:rsidP="005F7B6F">
            <w:pPr>
              <w:pStyle w:val="BodyText"/>
            </w:pPr>
            <w:r w:rsidRPr="005F7B6F">
              <w:t>5.3 Communicate changes using delive</w:t>
            </w:r>
            <w:r w:rsidRPr="005F7B6F">
              <w:t>ry strategies, format, style and language suitable for type of change and target audience</w:t>
            </w:r>
          </w:p>
          <w:p w:rsidR="00000000" w:rsidRPr="005F7B6F" w:rsidP="005F7B6F">
            <w:pPr>
              <w:pStyle w:val="BodyText"/>
            </w:pPr>
            <w:r w:rsidRPr="005F7B6F">
              <w:t>5.4 Maintain records of monitoring activity, changes made and chnages pending</w:t>
            </w:r>
          </w:p>
          <w:p w:rsidR="00000000" w:rsidRPr="005F7B6F" w:rsidP="005F7B6F">
            <w:pPr>
              <w:pStyle w:val="BodyText"/>
            </w:pPr>
          </w:p>
        </w:tc>
      </w:tr>
    </w:tbl>
    <w:p w:rsidR="00BD4CA1" w:rsidP="005F7B6F">
      <w:pPr>
        <w:pStyle w:val="BodyText"/>
      </w:pPr>
    </w:p>
    <w:p w:rsidR="00BD4CA1" w:rsidP="005F7B6F">
      <w:pPr>
        <w:pStyle w:val="BodyText"/>
      </w:pPr>
    </w:p>
    <w:p w:rsidR="00000000" w:rsidRPr="005F7B6F" w:rsidP="005F7B6F">
      <w:pPr>
        <w:pStyle w:val="Heading1"/>
      </w:pPr>
      <w:bookmarkStart w:id="7" w:name="O_1261210"/>
      <w:bookmarkEnd w:id="7"/>
      <w:r w:rsidRPr="005F7B6F">
        <w:t>Foundation Skills</w:t>
      </w:r>
    </w:p>
    <w:p w:rsidR="00000000" w:rsidRPr="005F7B6F" w:rsidP="00BD4CA1">
      <w:pPr>
        <w:pStyle w:val="BodyText"/>
      </w:pPr>
      <w:r w:rsidRPr="005F7B6F">
        <w:t>This section describes those language, literacy</w:t>
      </w:r>
      <w:r w:rsidRPr="005F7B6F">
        <w:t>, numeracy and employment skills that are essential to performance but not explicit in the performance criteria.</w:t>
      </w:r>
    </w:p>
    <w:p w:rsidR="00000000" w:rsidRPr="005F7B6F" w:rsidP="005F7B6F">
      <w:pPr>
        <w:pStyle w:val="ListBullet"/>
      </w:pPr>
      <w:r w:rsidRPr="005F7B6F">
        <w:t>Reading skills to interpret complex workplace documents, legislative requirements</w:t>
      </w:r>
    </w:p>
    <w:p w:rsidR="00000000" w:rsidRPr="005F7B6F" w:rsidP="005F7B6F">
      <w:pPr>
        <w:pStyle w:val="ListBullet"/>
      </w:pPr>
      <w:r w:rsidRPr="005F7B6F">
        <w:t xml:space="preserve">Writing skills to develop workplace procedures and explanatory information </w:t>
      </w:r>
    </w:p>
    <w:p w:rsidR="00000000" w:rsidRPr="005F7B6F" w:rsidP="005F7B6F">
      <w:pPr>
        <w:pStyle w:val="ListBullet"/>
      </w:pPr>
      <w:r w:rsidRPr="005F7B6F">
        <w:t>Oral communication skills to provide coaching and mentoring and to communicate with manager and other personnel</w:t>
      </w:r>
    </w:p>
    <w:p w:rsidR="00000000" w:rsidRPr="005F7B6F" w:rsidP="005F7B6F">
      <w:pPr>
        <w:pStyle w:val="ListBullet"/>
      </w:pPr>
      <w:r w:rsidRPr="005F7B6F">
        <w:t>Numeracy skills to collate and report on environmental data.</w:t>
      </w:r>
    </w:p>
    <w:p w:rsidR="00BD4CA1" w:rsidP="00BD4CA1">
      <w:pPr>
        <w:pStyle w:val="BodyText"/>
      </w:pPr>
      <w:r w:rsidRPr="005F7B6F">
        <w:t>Other f</w:t>
      </w:r>
      <w:r w:rsidRPr="005F7B6F">
        <w:t>oundation skills essential to performance are explicit in the performance criteria of this unit.</w:t>
      </w:r>
    </w:p>
    <w:p w:rsidR="00000000" w:rsidRPr="005F7B6F" w:rsidP="005F7B6F">
      <w:pPr>
        <w:pStyle w:val="Heading1"/>
      </w:pPr>
      <w:bookmarkStart w:id="8" w:name="O_1261212"/>
      <w:bookmarkEnd w:id="8"/>
      <w:r w:rsidRPr="005F7B6F">
        <w:t>Range of Conditions</w:t>
      </w:r>
    </w:p>
    <w:p w:rsidR="00000000" w:rsidRPr="005F7B6F" w:rsidP="005F7B6F">
      <w:pPr>
        <w:pStyle w:val="Heading1"/>
      </w:pPr>
      <w:bookmarkStart w:id="9" w:name="O_1261214"/>
      <w:bookmarkEnd w:id="9"/>
      <w:r w:rsidRPr="005F7B6F">
        <w:t>Unit Mapping Information</w:t>
      </w:r>
    </w:p>
    <w:p w:rsidR="00BD4CA1" w:rsidP="00BD4CA1">
      <w:pPr>
        <w:pStyle w:val="BodyText"/>
      </w:pPr>
      <w:r w:rsidRPr="005F7B6F">
        <w:t>Release 1. No equivalent unit.</w:t>
      </w:r>
    </w:p>
    <w:p w:rsidR="00000000" w:rsidRPr="005F7B6F" w:rsidP="005F7B6F">
      <w:pPr>
        <w:pStyle w:val="Heading1"/>
      </w:pPr>
      <w:bookmarkStart w:id="10" w:name="O_1261228"/>
      <w:bookmarkEnd w:id="10"/>
      <w:r w:rsidRPr="005F7B6F">
        <w:t>Links</w:t>
      </w:r>
    </w:p>
    <w:p w:rsidR="00000000" w:rsidRPr="005F7B6F" w:rsidP="00BD4CA1">
      <w:pPr>
        <w:pStyle w:val="BodyText"/>
      </w:pPr>
      <w:r w:rsidRPr="005F7B6F">
        <w:t>Companion Volume Im</w:t>
      </w:r>
      <w:r w:rsidRPr="005F7B6F">
        <w:t xml:space="preserve">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16A9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F7B6F" w:rsidP="00BD4CA1">
      <w:pPr>
        <w:pStyle w:val="BodyText"/>
        <w:sectPr w:rsidSect="005F7B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7B6F" w:rsidP="005F7B6F">
      <w:pPr>
        <w:pStyle w:val="SuperHeading"/>
      </w:pPr>
      <w:r w:rsidRPr="005F7B6F">
        <w:t>Assessment Requirements for MSS027026 Implement environmental legislation, codes</w:t>
      </w:r>
      <w:r w:rsidRPr="005F7B6F">
        <w:t xml:space="preserve"> and standards</w:t>
      </w:r>
    </w:p>
    <w:p w:rsidR="00000000" w:rsidRPr="005F7B6F" w:rsidP="005F7B6F">
      <w:pPr>
        <w:pStyle w:val="Heading1"/>
      </w:pPr>
      <w:bookmarkStart w:id="11" w:name="O_1261218"/>
      <w:bookmarkEnd w:id="11"/>
      <w:r w:rsidRPr="005F7B6F">
        <w:t>Modification History</w:t>
      </w:r>
    </w:p>
    <w:p w:rsidR="00BD4CA1" w:rsidP="00BD4CA1">
      <w:pPr>
        <w:pStyle w:val="BodyText"/>
      </w:pPr>
      <w:r w:rsidRPr="005F7B6F">
        <w:t>Release 1. Unit code changed. Unit title changed. Application changed. Elements changed. Performance Criteria changed. Foundation Skills populated. Assessment Requirements changed. Supersedes and is not</w:t>
      </w:r>
      <w:r w:rsidRPr="005F7B6F">
        <w:t xml:space="preserve"> equivalent to MSS027014 Apply environmental legislation, codes and standards.</w:t>
      </w:r>
    </w:p>
    <w:p w:rsidR="00000000" w:rsidRPr="005F7B6F" w:rsidP="005F7B6F">
      <w:pPr>
        <w:pStyle w:val="Heading1"/>
      </w:pPr>
      <w:bookmarkStart w:id="12" w:name="O_1261220"/>
      <w:bookmarkEnd w:id="12"/>
      <w:r w:rsidRPr="005F7B6F">
        <w:t>Performance Evidence</w:t>
      </w:r>
    </w:p>
    <w:p w:rsidR="00000000" w:rsidRPr="005F7B6F" w:rsidP="00BD4CA1">
      <w:pPr>
        <w:pStyle w:val="BodyText"/>
      </w:pPr>
      <w:r w:rsidRPr="005F7B6F">
        <w:t xml:space="preserve">There must be evidence the candidate has </w:t>
      </w:r>
      <w:r w:rsidRPr="005F7B6F">
        <w:t>completed the tasks outlined in the elements and performance criteria of this unit, and demonstrated the ability to:</w:t>
      </w:r>
    </w:p>
    <w:p w:rsidR="00000000" w:rsidRPr="005F7B6F" w:rsidP="005F7B6F">
      <w:pPr>
        <w:pStyle w:val="ListBullet"/>
      </w:pPr>
      <w:r w:rsidRPr="005F7B6F">
        <w:t xml:space="preserve">interpret legislation, codes or standards to develop or revise and implement at least 4 environmental management procedures </w:t>
      </w:r>
    </w:p>
    <w:p w:rsidR="00BD4CA1" w:rsidP="005F7B6F">
      <w:pPr>
        <w:pStyle w:val="ListBullet"/>
      </w:pPr>
      <w:r w:rsidRPr="005F7B6F">
        <w:t>promote compl</w:t>
      </w:r>
      <w:r w:rsidRPr="005F7B6F">
        <w:t xml:space="preserve">iance with the 4 procedures with at least 3 people. </w:t>
      </w:r>
    </w:p>
    <w:p w:rsidR="00BD4CA1" w:rsidP="005F7B6F">
      <w:pPr>
        <w:pStyle w:val="ListBullet"/>
      </w:pPr>
    </w:p>
    <w:p w:rsidR="00000000" w:rsidRPr="005F7B6F" w:rsidP="005F7B6F">
      <w:pPr>
        <w:pStyle w:val="Heading1"/>
      </w:pPr>
      <w:bookmarkStart w:id="13" w:name="O_1261222"/>
      <w:bookmarkEnd w:id="13"/>
      <w:r w:rsidRPr="005F7B6F">
        <w:t>Knowledge Evidence</w:t>
      </w:r>
    </w:p>
    <w:p w:rsidR="00000000" w:rsidRPr="005F7B6F" w:rsidP="00BD4CA1">
      <w:pPr>
        <w:pStyle w:val="BodyText"/>
      </w:pPr>
      <w:r w:rsidRPr="005F7B6F">
        <w:t>There must be evidence the candidate has knowledge of:</w:t>
      </w:r>
    </w:p>
    <w:p w:rsidR="00000000" w:rsidRPr="005F7B6F" w:rsidP="005F7B6F">
      <w:pPr>
        <w:pStyle w:val="ListBullet"/>
      </w:pPr>
      <w:r w:rsidRPr="005F7B6F">
        <w:t xml:space="preserve">legal terminology, including statute, acts, regulations and ordinances </w:t>
      </w:r>
    </w:p>
    <w:p w:rsidR="00000000" w:rsidRPr="005F7B6F" w:rsidP="005F7B6F">
      <w:pPr>
        <w:pStyle w:val="ListBullet"/>
      </w:pPr>
      <w:r w:rsidRPr="005F7B6F">
        <w:t>reliable sources of information on e</w:t>
      </w:r>
      <w:r w:rsidRPr="005F7B6F">
        <w:t>nvironmental legislation, codes and standards and changes</w:t>
      </w:r>
    </w:p>
    <w:p w:rsidR="00000000" w:rsidRPr="005F7B6F" w:rsidP="005F7B6F">
      <w:pPr>
        <w:pStyle w:val="ListBullet"/>
      </w:pPr>
      <w:r w:rsidRPr="005F7B6F">
        <w:t>responsible bodies at federal and state and territory levels</w:t>
      </w:r>
    </w:p>
    <w:p w:rsidR="00000000" w:rsidRPr="005F7B6F" w:rsidP="005F7B6F">
      <w:pPr>
        <w:pStyle w:val="ListBullet"/>
      </w:pPr>
      <w:r w:rsidRPr="005F7B6F">
        <w:t>major features of federal and state and territory environmental legislation, regulations and local government by-laws, policies and plans</w:t>
      </w:r>
      <w:r w:rsidRPr="005F7B6F">
        <w:t xml:space="preserve"> that apply to the site, project or program</w:t>
      </w:r>
    </w:p>
    <w:p w:rsidR="00000000" w:rsidRPr="005F7B6F" w:rsidP="005F7B6F">
      <w:pPr>
        <w:pStyle w:val="ListBullet"/>
      </w:pPr>
      <w:r w:rsidRPr="005F7B6F">
        <w:t>organisation’s environmental management plans, policies, procedures and work instructions that apply to the site, project or program</w:t>
      </w:r>
    </w:p>
    <w:p w:rsidR="00000000" w:rsidRPr="005F7B6F" w:rsidP="005F7B6F">
      <w:pPr>
        <w:pStyle w:val="ListBullet"/>
      </w:pPr>
      <w:r w:rsidRPr="005F7B6F">
        <w:t>workplace procedures for the development, revision, improvement and approval of</w:t>
      </w:r>
      <w:r w:rsidRPr="005F7B6F">
        <w:t xml:space="preserve"> environmental management policies, plans, procedures and work instructions</w:t>
      </w:r>
    </w:p>
    <w:p w:rsidR="00000000" w:rsidRPr="005F7B6F" w:rsidP="005F7B6F">
      <w:pPr>
        <w:pStyle w:val="ListBullet"/>
      </w:pPr>
      <w:r w:rsidRPr="005F7B6F">
        <w:t>workplace environmental reporting requirements for the work area, site, project or program and reporting procedures</w:t>
      </w:r>
    </w:p>
    <w:p w:rsidR="00000000" w:rsidRPr="005F7B6F" w:rsidP="005F7B6F">
      <w:pPr>
        <w:pStyle w:val="ListBullet"/>
      </w:pPr>
      <w:r w:rsidRPr="005F7B6F">
        <w:t>types of site personnel</w:t>
      </w:r>
    </w:p>
    <w:p w:rsidR="00000000" w:rsidRPr="005F7B6F" w:rsidP="005F7B6F">
      <w:pPr>
        <w:pStyle w:val="ListBullet"/>
      </w:pPr>
      <w:r w:rsidRPr="005F7B6F">
        <w:t>interpersonal communication, negotiation</w:t>
      </w:r>
      <w:r w:rsidRPr="005F7B6F">
        <w:t xml:space="preserve"> and conflict resolution techniques</w:t>
      </w:r>
    </w:p>
    <w:p w:rsidR="00000000" w:rsidRPr="005F7B6F" w:rsidP="005F7B6F">
      <w:pPr>
        <w:pStyle w:val="ListBullet"/>
      </w:pPr>
      <w:r w:rsidRPr="005F7B6F">
        <w:t xml:space="preserve">techniques to promote engagement and trust with stakeholders </w:t>
      </w:r>
    </w:p>
    <w:p w:rsidR="00BD4CA1" w:rsidP="005F7B6F">
      <w:pPr>
        <w:pStyle w:val="ListBullet"/>
      </w:pPr>
      <w:r w:rsidRPr="005F7B6F">
        <w:t>use of format, style and language to communicate information to suit different target audiences.</w:t>
      </w:r>
    </w:p>
    <w:p w:rsidR="00BD4CA1" w:rsidP="005F7B6F">
      <w:pPr>
        <w:pStyle w:val="ListBullet"/>
      </w:pPr>
    </w:p>
    <w:p w:rsidR="00000000" w:rsidRPr="005F7B6F" w:rsidP="005F7B6F">
      <w:pPr>
        <w:pStyle w:val="Heading1"/>
      </w:pPr>
      <w:bookmarkStart w:id="14" w:name="O_1261224"/>
      <w:bookmarkEnd w:id="14"/>
      <w:r w:rsidRPr="005F7B6F">
        <w:t>Assessment Conditions</w:t>
      </w:r>
    </w:p>
    <w:p w:rsidR="00000000" w:rsidRPr="005F7B6F" w:rsidP="00BD4CA1">
      <w:pPr>
        <w:pStyle w:val="BodyText"/>
      </w:pPr>
      <w:r w:rsidRPr="005F7B6F">
        <w:t>Skills must have been demonstrated in the workplace or in a simulated environment that reflects workplace conditions and contingencies. The following conditions must be met for this unit:</w:t>
      </w:r>
    </w:p>
    <w:p w:rsidR="00000000" w:rsidRPr="005F7B6F" w:rsidP="005F7B6F">
      <w:pPr>
        <w:pStyle w:val="ListBullet"/>
      </w:pPr>
      <w:r w:rsidRPr="005F7B6F">
        <w:t>use of suitable facilities, equipment and resources, including:</w:t>
      </w:r>
    </w:p>
    <w:p w:rsidR="00000000" w:rsidRPr="005F7B6F" w:rsidP="005F7B6F">
      <w:pPr>
        <w:pStyle w:val="ListBullet2"/>
      </w:pPr>
      <w:r w:rsidRPr="005F7B6F">
        <w:t>ma</w:t>
      </w:r>
      <w:r w:rsidRPr="005F7B6F">
        <w:t xml:space="preserve">ps and site photos </w:t>
      </w:r>
    </w:p>
    <w:p w:rsidR="00000000" w:rsidRPr="005F7B6F" w:rsidP="005F7B6F">
      <w:pPr>
        <w:pStyle w:val="ListBullet2"/>
      </w:pPr>
      <w:r w:rsidRPr="005F7B6F">
        <w:t xml:space="preserve">site/project history </w:t>
      </w:r>
    </w:p>
    <w:p w:rsidR="00000000" w:rsidRPr="005F7B6F" w:rsidP="005F7B6F">
      <w:pPr>
        <w:pStyle w:val="ListBullet2"/>
      </w:pPr>
      <w:r w:rsidRPr="005F7B6F">
        <w:t>digital camera and monitoring and sampling equipment</w:t>
      </w:r>
    </w:p>
    <w:p w:rsidR="00000000" w:rsidRPr="005F7B6F" w:rsidP="005F7B6F">
      <w:pPr>
        <w:pStyle w:val="ListBullet2"/>
      </w:pPr>
      <w:r w:rsidRPr="005F7B6F">
        <w:t>environmental management plan and procedures</w:t>
      </w:r>
    </w:p>
    <w:p w:rsidR="00000000" w:rsidRPr="005F7B6F" w:rsidP="005F7B6F">
      <w:pPr>
        <w:pStyle w:val="ListBullet"/>
      </w:pPr>
      <w:r w:rsidRPr="005F7B6F">
        <w:t>modelling of industry operating conditions, including:</w:t>
      </w:r>
    </w:p>
    <w:p w:rsidR="00000000" w:rsidRPr="005F7B6F" w:rsidP="005F7B6F">
      <w:pPr>
        <w:pStyle w:val="ListBullet2"/>
      </w:pPr>
      <w:r w:rsidRPr="005F7B6F">
        <w:t>access to computer and information systems.</w:t>
      </w:r>
    </w:p>
    <w:p w:rsidR="00BD4CA1" w:rsidP="00BD4CA1">
      <w:pPr>
        <w:pStyle w:val="BodyText"/>
      </w:pPr>
      <w:r w:rsidRPr="005F7B6F">
        <w:t>Assessors must satisfy the NVR/AQTF mandatory competency requirements for assessors.</w:t>
      </w:r>
    </w:p>
    <w:p w:rsidR="00000000" w:rsidRPr="005F7B6F" w:rsidP="005F7B6F">
      <w:pPr>
        <w:pStyle w:val="Heading1"/>
      </w:pPr>
      <w:bookmarkStart w:id="15" w:name="O_1261229"/>
      <w:bookmarkEnd w:id="15"/>
      <w:r w:rsidRPr="005F7B6F">
        <w:t>Links</w:t>
      </w:r>
    </w:p>
    <w:p w:rsidR="00000000" w:rsidRPr="005F7B6F" w:rsidP="00BD4CA1">
      <w:pPr>
        <w:pStyle w:val="BodyText"/>
      </w:pPr>
      <w:r w:rsidRPr="005F7B6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16A9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F7B6F" w:rsidP="005F7B6F"/>
    <w:sectPr w:rsidSect="005F7B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6F" w:rsidRPr="00BD4CA1" w:rsidP="00BD4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A1" w:rsidP="005F7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4CA1" w:rsidP="005F7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4CA1" w:rsidP="005F7B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6F" w:rsidP="005F7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4CA1">
      <w:t>Approved</w:t>
    </w:r>
    <w:r w:rsidR="00BD4C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4C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4CA1">
      <w:rPr>
        <w:noProof/>
      </w:rPr>
      <w:t>5</w:t>
    </w:r>
    <w:r>
      <w:rPr>
        <w:noProof/>
      </w:rPr>
      <w:fldChar w:fldCharType="end"/>
    </w:r>
  </w:p>
  <w:p w:rsidR="005F7B6F" w:rsidP="005F7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4C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4CA1">
      <w:t>Manufacturing Industry Skills Alliance</w:t>
    </w:r>
    <w:r w:rsidR="00BD4CA1">
      <w:fldChar w:fldCharType="end"/>
    </w:r>
  </w:p>
  <w:p w:rsidR="005F7B6F" w:rsidP="005F7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B6F" w:rsidRPr="00BD4CA1" w:rsidP="00BD4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A1" w:rsidRPr="002D2AF8" w:rsidP="005F7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MSS027026 Implement environmental legislation, codes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4CA1" w:rsidP="005F7B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6F" w:rsidRPr="002D2AF8" w:rsidP="005F7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4CA1">
      <w:t>MSS027026 Implement environmental legislation, codes and standards</w:t>
    </w:r>
    <w:r w:rsidR="00BD4C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4CA1">
      <w:rPr>
        <w:noProof/>
      </w:rPr>
      <w:t>2 March 2025</w:t>
    </w:r>
    <w:r>
      <w:fldChar w:fldCharType="end"/>
    </w:r>
  </w:p>
  <w:p w:rsidR="005F7B6F" w:rsidP="005F7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367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78A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A40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B6F"/>
  </w:style>
  <w:style w:type="character" w:customStyle="1" w:styleId="Heading1Char">
    <w:name w:val="Heading 1 Char"/>
    <w:basedOn w:val="DefaultParagraphFont"/>
    <w:link w:val="Heading1"/>
    <w:rsid w:val="005F7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B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B6F"/>
    <w:rPr>
      <w:b/>
      <w:spacing w:val="0"/>
    </w:rPr>
  </w:style>
  <w:style w:type="paragraph" w:styleId="ListBullet2">
    <w:name w:val="List Bullet 2"/>
    <w:basedOn w:val="List2"/>
    <w:rsid w:val="005F7B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B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B6F"/>
    <w:rPr>
      <w:i/>
    </w:rPr>
  </w:style>
  <w:style w:type="paragraph" w:styleId="Caption">
    <w:name w:val="caption"/>
    <w:basedOn w:val="BodyText"/>
    <w:next w:val="Normal"/>
    <w:qFormat/>
    <w:rsid w:val="005F7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B6F"/>
  </w:style>
  <w:style w:type="paragraph" w:styleId="TableofFigures">
    <w:name w:val="table of figures"/>
    <w:basedOn w:val="Normal"/>
    <w:next w:val="Normal"/>
    <w:semiHidden/>
    <w:rsid w:val="005F7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B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B6F"/>
    <w:rPr>
      <w:rFonts w:ascii="Wingdings" w:hAnsi="Wingdings"/>
    </w:rPr>
  </w:style>
  <w:style w:type="paragraph" w:customStyle="1" w:styleId="TableHeading">
    <w:name w:val="Table Heading"/>
    <w:basedOn w:val="HeadingBase"/>
    <w:rsid w:val="005F7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B6F"/>
    <w:rPr>
      <w:color w:val="0033CC"/>
      <w:u w:val="none"/>
    </w:rPr>
  </w:style>
  <w:style w:type="paragraph" w:customStyle="1" w:styleId="BodyTextRight">
    <w:name w:val="Body Text Right"/>
    <w:basedOn w:val="BodyText"/>
    <w:rsid w:val="005F7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B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B6F"/>
    <w:rPr>
      <w:sz w:val="32"/>
    </w:rPr>
  </w:style>
  <w:style w:type="paragraph" w:customStyle="1" w:styleId="HeadingProcedure">
    <w:name w:val="Heading Procedure"/>
    <w:basedOn w:val="HeadingBase"/>
    <w:next w:val="Normal"/>
    <w:rsid w:val="005F7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B6F"/>
    <w:pPr>
      <w:spacing w:before="60" w:after="60"/>
    </w:pPr>
  </w:style>
  <w:style w:type="paragraph" w:styleId="ListContinue">
    <w:name w:val="List Continue"/>
    <w:basedOn w:val="List"/>
    <w:rsid w:val="005F7B6F"/>
    <w:pPr>
      <w:ind w:firstLine="0"/>
    </w:pPr>
  </w:style>
  <w:style w:type="paragraph" w:customStyle="1" w:styleId="ListNote">
    <w:name w:val="List Note"/>
    <w:basedOn w:val="List"/>
    <w:rsid w:val="005F7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B6F"/>
    <w:rPr>
      <w:rFonts w:ascii="Courier New" w:hAnsi="Courier New"/>
    </w:rPr>
  </w:style>
  <w:style w:type="paragraph" w:customStyle="1" w:styleId="NoteBullet">
    <w:name w:val="Note Bullet"/>
    <w:basedOn w:val="Note"/>
    <w:rsid w:val="005F7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B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B6F"/>
    <w:rPr>
      <w:b/>
      <w:smallCaps/>
    </w:rPr>
  </w:style>
  <w:style w:type="paragraph" w:customStyle="1" w:styleId="TableListNumber">
    <w:name w:val="Table List Number"/>
    <w:basedOn w:val="ListNumber"/>
    <w:rsid w:val="005F7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B6F"/>
    <w:pPr>
      <w:numPr>
        <w:numId w:val="9"/>
      </w:numPr>
    </w:pPr>
  </w:style>
  <w:style w:type="paragraph" w:customStyle="1" w:styleId="ListAlpha2">
    <w:name w:val="List Alpha 2"/>
    <w:basedOn w:val="List2"/>
    <w:rsid w:val="005F7B6F"/>
    <w:pPr>
      <w:numPr>
        <w:numId w:val="8"/>
      </w:numPr>
    </w:pPr>
  </w:style>
  <w:style w:type="paragraph" w:styleId="List2">
    <w:name w:val="List 2"/>
    <w:basedOn w:val="BodyText"/>
    <w:rsid w:val="005F7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B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B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B6F"/>
    <w:pPr>
      <w:numPr>
        <w:numId w:val="4"/>
      </w:numPr>
    </w:pPr>
  </w:style>
  <w:style w:type="paragraph" w:styleId="ListContinue2">
    <w:name w:val="List Continue 2"/>
    <w:basedOn w:val="List2"/>
    <w:rsid w:val="005F7B6F"/>
    <w:pPr>
      <w:ind w:firstLine="0"/>
    </w:pPr>
  </w:style>
  <w:style w:type="paragraph" w:styleId="ListContinue3">
    <w:name w:val="List Continue 3"/>
    <w:basedOn w:val="List3"/>
    <w:rsid w:val="005F7B6F"/>
    <w:pPr>
      <w:ind w:left="1021" w:firstLine="0"/>
    </w:pPr>
  </w:style>
  <w:style w:type="paragraph" w:styleId="ListContinue4">
    <w:name w:val="List Continue 4"/>
    <w:basedOn w:val="List4"/>
    <w:rsid w:val="005F7B6F"/>
    <w:pPr>
      <w:ind w:firstLine="0"/>
    </w:pPr>
  </w:style>
  <w:style w:type="paragraph" w:styleId="ListContinue5">
    <w:name w:val="List Continue 5"/>
    <w:basedOn w:val="List5"/>
    <w:rsid w:val="005F7B6F"/>
    <w:pPr>
      <w:ind w:firstLine="0"/>
    </w:pPr>
  </w:style>
  <w:style w:type="paragraph" w:styleId="ListNumber3">
    <w:name w:val="List Number 3"/>
    <w:basedOn w:val="List3"/>
    <w:rsid w:val="005F7B6F"/>
    <w:pPr>
      <w:numPr>
        <w:numId w:val="5"/>
      </w:numPr>
    </w:pPr>
  </w:style>
  <w:style w:type="paragraph" w:styleId="ListNumber4">
    <w:name w:val="List Number 4"/>
    <w:basedOn w:val="List4"/>
    <w:rsid w:val="005F7B6F"/>
    <w:pPr>
      <w:numPr>
        <w:numId w:val="6"/>
      </w:numPr>
    </w:pPr>
  </w:style>
  <w:style w:type="paragraph" w:styleId="ListNumber5">
    <w:name w:val="List Number 5"/>
    <w:basedOn w:val="List5"/>
    <w:rsid w:val="005F7B6F"/>
    <w:pPr>
      <w:numPr>
        <w:numId w:val="7"/>
      </w:numPr>
    </w:pPr>
  </w:style>
  <w:style w:type="paragraph" w:styleId="BlockText">
    <w:name w:val="Block Text"/>
    <w:basedOn w:val="Normal"/>
    <w:rsid w:val="005F7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B6F"/>
    <w:rPr>
      <w:sz w:val="16"/>
      <w:vertAlign w:val="superscript"/>
    </w:rPr>
  </w:style>
  <w:style w:type="character" w:customStyle="1" w:styleId="Symbols">
    <w:name w:val="Symbols"/>
    <w:basedOn w:val="DefaultParagraphFont"/>
    <w:rsid w:val="005F7B6F"/>
    <w:rPr>
      <w:rFonts w:ascii="Symbol" w:hAnsi="Symbol"/>
    </w:rPr>
  </w:style>
  <w:style w:type="character" w:customStyle="1" w:styleId="MenuOptions">
    <w:name w:val="Menu Options"/>
    <w:basedOn w:val="DefaultParagraphFont"/>
    <w:rsid w:val="005F7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B6F"/>
    <w:rPr>
      <w:b/>
    </w:rPr>
  </w:style>
  <w:style w:type="character" w:customStyle="1" w:styleId="Underlined">
    <w:name w:val="Underlined"/>
    <w:basedOn w:val="DefaultParagraphFont"/>
    <w:rsid w:val="005F7B6F"/>
    <w:rPr>
      <w:u w:val="single"/>
    </w:rPr>
  </w:style>
  <w:style w:type="paragraph" w:customStyle="1" w:styleId="TableBodyTextRight">
    <w:name w:val="Table Body Text Right"/>
    <w:basedOn w:val="TableBodyText"/>
    <w:rsid w:val="005F7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B6F"/>
    <w:rPr>
      <w:sz w:val="18"/>
    </w:rPr>
  </w:style>
  <w:style w:type="paragraph" w:customStyle="1" w:styleId="BodySmallRight">
    <w:name w:val="Body Small Right"/>
    <w:basedOn w:val="BodyTextRight"/>
    <w:rsid w:val="005F7B6F"/>
    <w:rPr>
      <w:sz w:val="18"/>
      <w:szCs w:val="18"/>
    </w:rPr>
  </w:style>
  <w:style w:type="paragraph" w:customStyle="1" w:styleId="MarginEdition">
    <w:name w:val="Margin Edition"/>
    <w:basedOn w:val="MarginNote"/>
    <w:rsid w:val="005F7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B6F"/>
    <w:rPr>
      <w:sz w:val="2"/>
      <w:szCs w:val="2"/>
    </w:rPr>
  </w:style>
  <w:style w:type="character" w:customStyle="1" w:styleId="Small">
    <w:name w:val="Small"/>
    <w:basedOn w:val="DefaultParagraphFont"/>
    <w:rsid w:val="005F7B6F"/>
    <w:rPr>
      <w:sz w:val="16"/>
    </w:rPr>
  </w:style>
  <w:style w:type="paragraph" w:customStyle="1" w:styleId="WideTable">
    <w:name w:val="Wide Table"/>
    <w:basedOn w:val="Normal"/>
    <w:rsid w:val="005F7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B6F"/>
  </w:style>
  <w:style w:type="paragraph" w:styleId="Quote">
    <w:name w:val="Quote"/>
    <w:basedOn w:val="Heading1"/>
    <w:link w:val="QuoteChar"/>
    <w:qFormat/>
    <w:rsid w:val="005F7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B6F"/>
    <w:pPr>
      <w:pageBreakBefore/>
    </w:pPr>
  </w:style>
  <w:style w:type="paragraph" w:customStyle="1" w:styleId="Border">
    <w:name w:val="Border"/>
    <w:basedOn w:val="Normal"/>
    <w:qFormat/>
    <w:rsid w:val="005F7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B6F"/>
    <w:rPr>
      <w:u w:val="single"/>
    </w:rPr>
  </w:style>
  <w:style w:type="character" w:customStyle="1" w:styleId="BoldandItalics">
    <w:name w:val="Bold and Italics"/>
    <w:qFormat/>
    <w:rsid w:val="005F7B6F"/>
    <w:rPr>
      <w:b/>
      <w:i/>
      <w:u w:val="none"/>
    </w:rPr>
  </w:style>
  <w:style w:type="paragraph" w:styleId="BalloonText">
    <w:name w:val="Balloon Text"/>
    <w:basedOn w:val="Normal"/>
    <w:link w:val="BalloonTextChar"/>
    <w:rsid w:val="005F7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B6F"/>
    <w:pPr>
      <w:spacing w:before="0" w:after="0"/>
    </w:pPr>
  </w:style>
  <w:style w:type="paragraph" w:customStyle="1" w:styleId="BodyTextBold">
    <w:name w:val="Body Text Bold"/>
    <w:basedOn w:val="BodyText"/>
    <w:qFormat/>
    <w:rsid w:val="005F7B6F"/>
    <w:rPr>
      <w:b/>
    </w:rPr>
  </w:style>
  <w:style w:type="character" w:styleId="Hyperlink">
    <w:name w:val="Hyperlink"/>
    <w:basedOn w:val="DefaultParagraphFont"/>
    <w:uiPriority w:val="99"/>
    <w:unhideWhenUsed/>
    <w:rsid w:val="00BD4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7004</Characters>
  <Application>Microsoft Office Word</Application>
  <DocSecurity>0</DocSecurity>
  <Lines>184</Lines>
  <Paragraphs>107</Paragraphs>
  <ScaleCrop>false</ScaleCrop>
  <Company>Author-it Software Corporation Ltd.</Company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MSS027026 Implement environmental legislation, codes and standards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2025-03-01T17:33:00Z</dcterms:created>
  <dcterms:modified xsi:type="dcterms:W3CDTF">2025-03-01T17:33:00Z</dcterms:modified>
</cp:coreProperties>
</file>