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972" w:rsidP="00F87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MSS027023 Coordinate site remediation or rehabilitation activities</w:t>
      </w:r>
      <w:r>
        <w:fldChar w:fldCharType="end"/>
      </w:r>
    </w:p>
    <w:p w:rsidR="00F87972" w:rsidP="00F87972">
      <w:pPr>
        <w:pStyle w:val="Version"/>
        <w:sectPr w:rsidSect="004E7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78CB" w:rsidP="004E78CB">
      <w:pPr>
        <w:pStyle w:val="SuperHeading"/>
      </w:pPr>
      <w:r w:rsidRPr="004E78CB">
        <w:t>MSS027023 Coordinate site remediation or rehabilitation activities</w:t>
      </w:r>
    </w:p>
    <w:p w:rsidR="00000000" w:rsidRPr="004E78CB" w:rsidP="004E78CB">
      <w:pPr>
        <w:pStyle w:val="Heading1"/>
      </w:pPr>
      <w:bookmarkStart w:id="1" w:name="O_1033600"/>
      <w:bookmarkEnd w:id="1"/>
      <w:r w:rsidRPr="004E78CB">
        <w:t>Modification History</w:t>
      </w:r>
    </w:p>
    <w:p w:rsidR="00000000" w:rsidRPr="004E78CB" w:rsidP="00F87972">
      <w:pPr>
        <w:pStyle w:val="BodyText"/>
      </w:pPr>
      <w:r w:rsidRPr="004E78CB">
        <w:t xml:space="preserve">Release 1. Unit code changed. Application changed. Pre-requisites removed. Performance criteria changed. Range of conditions removed. Assessment </w:t>
      </w:r>
      <w:r w:rsidRPr="004E78CB">
        <w:t>requirements changed. Supersedes and is equivalent to MSS027009 Coordinate site remediation or rehabilitation activities.</w:t>
      </w:r>
    </w:p>
    <w:p w:rsidR="00000000" w:rsidRPr="004E78CB" w:rsidP="004E78CB">
      <w:pPr>
        <w:pStyle w:val="Heading1"/>
      </w:pPr>
      <w:bookmarkStart w:id="2" w:name="O_1033601"/>
      <w:bookmarkEnd w:id="2"/>
      <w:r w:rsidRPr="004E78CB">
        <w:t>Application</w:t>
      </w:r>
    </w:p>
    <w:p w:rsidR="00000000" w:rsidRPr="004E78CB" w:rsidP="00F87972">
      <w:pPr>
        <w:pStyle w:val="BodyText"/>
      </w:pPr>
      <w:r w:rsidRPr="004E78CB">
        <w:t>This unit describes the skills and knowledge required to oversee the day-to-day environmental remediati</w:t>
      </w:r>
      <w:r w:rsidRPr="004E78CB">
        <w:t>on or rehabilitation activities at a site in accordance with an established management plan. Personnel assist with the planning and implementation of specific remediation or rehabilitation activities, liaise with contractors and consultants, and monitor bo</w:t>
      </w:r>
      <w:r w:rsidRPr="004E78CB">
        <w:t>th the progress and effectiveness of the activities. They work under the supervision of an environmental scientist or engineer, site manager or workplace environmental manager.</w:t>
      </w:r>
    </w:p>
    <w:p w:rsidR="00000000" w:rsidRPr="004E78CB" w:rsidP="00F87972">
      <w:pPr>
        <w:pStyle w:val="BodyText"/>
      </w:pPr>
      <w:r w:rsidRPr="004E78CB">
        <w:t>This unit applies to environmental site coordinators, environmental managers an</w:t>
      </w:r>
      <w:r w:rsidRPr="004E78CB">
        <w:t>d senior environmental officers working in a range of industry sectors, including environmental monitoring, sampling and field testing (e.g. air, water, soil and noise); geotechnical services; natural resource management (e.g. wetlands); landfill managemen</w:t>
      </w:r>
      <w:r w:rsidRPr="004E78CB">
        <w:t>t; site remediation or rehabilitation services (e.g. mine, construction and industrial). The term ‘manager’ is used to refer to management of a function, project and /or program and does not necessarily imply line management.</w:t>
      </w:r>
    </w:p>
    <w:p w:rsidR="00000000" w:rsidRPr="004E78CB" w:rsidP="00F87972">
      <w:pPr>
        <w:pStyle w:val="BodyText"/>
      </w:pPr>
      <w:r w:rsidRPr="004E78CB">
        <w:t xml:space="preserve">No licensing or certification </w:t>
      </w:r>
      <w:r w:rsidRPr="004E78CB">
        <w:t>requirements exist at the time of publication. Relevant legislation, industry standards and codes of practice within Australia must be applied.</w:t>
      </w:r>
    </w:p>
    <w:p w:rsidR="00000000" w:rsidRPr="004E78CB" w:rsidP="004E78CB">
      <w:pPr>
        <w:pStyle w:val="Heading1"/>
      </w:pPr>
      <w:bookmarkStart w:id="3" w:name="O_1033602"/>
      <w:bookmarkEnd w:id="3"/>
      <w:r w:rsidRPr="004E78CB">
        <w:t>Pre-requisite Unit</w:t>
      </w:r>
    </w:p>
    <w:p w:rsidR="00000000" w:rsidRPr="004E78CB" w:rsidP="00F87972">
      <w:pPr>
        <w:pStyle w:val="BodyText"/>
      </w:pPr>
      <w:r w:rsidRPr="004E78CB">
        <w:t>Nil.</w:t>
      </w:r>
    </w:p>
    <w:p w:rsidR="00000000" w:rsidRPr="004E78CB" w:rsidP="004E78CB">
      <w:pPr>
        <w:pStyle w:val="Heading1"/>
      </w:pPr>
      <w:bookmarkStart w:id="4" w:name="O_1033603"/>
      <w:bookmarkEnd w:id="4"/>
      <w:r w:rsidRPr="004E78CB">
        <w:t>Competency Field</w:t>
      </w:r>
    </w:p>
    <w:p w:rsidR="00000000" w:rsidRPr="004E78CB" w:rsidP="00F87972">
      <w:pPr>
        <w:pStyle w:val="BodyText"/>
      </w:pPr>
      <w:r w:rsidRPr="004E78CB">
        <w:t>Environmental management</w:t>
      </w:r>
    </w:p>
    <w:p w:rsidR="00000000" w:rsidRPr="004E78CB" w:rsidP="004E78CB">
      <w:pPr>
        <w:pStyle w:val="Heading1"/>
      </w:pPr>
      <w:bookmarkStart w:id="5" w:name="O_1033604"/>
      <w:bookmarkEnd w:id="5"/>
      <w:r w:rsidRPr="004E78CB">
        <w:t>Unit Sector</w:t>
      </w:r>
    </w:p>
    <w:p w:rsidR="00000000" w:rsidRPr="004E78CB" w:rsidP="004E78CB">
      <w:pPr>
        <w:pStyle w:val="Heading1"/>
      </w:pPr>
      <w:bookmarkStart w:id="6" w:name="O_1033605"/>
      <w:bookmarkEnd w:id="6"/>
      <w:r w:rsidRPr="004E78C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CB" w:rsidP="004E78CB">
            <w:pPr>
              <w:pStyle w:val="BodyText"/>
            </w:pPr>
            <w:r w:rsidRPr="004E78CB">
              <w:rPr>
                <w:rStyle w:val="SpecialBold"/>
              </w:rPr>
              <w:t>Elements</w:t>
            </w:r>
          </w:p>
          <w:p w:rsidR="00000000" w:rsidRPr="004E78CB" w:rsidP="004E78CB">
            <w:pPr>
              <w:pStyle w:val="BodyText"/>
            </w:pPr>
            <w:r w:rsidRPr="004E78C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CB" w:rsidP="004E78CB">
            <w:pPr>
              <w:pStyle w:val="BodyText"/>
            </w:pPr>
            <w:r w:rsidRPr="004E78CB">
              <w:rPr>
                <w:rStyle w:val="SpecialBold"/>
              </w:rPr>
              <w:t>Performance Criteria</w:t>
            </w:r>
          </w:p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Performance criteria describe the performance needed to demonstrate achievement of the element.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1. Confirm scope of site remediation or rehabilitation activities with manager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Locate, read and interpret legislative, regulatory, licensing, approval and planning requirements that apply to the site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Read and review background information, site r</w:t>
            </w:r>
            <w:r w:rsidRPr="004E78CB">
              <w:t>emediation and rehabilitation management plan and reports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Review site remediation or rehabilitation goals and strategies, key stakeholders and their issues and likely constraints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Read and interpret the technical specifications and plans for each activity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Confirm the roles and responsibilities of the workplace staff, consultants and contractors involved; the work requirements and timeframe for each activity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Confirm own role, limits of responsibility and reporting requirements for the coordination of assigned activities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2. Plan and organise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 xml:space="preserve">Consolidate schedules of activities, timeframes and milestones on a single planning management framework </w:t>
            </w:r>
            <w:r w:rsidRPr="004E78CB">
              <w:t>to enable efficient coordination of each activity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Use project management tools to integrate and sequence activities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Ensure forward planning that takes into account variables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Identify possible and actual clashes and negotiate solutions with staff, consultants, contractors and manager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3. Liaise with site personnel and community members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Communicate timing and technical specifications with site personnel and confirm understan</w:t>
            </w:r>
            <w:r w:rsidRPr="004E78CB">
              <w:t>ding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Communicate hazard and safety procedures and environmental management obligations with site personnel and confirm understanding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 xml:space="preserve">Communicate timely, authorised information to community members about activities in accordance with workplace </w:t>
            </w:r>
            <w:r w:rsidRPr="004E78CB">
              <w:t>procedures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Solve problems and address issues and complaints arising from activities within scope of responsibility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Escalate complex problems, issues and complaints in accordance with workplace procedures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4. Monitor progress of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Anticipate risks to progress and notify relevant personnel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Monitor completion of activities and progress against work requirements and milestones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Develop solutions in response to problems and unforeseen or changed circumstances in consultation with site personnel and own manager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Negotiate and implement adjustments to work programs with site personnel in accordance with workplace procedures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Record and store required information for each activity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5. Monitor effectiveness of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Conduct, or arrange for, site inspect</w:t>
            </w:r>
            <w:r w:rsidRPr="004E78CB">
              <w:t>ions to check work requirements for each activity have been met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Conduct, or arrange for, the monitoring of specified environmental parameters to assist with the evaluation of activities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Examine results of regular surveys, inspec</w:t>
            </w:r>
            <w:r w:rsidRPr="004E78CB">
              <w:t>tions and environmental monitoring to identify significant trends in data, performance indicators or non-conformances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Clarify significant re</w:t>
            </w:r>
            <w:r w:rsidRPr="004E78CB">
              <w:t>mediation or rehabilitation performance issues with the consultant or contractor involved to ensure details are fully understood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Seek manager’s advice when challenges are beyond own technical competence or when input from environmental specialists ma</w:t>
            </w:r>
            <w:r w:rsidRPr="004E78CB">
              <w:t>y be required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6. Report the progress and effectiveness of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Provide regular reports to relevant personnel about the progress and environmental performance of assigned activities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Report instances of potential and actual environmental management non- conformance and incidents and the actions taken in each case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Report opportunities and recommendations for improved coordination of activities in accordance with workplace procedur</w:t>
            </w:r>
            <w:r w:rsidRPr="004E78CB">
              <w:t>es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7. Maintain records of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Write legible and accurate records in accordance with workplace and legislative requirements</w:t>
            </w:r>
          </w:p>
        </w:tc>
      </w:tr>
      <w:tr w:rsidTr="00F879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8CB">
            <w:pPr>
              <w:pStyle w:val="BodyText"/>
              <w:rPr>
                <w:lang w:val="en-NZ"/>
              </w:rPr>
            </w:pPr>
            <w:r w:rsidRPr="004E78CB">
              <w:t>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8CB" w:rsidP="004E78CB">
            <w:pPr>
              <w:pStyle w:val="BodyText"/>
            </w:pPr>
            <w:r w:rsidRPr="004E78CB">
              <w:t>Store records of in accordance with workplace procedures</w:t>
            </w:r>
          </w:p>
        </w:tc>
      </w:tr>
    </w:tbl>
    <w:p w:rsidR="00000000" w:rsidRPr="004E78CB" w:rsidP="004E78CB">
      <w:pPr>
        <w:pStyle w:val="BodyText"/>
      </w:pPr>
    </w:p>
    <w:p w:rsidR="00000000" w:rsidRPr="004E78CB" w:rsidP="004E78CB">
      <w:pPr>
        <w:pStyle w:val="AllowPageBreak"/>
      </w:pPr>
    </w:p>
    <w:p w:rsidR="00000000" w:rsidRPr="004E78CB" w:rsidP="004E78CB">
      <w:pPr>
        <w:pStyle w:val="Heading1"/>
      </w:pPr>
      <w:bookmarkStart w:id="7" w:name="O_1033606"/>
      <w:bookmarkEnd w:id="7"/>
      <w:r w:rsidRPr="004E78CB">
        <w:t>Foundation Skills</w:t>
      </w:r>
    </w:p>
    <w:p w:rsidR="00000000" w:rsidRPr="004E78CB" w:rsidP="00F87972">
      <w:pPr>
        <w:pStyle w:val="BodyText"/>
      </w:pPr>
      <w:r w:rsidRPr="004E78CB">
        <w:t>Foundation skills essential to performance are explicit in the performance criteria of this unit of competency.</w:t>
      </w:r>
    </w:p>
    <w:p w:rsidR="00000000" w:rsidRPr="004E78CB" w:rsidP="004E78CB">
      <w:pPr>
        <w:pStyle w:val="Heading1"/>
      </w:pPr>
      <w:bookmarkStart w:id="8" w:name="O_1033607"/>
      <w:bookmarkEnd w:id="8"/>
      <w:r w:rsidRPr="004E78CB">
        <w:t>Range of Conditions</w:t>
      </w:r>
    </w:p>
    <w:p w:rsidR="00000000" w:rsidRPr="004E78CB" w:rsidP="004E78CB">
      <w:pPr>
        <w:pStyle w:val="Heading1"/>
      </w:pPr>
      <w:bookmarkStart w:id="9" w:name="O_1033608"/>
      <w:bookmarkEnd w:id="9"/>
      <w:r w:rsidRPr="004E78CB">
        <w:t>Unit Mapping Information</w:t>
      </w:r>
    </w:p>
    <w:p w:rsidR="00000000" w:rsidRPr="004E78CB" w:rsidP="00F87972">
      <w:pPr>
        <w:pStyle w:val="BodyText"/>
      </w:pPr>
      <w:r w:rsidRPr="004E78CB">
        <w:t>Supersedes and is equivalent to MSS027009 Coordinate site reme</w:t>
      </w:r>
      <w:r w:rsidRPr="004E78CB">
        <w:t>diation or rehabilitation activities.</w:t>
      </w:r>
    </w:p>
    <w:p w:rsidR="00000000" w:rsidRPr="004E78CB" w:rsidP="004E78CB">
      <w:pPr>
        <w:pStyle w:val="Heading1"/>
      </w:pPr>
      <w:bookmarkStart w:id="10" w:name="O_1033615"/>
      <w:bookmarkEnd w:id="10"/>
      <w:r w:rsidRPr="004E78CB">
        <w:t>Links</w:t>
      </w:r>
    </w:p>
    <w:p w:rsidR="00000000" w:rsidRPr="004E78CB" w:rsidP="00F87972">
      <w:pPr>
        <w:pStyle w:val="BodyText"/>
      </w:pPr>
      <w:r w:rsidRPr="004E78C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2571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E78CB" w:rsidP="004E78CB"/>
    <w:sectPr w:rsidSect="004E78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CB" w:rsidRPr="00F87972" w:rsidP="00F87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72" w:rsidP="004E7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7972" w:rsidP="004E7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7972" w:rsidP="004E7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8CB" w:rsidRPr="00F87972" w:rsidP="00F87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72" w:rsidRPr="002D2AF8" w:rsidP="004E7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MSS027023 Coordinate site remediation or rehabilitation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F87972" w:rsidP="004E7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8CB"/>
  </w:style>
  <w:style w:type="character" w:customStyle="1" w:styleId="Heading1Char">
    <w:name w:val="Heading 1 Char"/>
    <w:basedOn w:val="DefaultParagraphFont"/>
    <w:link w:val="Heading1"/>
    <w:rsid w:val="004E7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8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8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78CB"/>
    <w:rPr>
      <w:b/>
      <w:spacing w:val="0"/>
    </w:rPr>
  </w:style>
  <w:style w:type="paragraph" w:customStyle="1" w:styleId="SuperHeading">
    <w:name w:val="SuperHeading"/>
    <w:basedOn w:val="Normal"/>
    <w:rsid w:val="004E7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7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8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78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78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7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7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78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7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8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8CB"/>
    <w:rPr>
      <w:i/>
    </w:rPr>
  </w:style>
  <w:style w:type="paragraph" w:styleId="Caption">
    <w:name w:val="caption"/>
    <w:basedOn w:val="BodyText"/>
    <w:next w:val="Normal"/>
    <w:qFormat/>
    <w:rsid w:val="004E7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8CB"/>
  </w:style>
  <w:style w:type="paragraph" w:styleId="TableofFigures">
    <w:name w:val="table of figures"/>
    <w:basedOn w:val="Normal"/>
    <w:next w:val="Normal"/>
    <w:semiHidden/>
    <w:rsid w:val="004E7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8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78CB"/>
    <w:rPr>
      <w:rFonts w:ascii="Wingdings" w:hAnsi="Wingdings"/>
    </w:rPr>
  </w:style>
  <w:style w:type="paragraph" w:customStyle="1" w:styleId="TableHeading">
    <w:name w:val="Table Heading"/>
    <w:basedOn w:val="HeadingBase"/>
    <w:rsid w:val="004E78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8CB"/>
    <w:rPr>
      <w:color w:val="0033CC"/>
      <w:u w:val="none"/>
    </w:rPr>
  </w:style>
  <w:style w:type="paragraph" w:customStyle="1" w:styleId="BodyTextRight">
    <w:name w:val="Body Text Right"/>
    <w:basedOn w:val="BodyText"/>
    <w:rsid w:val="004E7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8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8CB"/>
    <w:rPr>
      <w:sz w:val="32"/>
    </w:rPr>
  </w:style>
  <w:style w:type="paragraph" w:customStyle="1" w:styleId="HeadingProcedure">
    <w:name w:val="Heading Procedure"/>
    <w:basedOn w:val="HeadingBase"/>
    <w:next w:val="Normal"/>
    <w:rsid w:val="004E7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8CB"/>
    <w:pPr>
      <w:spacing w:before="60" w:after="60"/>
    </w:pPr>
  </w:style>
  <w:style w:type="paragraph" w:styleId="ListContinue">
    <w:name w:val="List Continue"/>
    <w:basedOn w:val="List"/>
    <w:rsid w:val="004E78CB"/>
    <w:pPr>
      <w:ind w:firstLine="0"/>
    </w:pPr>
  </w:style>
  <w:style w:type="paragraph" w:customStyle="1" w:styleId="ListNote">
    <w:name w:val="List Note"/>
    <w:basedOn w:val="List"/>
    <w:rsid w:val="004E7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8CB"/>
    <w:rPr>
      <w:rFonts w:ascii="Courier New" w:hAnsi="Courier New"/>
    </w:rPr>
  </w:style>
  <w:style w:type="paragraph" w:customStyle="1" w:styleId="NoteBullet">
    <w:name w:val="Note Bullet"/>
    <w:basedOn w:val="Note"/>
    <w:rsid w:val="004E7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8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7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8CB"/>
    <w:rPr>
      <w:b/>
      <w:smallCaps/>
    </w:rPr>
  </w:style>
  <w:style w:type="paragraph" w:customStyle="1" w:styleId="TableListNumber">
    <w:name w:val="Table List Number"/>
    <w:basedOn w:val="ListNumber"/>
    <w:rsid w:val="004E7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8CB"/>
    <w:pPr>
      <w:numPr>
        <w:numId w:val="7"/>
      </w:numPr>
    </w:pPr>
  </w:style>
  <w:style w:type="paragraph" w:customStyle="1" w:styleId="ListAlpha2">
    <w:name w:val="List Alpha 2"/>
    <w:basedOn w:val="List2"/>
    <w:rsid w:val="004E78CB"/>
    <w:pPr>
      <w:numPr>
        <w:numId w:val="6"/>
      </w:numPr>
    </w:pPr>
  </w:style>
  <w:style w:type="paragraph" w:styleId="List2">
    <w:name w:val="List 2"/>
    <w:basedOn w:val="BodyText"/>
    <w:rsid w:val="004E7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8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8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8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78CB"/>
    <w:pPr>
      <w:numPr>
        <w:numId w:val="2"/>
      </w:numPr>
    </w:pPr>
  </w:style>
  <w:style w:type="paragraph" w:styleId="ListContinue2">
    <w:name w:val="List Continue 2"/>
    <w:basedOn w:val="List2"/>
    <w:rsid w:val="004E78CB"/>
    <w:pPr>
      <w:ind w:firstLine="0"/>
    </w:pPr>
  </w:style>
  <w:style w:type="paragraph" w:styleId="ListContinue3">
    <w:name w:val="List Continue 3"/>
    <w:basedOn w:val="List3"/>
    <w:rsid w:val="004E78CB"/>
    <w:pPr>
      <w:ind w:left="1021" w:firstLine="0"/>
    </w:pPr>
  </w:style>
  <w:style w:type="paragraph" w:styleId="ListContinue4">
    <w:name w:val="List Continue 4"/>
    <w:basedOn w:val="List4"/>
    <w:rsid w:val="004E78CB"/>
    <w:pPr>
      <w:ind w:firstLine="0"/>
    </w:pPr>
  </w:style>
  <w:style w:type="paragraph" w:styleId="ListContinue5">
    <w:name w:val="List Continue 5"/>
    <w:basedOn w:val="List5"/>
    <w:rsid w:val="004E78CB"/>
    <w:pPr>
      <w:ind w:firstLine="0"/>
    </w:pPr>
  </w:style>
  <w:style w:type="paragraph" w:styleId="ListNumber3">
    <w:name w:val="List Number 3"/>
    <w:basedOn w:val="List3"/>
    <w:rsid w:val="004E78CB"/>
    <w:pPr>
      <w:numPr>
        <w:numId w:val="3"/>
      </w:numPr>
    </w:pPr>
  </w:style>
  <w:style w:type="paragraph" w:styleId="ListNumber4">
    <w:name w:val="List Number 4"/>
    <w:basedOn w:val="List4"/>
    <w:rsid w:val="004E78CB"/>
    <w:pPr>
      <w:numPr>
        <w:numId w:val="4"/>
      </w:numPr>
    </w:pPr>
  </w:style>
  <w:style w:type="paragraph" w:styleId="ListNumber5">
    <w:name w:val="List Number 5"/>
    <w:basedOn w:val="List5"/>
    <w:rsid w:val="004E78CB"/>
    <w:pPr>
      <w:numPr>
        <w:numId w:val="5"/>
      </w:numPr>
    </w:pPr>
  </w:style>
  <w:style w:type="paragraph" w:styleId="BlockText">
    <w:name w:val="Block Text"/>
    <w:basedOn w:val="Normal"/>
    <w:rsid w:val="004E7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8CB"/>
    <w:rPr>
      <w:sz w:val="16"/>
      <w:vertAlign w:val="superscript"/>
    </w:rPr>
  </w:style>
  <w:style w:type="character" w:customStyle="1" w:styleId="Symbols">
    <w:name w:val="Symbols"/>
    <w:basedOn w:val="DefaultParagraphFont"/>
    <w:rsid w:val="004E78CB"/>
    <w:rPr>
      <w:rFonts w:ascii="Symbol" w:hAnsi="Symbol"/>
    </w:rPr>
  </w:style>
  <w:style w:type="character" w:customStyle="1" w:styleId="MenuOptions">
    <w:name w:val="Menu Options"/>
    <w:basedOn w:val="DefaultParagraphFont"/>
    <w:rsid w:val="004E7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8CB"/>
    <w:rPr>
      <w:b/>
    </w:rPr>
  </w:style>
  <w:style w:type="character" w:customStyle="1" w:styleId="Underlined">
    <w:name w:val="Underlined"/>
    <w:basedOn w:val="DefaultParagraphFont"/>
    <w:rsid w:val="004E78CB"/>
    <w:rPr>
      <w:u w:val="single"/>
    </w:rPr>
  </w:style>
  <w:style w:type="paragraph" w:customStyle="1" w:styleId="TableBodyTextRight">
    <w:name w:val="Table Body Text Right"/>
    <w:basedOn w:val="TableBodyText"/>
    <w:rsid w:val="004E7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8CB"/>
    <w:rPr>
      <w:sz w:val="18"/>
    </w:rPr>
  </w:style>
  <w:style w:type="paragraph" w:customStyle="1" w:styleId="BodySmallRight">
    <w:name w:val="Body Small Right"/>
    <w:basedOn w:val="BodyTextRight"/>
    <w:rsid w:val="004E78CB"/>
    <w:rPr>
      <w:sz w:val="18"/>
      <w:szCs w:val="18"/>
    </w:rPr>
  </w:style>
  <w:style w:type="paragraph" w:customStyle="1" w:styleId="MarginEdition">
    <w:name w:val="Margin Edition"/>
    <w:basedOn w:val="MarginNote"/>
    <w:rsid w:val="004E7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8CB"/>
    <w:rPr>
      <w:sz w:val="2"/>
      <w:szCs w:val="2"/>
    </w:rPr>
  </w:style>
  <w:style w:type="character" w:customStyle="1" w:styleId="Small">
    <w:name w:val="Small"/>
    <w:basedOn w:val="DefaultParagraphFont"/>
    <w:rsid w:val="004E78CB"/>
    <w:rPr>
      <w:sz w:val="16"/>
    </w:rPr>
  </w:style>
  <w:style w:type="paragraph" w:customStyle="1" w:styleId="WideTable">
    <w:name w:val="Wide Table"/>
    <w:basedOn w:val="Normal"/>
    <w:rsid w:val="004E7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8CB"/>
  </w:style>
  <w:style w:type="paragraph" w:styleId="Quote">
    <w:name w:val="Quote"/>
    <w:basedOn w:val="Heading1"/>
    <w:link w:val="QuoteChar"/>
    <w:qFormat/>
    <w:rsid w:val="004E7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8CB"/>
    <w:pPr>
      <w:pageBreakBefore/>
    </w:pPr>
  </w:style>
  <w:style w:type="paragraph" w:customStyle="1" w:styleId="Border">
    <w:name w:val="Border"/>
    <w:basedOn w:val="Normal"/>
    <w:qFormat/>
    <w:rsid w:val="004E7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8CB"/>
    <w:rPr>
      <w:u w:val="single"/>
    </w:rPr>
  </w:style>
  <w:style w:type="character" w:customStyle="1" w:styleId="BoldandItalics">
    <w:name w:val="Bold and Italics"/>
    <w:qFormat/>
    <w:rsid w:val="004E78CB"/>
    <w:rPr>
      <w:b/>
      <w:i/>
      <w:u w:val="none"/>
    </w:rPr>
  </w:style>
  <w:style w:type="paragraph" w:styleId="BalloonText">
    <w:name w:val="Balloon Text"/>
    <w:basedOn w:val="Normal"/>
    <w:link w:val="BalloonTextChar"/>
    <w:rsid w:val="004E7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8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8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8CB"/>
    <w:pPr>
      <w:spacing w:before="0" w:after="0"/>
    </w:pPr>
  </w:style>
  <w:style w:type="paragraph" w:customStyle="1" w:styleId="BodyTextBold">
    <w:name w:val="Body Text Bold"/>
    <w:basedOn w:val="BodyText"/>
    <w:qFormat/>
    <w:rsid w:val="004E78CB"/>
    <w:rPr>
      <w:b/>
    </w:rPr>
  </w:style>
  <w:style w:type="character" w:styleId="Hyperlink">
    <w:name w:val="Hyperlink"/>
    <w:basedOn w:val="DefaultParagraphFont"/>
    <w:uiPriority w:val="99"/>
    <w:unhideWhenUsed/>
    <w:rsid w:val="00F87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5542</Characters>
  <Application>Microsoft Office Word</Application>
  <DocSecurity>0</DocSecurity>
  <Lines>205</Lines>
  <Paragraphs>109</Paragraphs>
  <ScaleCrop>false</ScaleCrop>
  <Company>Author-it Software Corporation Ltd.</Company>
  <LinksUpToDate>false</LinksUpToDate>
  <CharactersWithSpaces>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MSS027023 Coordinate site remediation or rehabilitation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2020-07-30T07:35:00Z</dcterms:created>
  <dcterms:modified xsi:type="dcterms:W3CDTF">2020-07-30T07:35:00Z</dcterms:modified>
</cp:coreProperties>
</file>