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F79" w:rsidP="007F5F79">
      <w:pPr>
        <w:pStyle w:val="Title"/>
      </w:pPr>
      <w:r>
        <w:fldChar w:fldCharType="begin"/>
      </w:r>
      <w:r>
        <w:instrText xml:space="preserve"> TITLE   \* MERGEFORMAT </w:instrText>
      </w:r>
      <w:r>
        <w:fldChar w:fldCharType="separate"/>
      </w:r>
      <w:r>
        <w:t>MSS027022 Coordinate noise management activities</w:t>
      </w:r>
      <w:r>
        <w:fldChar w:fldCharType="end"/>
      </w:r>
    </w:p>
    <w:p w:rsidR="007F5F79" w:rsidP="007F5F79">
      <w:pPr>
        <w:pStyle w:val="Version"/>
        <w:sectPr w:rsidSect="00BD4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492" w:rsidP="00BD4492">
      <w:pPr>
        <w:pStyle w:val="SuperHeading"/>
      </w:pPr>
      <w:r w:rsidRPr="00BD4492">
        <w:t>MSS027022 Coordinate noise management activities</w:t>
      </w:r>
    </w:p>
    <w:p w:rsidR="00000000" w:rsidRPr="00BD4492" w:rsidP="00BD4492">
      <w:pPr>
        <w:pStyle w:val="Heading1"/>
      </w:pPr>
      <w:bookmarkStart w:id="1" w:name="O_1033581"/>
      <w:bookmarkEnd w:id="1"/>
      <w:r w:rsidRPr="00BD4492">
        <w:t>Modification History</w:t>
      </w:r>
    </w:p>
    <w:p w:rsidR="00000000" w:rsidRPr="00BD4492" w:rsidP="007F5F79">
      <w:pPr>
        <w:pStyle w:val="BodyText"/>
      </w:pPr>
      <w:r w:rsidRPr="00BD4492">
        <w:t>Release 1. Unit code changed. Application changed. Elements and performance criteria changed. Range of conditions removed. Foundation skills information added. Assessment requirements changed. Supersedes and is equivalent to M</w:t>
      </w:r>
      <w:r w:rsidRPr="00BD4492">
        <w:t>SS027008 Coordinate noise management activities.</w:t>
      </w:r>
    </w:p>
    <w:p w:rsidR="00000000" w:rsidRPr="00BD4492" w:rsidP="00BD4492">
      <w:pPr>
        <w:pStyle w:val="Heading1"/>
      </w:pPr>
      <w:bookmarkStart w:id="2" w:name="O_1033582"/>
      <w:bookmarkEnd w:id="2"/>
      <w:r w:rsidRPr="00BD4492">
        <w:t>Application</w:t>
      </w:r>
    </w:p>
    <w:p w:rsidR="00000000" w:rsidRPr="00BD4492" w:rsidP="007F5F79">
      <w:pPr>
        <w:pStyle w:val="BodyText"/>
      </w:pPr>
      <w:r w:rsidRPr="00BD4492">
        <w:t>This unit describes the skills and knowledge required to oversee the day-to-day noise management activities for a site, project or ongoing program. Personnel are required to in</w:t>
      </w:r>
      <w:r w:rsidRPr="00BD4492">
        <w:t>terpret and implement a noise monitoring plan, organise specified monitoring activities, verify the quality of monitoring data and investigate and rectify unexpected or unacceptable results, monitor compliance with relevant noise standards/limits and provi</w:t>
      </w:r>
      <w:r w:rsidRPr="00BD4492">
        <w:t>de reports. They work under the supervision of an environmental scientist or engineer, site manager or workplace environmental manager.</w:t>
      </w:r>
    </w:p>
    <w:p w:rsidR="00000000" w:rsidRPr="00BD4492" w:rsidP="007F5F79">
      <w:pPr>
        <w:pStyle w:val="BodyText"/>
      </w:pPr>
      <w:r w:rsidRPr="00BD4492">
        <w:t>This unit applies to environmental site coordinators, environmental managers and senior environmental officers working i</w:t>
      </w:r>
      <w:r w:rsidRPr="00BD4492">
        <w:t>n a range of industry sectors, including environmental services involved with sampling, monitoring and/or control of noise; environmental compliance, auditing and inspection. The term ‘manager’ is used to refer to management of a function, project and/or p</w:t>
      </w:r>
      <w:r w:rsidRPr="00BD4492">
        <w:t>rogram and does not necessarily imply line management.</w:t>
      </w:r>
    </w:p>
    <w:p w:rsidR="00000000" w:rsidRPr="00BD4492" w:rsidP="007F5F79">
      <w:pPr>
        <w:pStyle w:val="BodyText"/>
      </w:pPr>
      <w:r w:rsidRPr="00BD4492">
        <w:t>No licensing or certification requirements exist at the time of publication. Relevant legislation, industry standards and codes of practice within Australia must be applied.</w:t>
      </w:r>
    </w:p>
    <w:p w:rsidR="00000000" w:rsidRPr="00BD4492" w:rsidP="00BD4492">
      <w:pPr>
        <w:pStyle w:val="Heading1"/>
      </w:pPr>
      <w:bookmarkStart w:id="3" w:name="O_1033583"/>
      <w:bookmarkEnd w:id="3"/>
      <w:r w:rsidRPr="00BD4492">
        <w:t>Pre-requ</w:t>
      </w:r>
      <w:r w:rsidRPr="00BD4492">
        <w:t>isite Unit</w:t>
      </w:r>
    </w:p>
    <w:p w:rsidR="00000000" w:rsidRPr="00BD4492" w:rsidP="007F5F79">
      <w:pPr>
        <w:pStyle w:val="BodyText"/>
      </w:pPr>
      <w:r w:rsidRPr="00BD4492">
        <w:t>MSS025008 Monitor and evaluate noise</w:t>
      </w:r>
    </w:p>
    <w:p w:rsidR="00000000" w:rsidRPr="00BD4492" w:rsidP="00BD4492">
      <w:pPr>
        <w:pStyle w:val="Heading1"/>
      </w:pPr>
      <w:bookmarkStart w:id="4" w:name="O_1033584"/>
      <w:bookmarkEnd w:id="4"/>
      <w:r w:rsidRPr="00BD4492">
        <w:t>Competency Field</w:t>
      </w:r>
    </w:p>
    <w:p w:rsidR="00000000" w:rsidRPr="00BD4492" w:rsidP="007F5F79">
      <w:pPr>
        <w:pStyle w:val="BodyText"/>
      </w:pPr>
      <w:r w:rsidRPr="00BD4492">
        <w:t>Environmental management</w:t>
      </w:r>
    </w:p>
    <w:p w:rsidR="00000000" w:rsidRPr="00BD4492" w:rsidP="00BD4492">
      <w:pPr>
        <w:pStyle w:val="Heading1"/>
      </w:pPr>
      <w:bookmarkStart w:id="5" w:name="O_1033585"/>
      <w:bookmarkEnd w:id="5"/>
      <w:r w:rsidRPr="00BD4492">
        <w:t>Unit Sector</w:t>
      </w:r>
    </w:p>
    <w:p w:rsidR="00000000" w:rsidRPr="00BD4492" w:rsidP="00BD4492">
      <w:pPr>
        <w:pStyle w:val="Heading1"/>
      </w:pPr>
      <w:bookmarkStart w:id="6" w:name="O_1033586"/>
      <w:bookmarkEnd w:id="6"/>
      <w:r w:rsidRPr="00BD4492">
        <w:t>Elements and Performance Criteria</w:t>
      </w:r>
    </w:p>
    <w:tbl>
      <w:tblPr>
        <w:tblW w:w="0" w:type="auto"/>
        <w:tblCellMar>
          <w:left w:w="62" w:type="dxa"/>
          <w:right w:w="62" w:type="dxa"/>
        </w:tblCellMar>
        <w:tblLook w:val="0000"/>
      </w:tblPr>
      <w:tblGrid>
        <w:gridCol w:w="2704"/>
        <w:gridCol w:w="673"/>
        <w:gridCol w:w="5819"/>
      </w:tblGrid>
      <w:tr w:rsidTr="007F5F79">
        <w:tblPrEx>
          <w:tblW w:w="0" w:type="auto"/>
          <w:tblCellMar>
            <w:left w:w="62" w:type="dxa"/>
            <w:right w:w="62" w:type="dxa"/>
          </w:tblCellMar>
          <w:tblLook w:val="0000"/>
        </w:tblPrEx>
        <w:trPr>
          <w:trHeight w:val="9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92" w:rsidP="00BD4492">
            <w:pPr>
              <w:pStyle w:val="BodyText"/>
            </w:pPr>
            <w:r w:rsidRPr="00BD4492">
              <w:rPr>
                <w:rStyle w:val="SpecialBold"/>
              </w:rPr>
              <w:t>Elements</w:t>
            </w:r>
          </w:p>
          <w:p w:rsidR="00000000" w:rsidRPr="00BD4492" w:rsidP="00BD4492">
            <w:pPr>
              <w:pStyle w:val="BodyText"/>
            </w:pPr>
            <w:r w:rsidRPr="00BD4492">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92" w:rsidP="00BD4492">
            <w:pPr>
              <w:pStyle w:val="BodyText"/>
            </w:pPr>
            <w:r w:rsidRPr="00BD4492">
              <w:rPr>
                <w:rStyle w:val="SpecialBold"/>
              </w:rPr>
              <w:t>Performance C</w:t>
            </w:r>
            <w:r w:rsidRPr="00BD4492">
              <w:rPr>
                <w:rStyle w:val="SpecialBold"/>
              </w:rPr>
              <w:t>riteria</w:t>
            </w:r>
          </w:p>
          <w:p w:rsidR="00000000" w:rsidP="00BD4492">
            <w:pPr>
              <w:pStyle w:val="BodyText"/>
              <w:rPr>
                <w:lang w:val="en-NZ"/>
              </w:rPr>
            </w:pPr>
            <w:r w:rsidRPr="00BD4492">
              <w:t>Performance criteria describe the performance needed to demonstrate achievement of the element.</w:t>
            </w:r>
          </w:p>
        </w:tc>
      </w:tr>
      <w:tr w:rsidTr="007F5F79">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 xml:space="preserve">1. Confirm scope of noise management activities with </w:t>
            </w:r>
            <w:r w:rsidRPr="00BD4492">
              <w:t>supervisor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Review legislative, regulatory and licensing requirements and approvals that apply to site or project or program</w:t>
            </w:r>
          </w:p>
        </w:tc>
      </w:tr>
      <w:tr w:rsidTr="007F5F79">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Read current noise monitoring plan to identify objectives, known issues, specified management activities and required changes</w:t>
            </w:r>
          </w:p>
        </w:tc>
      </w:tr>
      <w:tr w:rsidTr="007F5F79">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Read and review previous noise monitoring records and reports</w:t>
            </w:r>
          </w:p>
        </w:tc>
      </w:tr>
      <w:tr w:rsidTr="007F5F79">
        <w:tblPrEx>
          <w:tblW w:w="0" w:type="auto"/>
          <w:tblCellMar>
            <w:left w:w="62" w:type="dxa"/>
            <w:right w:w="62" w:type="dxa"/>
          </w:tblCellMar>
          <w:tblLook w:val="0000"/>
        </w:tblPrEx>
        <w:trPr>
          <w:trHeight w:val="87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Confirm that noise monitoring sites, sampling and measurement methods, instrumentation and workplace procedures are in accordance with standards and guidelines</w:t>
            </w:r>
          </w:p>
        </w:tc>
      </w:tr>
      <w:tr w:rsidTr="007F5F79">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Clarify own scope of r</w:t>
            </w:r>
            <w:r w:rsidRPr="00BD4492">
              <w:t>esponsibility for achieving outcomes and the roles of key personnel</w:t>
            </w:r>
          </w:p>
        </w:tc>
      </w:tr>
      <w:tr w:rsidTr="007F5F79">
        <w:tblPrEx>
          <w:tblW w:w="0" w:type="auto"/>
          <w:tblCellMar>
            <w:left w:w="62" w:type="dxa"/>
            <w:right w:w="62" w:type="dxa"/>
          </w:tblCellMar>
          <w:tblLook w:val="0000"/>
        </w:tblPrEx>
        <w:trPr>
          <w:trHeight w:val="372"/>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Identify resources available to conduct noise management activities</w:t>
            </w:r>
          </w:p>
        </w:tc>
      </w:tr>
      <w:tr w:rsidTr="007F5F79">
        <w:tblPrEx>
          <w:tblW w:w="0" w:type="auto"/>
          <w:tblCellMar>
            <w:left w:w="62" w:type="dxa"/>
            <w:right w:w="62" w:type="dxa"/>
          </w:tblCellMar>
          <w:tblLook w:val="0000"/>
        </w:tblPrEx>
        <w:trPr>
          <w:trHeight w:val="6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 Plan noise management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Develop a consolidated schedule to ensure all activities can be conducted efficiently with the available resources</w:t>
            </w:r>
          </w:p>
        </w:tc>
      </w:tr>
      <w:tr w:rsidTr="007F5F79">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Develop checklists and clear work instructions to enable personnel to perform assigned tasks efficiently and with minimal errors</w:t>
            </w:r>
          </w:p>
        </w:tc>
      </w:tr>
      <w:tr w:rsidTr="007F5F79">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Check that personnel are competent to undertake their assigned tasks</w:t>
            </w:r>
          </w:p>
        </w:tc>
      </w:tr>
      <w:tr w:rsidTr="007F5F79">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Check noise monitoring equipment is regularly calibrated and maintained and that adequate stocks of consumables are available</w:t>
            </w:r>
          </w:p>
        </w:tc>
      </w:tr>
      <w:tr w:rsidTr="007F5F79">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Conduct, or arrange for, regular site inspections</w:t>
            </w:r>
            <w:r w:rsidRPr="00BD4492">
              <w:t xml:space="preserve"> to monitor the effectiveness of noise control and reduction actions</w:t>
            </w:r>
          </w:p>
        </w:tc>
      </w:tr>
      <w:tr w:rsidTr="007F5F79">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Advise relevant personnel when specified noise control and reduction actions are not being implemented effectively</w:t>
            </w:r>
          </w:p>
        </w:tc>
      </w:tr>
      <w:tr w:rsidTr="007F5F79">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Conduct, or arrange for, additional monitoring and inspections after atypical events, legitimate complaints or government requests</w:t>
            </w:r>
          </w:p>
        </w:tc>
      </w:tr>
      <w:tr w:rsidTr="007F5F79">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3. Verify noise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Read and interpret job instructions, data and technical records in workplace information management</w:t>
            </w:r>
            <w:r w:rsidRPr="00BD4492">
              <w:t xml:space="preserve"> system</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Confirm that technical records provide sufficient information to ensure traceability for the monitoring activities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Read and compare monitoring data with expected values and identify outliers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Read and interpret data records to identify gaps and to check the integrity of data entry, transfers, alterations and calculations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Notify manager when data is incomplete, or contains significant errors, and clarify what action to take</w:t>
            </w:r>
          </w:p>
        </w:tc>
      </w:tr>
      <w:tr w:rsidTr="007F5F79">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4. Determine i</w:t>
            </w:r>
            <w:r w:rsidRPr="00BD4492">
              <w:t>f results are acceptable and within expectation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Compare results with expected values, relevant standards and statutory limits and identify significant differences or trends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Check the reliability of results by examining data and results from repeat measurements or other monitoring sites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Assess the significance of documented observations of atypical environmental or meteorological conditions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Check adjusted data and calculations to ensure there are no errors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Check that estimations of uncertainty are reasonable and consistent with the relevant standard</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 xml:space="preserve">Report results that meet workplace data quality standards and are consistent with </w:t>
            </w:r>
            <w:r w:rsidRPr="00BD4492">
              <w:t>expectations</w:t>
            </w:r>
          </w:p>
        </w:tc>
      </w:tr>
      <w:tr w:rsidTr="007F5F79">
        <w:tblPrEx>
          <w:tblW w:w="0" w:type="auto"/>
          <w:tblCellMar>
            <w:left w:w="62" w:type="dxa"/>
            <w:right w:w="62" w:type="dxa"/>
          </w:tblCellMar>
          <w:tblLook w:val="0000"/>
        </w:tblPrEx>
        <w:trPr>
          <w:trHeight w:val="373"/>
        </w:trPr>
        <w:tc>
          <w:tcPr>
            <w:tcW w:w="0" w:type="auto"/>
            <w:vMerge w:val="restart"/>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D4492">
            <w:pPr>
              <w:pStyle w:val="BodyText"/>
              <w:rPr>
                <w:lang w:val="en-NZ"/>
              </w:rPr>
            </w:pPr>
            <w:r w:rsidRPr="00BD4492">
              <w:t>5. Investigate and rectify unexpected or unacceptable results</w:t>
            </w:r>
          </w:p>
        </w:tc>
        <w:tc>
          <w:tcPr>
            <w:tcW w:w="0" w:type="auto"/>
            <w:tcBorders>
              <w:top w:val="single" w:sz="4"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Read and interpret records of pre-use checks and calibration performance to ensure that the monitoring instruments used meet specifications and workplace requirements</w:t>
            </w:r>
          </w:p>
        </w:tc>
      </w:tr>
      <w:tr w:rsidTr="007F5F79">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Establish whether human, environmental and meteorological factors could have affected the reliability of results</w:t>
            </w:r>
          </w:p>
        </w:tc>
      </w:tr>
      <w:tr w:rsidTr="007F5F79">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Check for obvious errors in measurement positions and techniques</w:t>
            </w:r>
          </w:p>
        </w:tc>
      </w:tr>
      <w:tr w:rsidTr="007F5F79">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Report unexpected results that meet workplace data quality standards</w:t>
            </w:r>
          </w:p>
        </w:tc>
      </w:tr>
      <w:tr w:rsidTr="007F5F79">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Identify root causes of unacceptable results and preventative or corrective actions</w:t>
            </w:r>
          </w:p>
        </w:tc>
      </w:tr>
      <w:tr w:rsidTr="007F5F79">
        <w:tblPrEx>
          <w:tblW w:w="0" w:type="auto"/>
          <w:tblCellMar>
            <w:left w:w="62" w:type="dxa"/>
            <w:right w:w="62" w:type="dxa"/>
          </w:tblCellMar>
          <w:tblLook w:val="0000"/>
        </w:tblPrEx>
        <w:trPr>
          <w:trHeight w:val="373"/>
        </w:trPr>
        <w:tc>
          <w:tcPr>
            <w:tcW w:w="0" w:type="auto"/>
            <w:vMerge/>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Report investigation outcomes and recommendations for improvements in accordance with workp</w:t>
            </w:r>
            <w:r w:rsidRPr="00BD4492">
              <w:t>lace procedures</w:t>
            </w:r>
          </w:p>
        </w:tc>
      </w:tr>
      <w:tr w:rsidTr="007F5F79">
        <w:tblPrEx>
          <w:tblW w:w="0" w:type="auto"/>
          <w:tblCellMar>
            <w:left w:w="62" w:type="dxa"/>
            <w:right w:w="62" w:type="dxa"/>
          </w:tblCellMar>
          <w:tblLook w:val="0000"/>
        </w:tblPrEx>
        <w:trPr>
          <w:trHeight w:val="373"/>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Seek manager’s advice when challenges are beyond own technical competence or when input from environmental specialists may be required</w:t>
            </w:r>
          </w:p>
        </w:tc>
      </w:tr>
      <w:tr w:rsidTr="007F5F79">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6. Keep management informed about noise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6.1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Provide regular reports about noise performance, including instances of potential and actual non-conformance and incidents and the actions taken in each case</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6.2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 xml:space="preserve">Report opportunities and recommendations for improvements in noise monitoring or management </w:t>
            </w:r>
            <w:r w:rsidRPr="00BD4492">
              <w:t>in accordance with workplace procedures</w:t>
            </w:r>
          </w:p>
        </w:tc>
      </w:tr>
      <w:tr w:rsidTr="007F5F79">
        <w:tblPrEx>
          <w:tblW w:w="0" w:type="auto"/>
          <w:tblCellMar>
            <w:left w:w="62" w:type="dxa"/>
            <w:right w:w="62" w:type="dxa"/>
          </w:tblCellMar>
          <w:tblLook w:val="0000"/>
        </w:tblPrEx>
        <w:trPr>
          <w:trHeight w:val="373"/>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7. Maintain noise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7.1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Write legible and accurate noise records in accordance with workplace and legislative requirements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Store noise records in accordance with workplace procedures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7.3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Regularly review noise records to identify significant trends and impacts</w:t>
            </w:r>
          </w:p>
        </w:tc>
      </w:tr>
      <w:tr w:rsidTr="007F5F79">
        <w:tblPrEx>
          <w:tblW w:w="0" w:type="auto"/>
          <w:tblCellMar>
            <w:left w:w="62" w:type="dxa"/>
            <w:right w:w="62" w:type="dxa"/>
          </w:tblCellMar>
          <w:tblLook w:val="0000"/>
        </w:tblPrEx>
        <w:trPr>
          <w:trHeight w:val="373"/>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4492">
            <w:pPr>
              <w:pStyle w:val="BodyText"/>
              <w:rPr>
                <w:lang w:val="en-NZ"/>
              </w:rPr>
            </w:pPr>
            <w:r w:rsidRPr="00BD4492">
              <w:t>7.4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4492" w:rsidP="00BD4492">
            <w:pPr>
              <w:pStyle w:val="BodyText"/>
            </w:pPr>
            <w:r w:rsidRPr="00BD4492">
              <w:t>Identify problems with the maintenance and security of noise records and resolve them promptly</w:t>
            </w:r>
          </w:p>
        </w:tc>
      </w:tr>
    </w:tbl>
    <w:p w:rsidR="00000000" w:rsidRPr="00BD4492" w:rsidP="00BD4492">
      <w:pPr>
        <w:pStyle w:val="BodyText"/>
      </w:pPr>
    </w:p>
    <w:p w:rsidR="00000000" w:rsidRPr="00BD4492" w:rsidP="00BD4492">
      <w:pPr>
        <w:pStyle w:val="AllowPageBreak"/>
      </w:pPr>
    </w:p>
    <w:p w:rsidR="00000000" w:rsidRPr="00BD4492" w:rsidP="00BD4492">
      <w:pPr>
        <w:pStyle w:val="Heading1"/>
      </w:pPr>
      <w:bookmarkStart w:id="7" w:name="O_1033587"/>
      <w:bookmarkEnd w:id="7"/>
      <w:r w:rsidRPr="00BD4492">
        <w:t>Foundation Skills</w:t>
      </w:r>
    </w:p>
    <w:p w:rsidR="00000000" w:rsidRPr="00BD4492" w:rsidP="007F5F79">
      <w:pPr>
        <w:pStyle w:val="BodyText"/>
      </w:pPr>
      <w:r w:rsidRPr="00BD4492">
        <w:t>This section describes those language, lit</w:t>
      </w:r>
      <w:r w:rsidRPr="00BD4492">
        <w:t>eracy, numeracy and employment skills that are essential to performance.</w:t>
      </w:r>
    </w:p>
    <w:p w:rsidR="00000000" w:rsidRPr="00BD4492" w:rsidP="00BD4492">
      <w:pPr>
        <w:pStyle w:val="ListBullet"/>
      </w:pPr>
      <w:r w:rsidRPr="00BD4492">
        <w:t>Oral communication to liaise with other personnel.</w:t>
      </w:r>
    </w:p>
    <w:p w:rsidR="00000000" w:rsidRPr="00BD4492" w:rsidP="007F5F79">
      <w:pPr>
        <w:pStyle w:val="BodyText"/>
      </w:pPr>
      <w:r w:rsidRPr="00BD4492">
        <w:t>Other foundation skills essential to performance are explicit in the performance criteria of this unit of competency.</w:t>
      </w:r>
    </w:p>
    <w:p w:rsidR="00000000" w:rsidRPr="00BD4492" w:rsidP="00BD4492">
      <w:pPr>
        <w:pStyle w:val="Heading1"/>
      </w:pPr>
      <w:bookmarkStart w:id="8" w:name="O_1033588"/>
      <w:bookmarkEnd w:id="8"/>
      <w:r w:rsidRPr="00BD4492">
        <w:t>Range of Conditions</w:t>
      </w:r>
    </w:p>
    <w:p w:rsidR="00000000" w:rsidRPr="00BD4492" w:rsidP="00BD4492">
      <w:pPr>
        <w:pStyle w:val="Heading1"/>
      </w:pPr>
      <w:bookmarkStart w:id="9" w:name="O_1033589"/>
      <w:bookmarkEnd w:id="9"/>
      <w:r w:rsidRPr="00BD4492">
        <w:t>Unit Mapping Information</w:t>
      </w:r>
    </w:p>
    <w:p w:rsidR="00000000" w:rsidRPr="00BD4492" w:rsidP="007F5F79">
      <w:pPr>
        <w:pStyle w:val="BodyText"/>
      </w:pPr>
      <w:r w:rsidRPr="00BD4492">
        <w:t>Supersedes and is equivalent to MSS027008 Coordinate noise management activities.</w:t>
      </w:r>
    </w:p>
    <w:p w:rsidR="00000000" w:rsidRPr="00BD4492" w:rsidP="00BD4492">
      <w:pPr>
        <w:pStyle w:val="Heading1"/>
      </w:pPr>
      <w:bookmarkStart w:id="10" w:name="O_1033596"/>
      <w:bookmarkEnd w:id="10"/>
      <w:r w:rsidRPr="00BD4492">
        <w:t>Links</w:t>
      </w:r>
    </w:p>
    <w:p w:rsidR="00000000" w:rsidRPr="00BD4492" w:rsidP="007F5F79">
      <w:pPr>
        <w:pStyle w:val="BodyText"/>
      </w:pPr>
      <w:r w:rsidRPr="00BD4492">
        <w:t>The MSS Sustainability Companion Volume Implementation Guides are available f</w:t>
      </w:r>
      <w:r w:rsidRPr="00BD4492">
        <w:t xml:space="preserve">rom VETNet: - </w:t>
      </w:r>
      <w:r>
        <w:fldChar w:fldCharType="begin"/>
      </w:r>
      <w:r>
        <w:instrText xml:space="preserve"> HYPERLINK "https://vetnet.gov.au/Pages/TrainingDocs.aspx?q=5b04f318-804f-4dc0-9463-c3fb9a3fe998" </w:instrText>
      </w:r>
      <w:r>
        <w:fldChar w:fldCharType="separate"/>
      </w:r>
      <w:r w:rsidRPr="0082141F">
        <w:rPr>
          <w:rStyle w:val="Hyperlink"/>
        </w:rPr>
        <w:t>https://vetnet.gov.au/Pages/TrainingDocs.aspx?q=5b04f318-804f-4dc0-9463-c3fb9a3fe998</w:t>
      </w:r>
      <w:r>
        <w:fldChar w:fldCharType="end"/>
      </w:r>
    </w:p>
    <w:p w:rsidR="00000000" w:rsidRPr="00BD4492" w:rsidP="007F5F79">
      <w:pPr>
        <w:pStyle w:val="BodyText"/>
        <w:sectPr w:rsidSect="00BD4492">
          <w:headerReference w:type="default" r:id="rId10"/>
          <w:footerReference w:type="default" r:id="rId11"/>
          <w:pgSz w:w="11908" w:h="16833"/>
          <w:pgMar w:top="1702" w:right="1418" w:bottom="1702" w:left="1418" w:header="992" w:footer="992" w:gutter="0"/>
          <w:cols w:space="720"/>
          <w:noEndnote/>
          <w:docGrid w:linePitch="299"/>
        </w:sectPr>
      </w:pPr>
    </w:p>
    <w:p w:rsidR="00000000" w:rsidRPr="00BD4492" w:rsidP="00BD4492">
      <w:pPr>
        <w:pStyle w:val="SuperHeading"/>
      </w:pPr>
      <w:r w:rsidRPr="00BD4492">
        <w:t>Assessment Requirements for MSS027022 Coordinate noise management activities</w:t>
      </w:r>
    </w:p>
    <w:p w:rsidR="00000000" w:rsidRPr="00BD4492" w:rsidP="00BD4492">
      <w:pPr>
        <w:pStyle w:val="Heading1"/>
      </w:pPr>
      <w:bookmarkStart w:id="11" w:name="O_1033591"/>
      <w:bookmarkEnd w:id="11"/>
      <w:r w:rsidRPr="00BD4492">
        <w:t>Modification Hi</w:t>
      </w:r>
      <w:r w:rsidRPr="00BD4492">
        <w:t>story</w:t>
      </w:r>
    </w:p>
    <w:p w:rsidR="00000000" w:rsidRPr="00BD4492" w:rsidP="007F5F79">
      <w:pPr>
        <w:pStyle w:val="BodyText"/>
      </w:pPr>
      <w:r w:rsidRPr="00BD4492">
        <w:t>Release 1. Unit code changed. Application changed. Elements and performance criteria changed. Range of conditions removed. Foundation skills information added. Assessment requirements changed. Supersedes and is equivalent to MSS027008 Coordinate nois</w:t>
      </w:r>
      <w:r w:rsidRPr="00BD4492">
        <w:t>e management activities.</w:t>
      </w:r>
    </w:p>
    <w:p w:rsidR="00000000" w:rsidRPr="00BD4492" w:rsidP="00BD4492">
      <w:pPr>
        <w:pStyle w:val="Heading1"/>
      </w:pPr>
      <w:bookmarkStart w:id="12" w:name="O_1033592"/>
      <w:bookmarkEnd w:id="12"/>
      <w:r w:rsidRPr="00BD4492">
        <w:t>Performance Evidence</w:t>
      </w:r>
    </w:p>
    <w:p w:rsidR="00000000" w:rsidRPr="00BD4492" w:rsidP="007F5F79">
      <w:pPr>
        <w:pStyle w:val="BodyText"/>
      </w:pPr>
      <w:r w:rsidRPr="00BD4492">
        <w:t>There must be evidence the candidate has completed the tasks outlined in the elements and performance criteria of this unit, and:</w:t>
      </w:r>
    </w:p>
    <w:p w:rsidR="00000000" w:rsidRPr="00BD4492" w:rsidP="00BD4492">
      <w:pPr>
        <w:pStyle w:val="ListBullet"/>
      </w:pPr>
      <w:r w:rsidRPr="00BD4492">
        <w:t>planned and implemented the day-to-day noise management acti</w:t>
      </w:r>
      <w:r w:rsidRPr="00BD4492">
        <w:t>vities for at least 1 site or project or ongoing program.</w:t>
      </w:r>
    </w:p>
    <w:p w:rsidR="00000000" w:rsidRPr="00BD4492" w:rsidP="00BD4492">
      <w:pPr>
        <w:pStyle w:val="AllowPageBreak"/>
      </w:pPr>
    </w:p>
    <w:p w:rsidR="00000000" w:rsidRPr="00BD4492" w:rsidP="00BD4492">
      <w:pPr>
        <w:pStyle w:val="Heading1"/>
      </w:pPr>
      <w:bookmarkStart w:id="13" w:name="O_1033593"/>
      <w:bookmarkEnd w:id="13"/>
      <w:r w:rsidRPr="00BD4492">
        <w:t>Knowledge Evidence</w:t>
      </w:r>
    </w:p>
    <w:p w:rsidR="00000000" w:rsidRPr="00BD4492" w:rsidP="007F5F79">
      <w:pPr>
        <w:pStyle w:val="BodyText"/>
      </w:pPr>
      <w:r w:rsidRPr="00BD4492">
        <w:t>There must be evidence the candidate has knowledge of:</w:t>
      </w:r>
    </w:p>
    <w:p w:rsidR="00000000" w:rsidRPr="00BD4492" w:rsidP="00BD4492">
      <w:pPr>
        <w:pStyle w:val="ListBullet"/>
      </w:pPr>
      <w:r w:rsidRPr="00BD4492">
        <w:t>terminology, concepts and principl</w:t>
      </w:r>
      <w:r w:rsidRPr="00BD4492">
        <w:t>es associated with sound, noise measurement, noise control and reduction used in job role</w:t>
      </w:r>
    </w:p>
    <w:p w:rsidR="00000000" w:rsidRPr="00BD4492" w:rsidP="00BD4492">
      <w:pPr>
        <w:pStyle w:val="ListBullet"/>
      </w:pPr>
      <w:r w:rsidRPr="00BD4492">
        <w:t>legislative, regulatory requirements, standards, codes and guidelines dealing with environmental and occupational noise</w:t>
      </w:r>
    </w:p>
    <w:p w:rsidR="00000000" w:rsidRPr="00BD4492" w:rsidP="00BD4492">
      <w:pPr>
        <w:pStyle w:val="ListBullet"/>
      </w:pPr>
      <w:r w:rsidRPr="00BD4492">
        <w:t>noise measurement parameters and associated me</w:t>
      </w:r>
      <w:r w:rsidRPr="00BD4492">
        <w:t>asurement methods relevant to job role</w:t>
      </w:r>
    </w:p>
    <w:p w:rsidR="00000000" w:rsidRPr="00BD4492" w:rsidP="00BD4492">
      <w:pPr>
        <w:pStyle w:val="ListBullet"/>
      </w:pPr>
      <w:r w:rsidRPr="00BD4492">
        <w:t>workplace noise monitoring plans and procedures, common noise issues, noise control devices and noise reduction actions</w:t>
      </w:r>
    </w:p>
    <w:p w:rsidR="00000000" w:rsidRPr="00BD4492" w:rsidP="00BD4492">
      <w:pPr>
        <w:pStyle w:val="ListBullet"/>
      </w:pPr>
      <w:r w:rsidRPr="00BD4492">
        <w:t>monitoring methods and instrumentation used to generate the noise data, including calibration, si</w:t>
      </w:r>
      <w:r w:rsidRPr="00BD4492">
        <w:t>mple fault-finding and troubleshooting</w:t>
      </w:r>
    </w:p>
    <w:p w:rsidR="00000000" w:rsidRPr="00BD4492" w:rsidP="00BD4492">
      <w:pPr>
        <w:pStyle w:val="ListBullet"/>
      </w:pPr>
      <w:r w:rsidRPr="00BD4492">
        <w:t>expected values for noise parameters, relevant standards and statutory noise limits</w:t>
      </w:r>
    </w:p>
    <w:p w:rsidR="00000000" w:rsidRPr="00BD4492" w:rsidP="00BD4492">
      <w:pPr>
        <w:pStyle w:val="ListBullet"/>
      </w:pPr>
      <w:r w:rsidRPr="00BD4492">
        <w:t>problem-solving techniques and cause analysis</w:t>
      </w:r>
    </w:p>
    <w:p w:rsidR="00000000" w:rsidRPr="00BD4492" w:rsidP="00BD4492">
      <w:pPr>
        <w:pStyle w:val="ListBullet"/>
      </w:pPr>
      <w:r w:rsidRPr="00BD4492">
        <w:t>impacts of common human, environmental and meteorological factors on data quality</w:t>
      </w:r>
    </w:p>
    <w:p w:rsidR="00000000" w:rsidRPr="00BD4492" w:rsidP="00BD4492">
      <w:pPr>
        <w:pStyle w:val="ListBullet"/>
      </w:pPr>
      <w:r w:rsidRPr="00BD4492">
        <w:t>sourc</w:t>
      </w:r>
      <w:r w:rsidRPr="00BD4492">
        <w:t>es of interference, uncertainty, limitations of methods and sources of variability</w:t>
      </w:r>
    </w:p>
    <w:p w:rsidR="00000000" w:rsidRPr="00BD4492" w:rsidP="00BD4492">
      <w:pPr>
        <w:pStyle w:val="ListBullet"/>
      </w:pPr>
      <w:r w:rsidRPr="00BD4492">
        <w:t>workplace procedures for identifying and assessing environmental risks and impacts, responding to complaints and environmental incidents, record management and reporting noi</w:t>
      </w:r>
      <w:r w:rsidRPr="00BD4492">
        <w:t>se data</w:t>
      </w:r>
    </w:p>
    <w:p w:rsidR="00000000" w:rsidRPr="00BD4492" w:rsidP="00BD4492">
      <w:pPr>
        <w:pStyle w:val="ListBullet"/>
      </w:pPr>
      <w:r w:rsidRPr="00BD4492">
        <w:t>interpersonal communication, negotiation and conflict resolution techniques</w:t>
      </w:r>
    </w:p>
    <w:p w:rsidR="00000000" w:rsidRPr="00BD4492" w:rsidP="00BD4492">
      <w:pPr>
        <w:pStyle w:val="ListBullet"/>
      </w:pPr>
      <w:r w:rsidRPr="00BD4492">
        <w:t>impact of activities on community and corporate social responsibilities</w:t>
      </w:r>
    </w:p>
    <w:p w:rsidR="00000000" w:rsidRPr="00BD4492" w:rsidP="00BD4492">
      <w:pPr>
        <w:pStyle w:val="ListBullet"/>
      </w:pPr>
      <w:r w:rsidRPr="00BD4492">
        <w:t>noise management hazards, health, safety and workplace emergency response procedures.</w:t>
      </w:r>
    </w:p>
    <w:p w:rsidR="00000000" w:rsidRPr="00BD4492" w:rsidP="00BD4492">
      <w:pPr>
        <w:pStyle w:val="AllowPageBreak"/>
      </w:pPr>
    </w:p>
    <w:p w:rsidR="00000000" w:rsidRPr="00BD4492" w:rsidP="00BD4492">
      <w:pPr>
        <w:pStyle w:val="Heading1"/>
      </w:pPr>
      <w:bookmarkStart w:id="14" w:name="O_1033594"/>
      <w:bookmarkEnd w:id="14"/>
      <w:r w:rsidRPr="00BD4492">
        <w:t>Assessment Conditions</w:t>
      </w:r>
    </w:p>
    <w:p w:rsidR="00000000" w:rsidRPr="00BD4492" w:rsidP="007F5F79">
      <w:pPr>
        <w:pStyle w:val="BodyText"/>
      </w:pPr>
      <w:r w:rsidRPr="00BD4492">
        <w:t>Skills must have been demonstrated in the workplace or in a simulated environment that reflects workplace conditions and contingencies. The following conditions must be met for this unit:</w:t>
      </w:r>
    </w:p>
    <w:p w:rsidR="00000000" w:rsidRPr="00BD4492" w:rsidP="00BD4492">
      <w:pPr>
        <w:pStyle w:val="ListBullet"/>
      </w:pPr>
      <w:r w:rsidRPr="00BD4492">
        <w:t>use of suitable facilities, equipment an</w:t>
      </w:r>
      <w:r w:rsidRPr="00BD4492">
        <w:t>d resources, including:</w:t>
      </w:r>
    </w:p>
    <w:p w:rsidR="00000000" w:rsidRPr="00BD4492" w:rsidP="00BD4492">
      <w:pPr>
        <w:pStyle w:val="ListBullet2"/>
      </w:pPr>
      <w:r w:rsidRPr="00BD4492">
        <w:t>site or project or program history</w:t>
      </w:r>
    </w:p>
    <w:p w:rsidR="00000000" w:rsidRPr="00BD4492" w:rsidP="00BD4492">
      <w:pPr>
        <w:pStyle w:val="ListBullet2"/>
      </w:pPr>
      <w:r w:rsidRPr="00BD4492">
        <w:t>legislation, codes and standards; workplace environmental management policies, plans, actions, procedures, checklists and equipment manuals; monitoring methods and description of monitoring set-up</w:t>
      </w:r>
    </w:p>
    <w:p w:rsidR="00000000" w:rsidRPr="00BD4492" w:rsidP="00BD4492">
      <w:pPr>
        <w:pStyle w:val="ListBullet2"/>
      </w:pPr>
      <w:r w:rsidRPr="00BD4492">
        <w:t>noise data sets, records and reports, computer and relevant software or workplace information management system</w:t>
      </w:r>
    </w:p>
    <w:p w:rsidR="00000000" w:rsidRPr="00BD4492" w:rsidP="00BD4492">
      <w:pPr>
        <w:pStyle w:val="ListBullet2"/>
      </w:pPr>
      <w:r w:rsidRPr="00BD4492">
        <w:t>noise monitoring instruments.</w:t>
      </w:r>
    </w:p>
    <w:p w:rsidR="00000000" w:rsidRPr="00BD4492" w:rsidP="007F5F79">
      <w:pPr>
        <w:pStyle w:val="BodyText"/>
      </w:pPr>
      <w:r w:rsidRPr="00BD4492">
        <w:t>Assessors must satisfy the NVR/AQTF mandatory competency requirements for assessors.</w:t>
      </w:r>
    </w:p>
    <w:p w:rsidR="00000000" w:rsidRPr="00BD4492" w:rsidP="00BD4492">
      <w:pPr>
        <w:pStyle w:val="Heading1"/>
      </w:pPr>
      <w:bookmarkStart w:id="15" w:name="O_1033597"/>
      <w:bookmarkEnd w:id="15"/>
      <w:r w:rsidRPr="00BD4492">
        <w:t>Links</w:t>
      </w:r>
    </w:p>
    <w:p w:rsidR="00000000" w:rsidRPr="00BD4492" w:rsidP="007F5F79">
      <w:pPr>
        <w:pStyle w:val="BodyText"/>
      </w:pPr>
      <w:r w:rsidRPr="00BD4492">
        <w:t>The</w:t>
      </w:r>
      <w:r w:rsidRPr="00BD4492">
        <w:t xml:space="preserv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82141F">
        <w:rPr>
          <w:rStyle w:val="Hyperlink"/>
        </w:rPr>
        <w:t>https://vetnet.gov.au/Pages/TrainingDocs.aspx?q=5b04f318-804f-4dc0-9463-c3fb9a3fe998</w:t>
      </w:r>
      <w:r>
        <w:fldChar w:fldCharType="end"/>
      </w:r>
    </w:p>
    <w:p w:rsidR="00000000" w:rsidRPr="00BD4492" w:rsidP="00BD4492"/>
    <w:sectPr w:rsidSect="00BD44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2" w:rsidRPr="007F5F79" w:rsidP="007F5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9" w:rsidP="00BD4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5F79" w:rsidP="00BD44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5F79" w:rsidP="00BD44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2" w:rsidP="00BD4492">
    <w:pPr>
      <w:pStyle w:val="Footer"/>
      <w:framePr w:wrap="around"/>
    </w:pPr>
    <w:r>
      <w:fldChar w:fldCharType="begin"/>
    </w:r>
    <w:r>
      <w:instrText xml:space="preserve"> DOCPROPERTY  Subject  \* MERGEFORMAT </w:instrText>
    </w:r>
    <w:r>
      <w:fldChar w:fldCharType="separate"/>
    </w:r>
    <w:r w:rsidR="007F5F79">
      <w:t>Approved</w:t>
    </w:r>
    <w:r w:rsidR="007F5F79">
      <w:fldChar w:fldCharType="end"/>
    </w:r>
    <w:r>
      <w:tab/>
      <w:t xml:space="preserve">Page </w:t>
    </w:r>
    <w:r>
      <w:fldChar w:fldCharType="begin"/>
    </w:r>
    <w:r>
      <w:instrText xml:space="preserve"> PAGE  \* Arabic  \* MERGEFORMAT </w:instrText>
    </w:r>
    <w:r>
      <w:fldChar w:fldCharType="separate"/>
    </w:r>
    <w:r w:rsidR="007F5F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F79">
      <w:rPr>
        <w:noProof/>
      </w:rPr>
      <w:t>5</w:t>
    </w:r>
    <w:r>
      <w:rPr>
        <w:noProof/>
      </w:rPr>
      <w:fldChar w:fldCharType="end"/>
    </w:r>
  </w:p>
  <w:p w:rsidR="00BD4492" w:rsidP="00BD4492">
    <w:pPr>
      <w:pStyle w:val="Footer"/>
      <w:framePr w:wrap="around"/>
    </w:pPr>
    <w:r>
      <w:t xml:space="preserve">© Commonwealth of Australia, </w:t>
    </w:r>
    <w:r>
      <w:fldChar w:fldCharType="begin"/>
    </w:r>
    <w:r>
      <w:instrText xml:space="preserve"> DATE  \@ "yyyy"  \* MERGEFORMAT </w:instrText>
    </w:r>
    <w:r>
      <w:fldChar w:fldCharType="separate"/>
    </w:r>
    <w:r w:rsidR="007F5F79">
      <w:rPr>
        <w:noProof/>
      </w:rPr>
      <w:t>2025</w:t>
    </w:r>
    <w:r>
      <w:fldChar w:fldCharType="end"/>
    </w:r>
    <w:r>
      <w:tab/>
    </w:r>
    <w:r>
      <w:fldChar w:fldCharType="begin"/>
    </w:r>
    <w:r>
      <w:instrText xml:space="preserve"> DOCPROPERTY  Author  \* MERGEFORMAT </w:instrText>
    </w:r>
    <w:r>
      <w:fldChar w:fldCharType="separate"/>
    </w:r>
    <w:r w:rsidR="007F5F79">
      <w:t>Manufacturing Industry Skills Alliance</w:t>
    </w:r>
    <w:r w:rsidR="007F5F79">
      <w:fldChar w:fldCharType="end"/>
    </w:r>
  </w:p>
  <w:p w:rsidR="00BD4492" w:rsidP="00BD4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492" w:rsidRPr="007F5F79" w:rsidP="007F5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79" w:rsidRPr="002D2AF8" w:rsidP="00BD4492">
    <w:pPr>
      <w:pStyle w:val="Header"/>
      <w:framePr w:wrap="around"/>
    </w:pPr>
    <w:r>
      <w:fldChar w:fldCharType="begin"/>
    </w:r>
    <w:r>
      <w:instrText xml:space="preserve"> TITLE   \* MERGEFORMAT </w:instrText>
    </w:r>
    <w:r>
      <w:fldChar w:fldCharType="separate"/>
    </w:r>
    <w:r>
      <w:t>MSS027022 Coordinate noise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F5F79" w:rsidP="00BD44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492" w:rsidRPr="002D2AF8" w:rsidP="00BD4492">
    <w:pPr>
      <w:pStyle w:val="Header"/>
      <w:framePr w:wrap="around"/>
    </w:pPr>
    <w:r>
      <w:fldChar w:fldCharType="begin"/>
    </w:r>
    <w:r>
      <w:instrText xml:space="preserve"> TITLE   \* MERGEFORMAT </w:instrText>
    </w:r>
    <w:r>
      <w:fldChar w:fldCharType="separate"/>
    </w:r>
    <w:r w:rsidR="007F5F79">
      <w:t>MSS027022 Coordinate noise management activities</w:t>
    </w:r>
    <w:r w:rsidR="007F5F79">
      <w:fldChar w:fldCharType="end"/>
    </w:r>
    <w:r>
      <w:tab/>
      <w:t xml:space="preserve">Date this document was generated: </w:t>
    </w:r>
    <w:r>
      <w:fldChar w:fldCharType="begin"/>
    </w:r>
    <w:r>
      <w:instrText xml:space="preserve"> CREATEDATE  \@ "d MMMM yyyy"  \* MERGEFORMAT </w:instrText>
    </w:r>
    <w:r>
      <w:fldChar w:fldCharType="separate"/>
    </w:r>
    <w:r w:rsidR="007F5F79">
      <w:rPr>
        <w:noProof/>
      </w:rPr>
      <w:t>1 March 2025</w:t>
    </w:r>
    <w:r>
      <w:fldChar w:fldCharType="end"/>
    </w:r>
  </w:p>
  <w:p w:rsidR="00BD4492" w:rsidP="00BD4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C1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821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C8B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492"/>
    <w:pPr>
      <w:spacing w:before="360" w:after="60"/>
      <w:outlineLvl w:val="0"/>
    </w:pPr>
    <w:rPr>
      <w:sz w:val="32"/>
    </w:rPr>
  </w:style>
  <w:style w:type="paragraph" w:styleId="Heading2">
    <w:name w:val="heading 2"/>
    <w:basedOn w:val="HeadingBase"/>
    <w:next w:val="BodyText"/>
    <w:link w:val="Heading2Char"/>
    <w:qFormat/>
    <w:rsid w:val="00BD4492"/>
    <w:pPr>
      <w:keepLines/>
      <w:spacing w:before="240" w:after="120"/>
      <w:outlineLvl w:val="1"/>
    </w:pPr>
    <w:rPr>
      <w:sz w:val="28"/>
      <w:szCs w:val="40"/>
    </w:rPr>
  </w:style>
  <w:style w:type="paragraph" w:styleId="Heading3">
    <w:name w:val="heading 3"/>
    <w:basedOn w:val="HeadingBase"/>
    <w:next w:val="BodyText"/>
    <w:link w:val="Heading3Char"/>
    <w:qFormat/>
    <w:rsid w:val="00BD4492"/>
    <w:pPr>
      <w:spacing w:before="180" w:after="120"/>
      <w:outlineLvl w:val="2"/>
    </w:pPr>
    <w:rPr>
      <w:spacing w:val="-10"/>
      <w:kern w:val="32"/>
    </w:rPr>
  </w:style>
  <w:style w:type="paragraph" w:styleId="Heading4">
    <w:name w:val="heading 4"/>
    <w:basedOn w:val="HeadingBase"/>
    <w:next w:val="BodyText"/>
    <w:link w:val="Heading4Char"/>
    <w:qFormat/>
    <w:rsid w:val="00BD4492"/>
    <w:pPr>
      <w:spacing w:before="160" w:after="120"/>
      <w:outlineLvl w:val="3"/>
    </w:pPr>
    <w:rPr>
      <w:sz w:val="22"/>
    </w:rPr>
  </w:style>
  <w:style w:type="paragraph" w:styleId="Heading5">
    <w:name w:val="heading 5"/>
    <w:basedOn w:val="HeadingBase"/>
    <w:next w:val="Normal"/>
    <w:link w:val="Heading5Char"/>
    <w:qFormat/>
    <w:rsid w:val="00BD4492"/>
    <w:pPr>
      <w:spacing w:before="80"/>
      <w:outlineLvl w:val="4"/>
    </w:pPr>
    <w:rPr>
      <w:color w:val="918585"/>
      <w:sz w:val="20"/>
    </w:rPr>
  </w:style>
  <w:style w:type="paragraph" w:styleId="Heading6">
    <w:name w:val="heading 6"/>
    <w:basedOn w:val="HeadingBase"/>
    <w:next w:val="Normal"/>
    <w:link w:val="Heading6Char"/>
    <w:qFormat/>
    <w:rsid w:val="00BD4492"/>
    <w:pPr>
      <w:spacing w:before="60"/>
      <w:outlineLvl w:val="5"/>
    </w:pPr>
    <w:rPr>
      <w:color w:val="918585"/>
      <w:sz w:val="20"/>
    </w:rPr>
  </w:style>
  <w:style w:type="paragraph" w:styleId="Heading7">
    <w:name w:val="heading 7"/>
    <w:basedOn w:val="Normal"/>
    <w:next w:val="Normal"/>
    <w:link w:val="Heading7Char"/>
    <w:qFormat/>
    <w:rsid w:val="00BD4492"/>
    <w:pPr>
      <w:ind w:left="720"/>
      <w:outlineLvl w:val="6"/>
    </w:pPr>
    <w:rPr>
      <w:i/>
    </w:rPr>
  </w:style>
  <w:style w:type="paragraph" w:styleId="Heading8">
    <w:name w:val="heading 8"/>
    <w:basedOn w:val="Normal"/>
    <w:next w:val="Normal"/>
    <w:link w:val="Heading8Char"/>
    <w:qFormat/>
    <w:rsid w:val="00BD4492"/>
    <w:pPr>
      <w:ind w:left="720"/>
      <w:outlineLvl w:val="7"/>
    </w:pPr>
    <w:rPr>
      <w:i/>
    </w:rPr>
  </w:style>
  <w:style w:type="paragraph" w:styleId="Heading9">
    <w:name w:val="heading 9"/>
    <w:basedOn w:val="Normal"/>
    <w:next w:val="Normal"/>
    <w:link w:val="Heading9Char"/>
    <w:qFormat/>
    <w:rsid w:val="00BD4492"/>
    <w:pPr>
      <w:ind w:left="720"/>
      <w:outlineLvl w:val="8"/>
    </w:pPr>
    <w:rPr>
      <w:i/>
    </w:rPr>
  </w:style>
  <w:style w:type="character" w:default="1" w:styleId="DefaultParagraphFont">
    <w:name w:val="Default Paragraph Font"/>
    <w:uiPriority w:val="1"/>
    <w:unhideWhenUsed/>
    <w:rsid w:val="00BD4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492"/>
  </w:style>
  <w:style w:type="character" w:customStyle="1" w:styleId="Heading1Char">
    <w:name w:val="Heading 1 Char"/>
    <w:basedOn w:val="DefaultParagraphFont"/>
    <w:link w:val="Heading1"/>
    <w:rsid w:val="00BD4492"/>
    <w:rPr>
      <w:rFonts w:ascii="Times New Roman" w:eastAsia="Times New Roman" w:hAnsi="Times New Roman" w:cs="Times New Roman"/>
      <w:b/>
      <w:sz w:val="32"/>
      <w:szCs w:val="20"/>
      <w:lang w:eastAsia="en-US"/>
    </w:rPr>
  </w:style>
  <w:style w:type="paragraph" w:styleId="BodyText">
    <w:name w:val="Body Text"/>
    <w:basedOn w:val="Normal"/>
    <w:link w:val="BodyTextChar"/>
    <w:rsid w:val="00BD4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492"/>
    <w:rPr>
      <w:rFonts w:ascii="Times New Roman" w:eastAsia="Times New Roman" w:hAnsi="Times New Roman" w:cs="Times New Roman"/>
      <w:sz w:val="24"/>
      <w:lang w:eastAsia="en-US"/>
    </w:rPr>
  </w:style>
  <w:style w:type="paragraph" w:styleId="ListBullet">
    <w:name w:val="List Bullet"/>
    <w:basedOn w:val="List"/>
    <w:rsid w:val="00BD4492"/>
    <w:pPr>
      <w:numPr>
        <w:numId w:val="12"/>
      </w:numPr>
      <w:tabs>
        <w:tab w:val="clear" w:pos="340"/>
      </w:tabs>
      <w:spacing w:before="40" w:after="40"/>
    </w:pPr>
  </w:style>
  <w:style w:type="character" w:customStyle="1" w:styleId="SpecialBold">
    <w:name w:val="Special Bold"/>
    <w:basedOn w:val="DefaultParagraphFont"/>
    <w:rsid w:val="00BD4492"/>
    <w:rPr>
      <w:b/>
      <w:spacing w:val="0"/>
    </w:rPr>
  </w:style>
  <w:style w:type="paragraph" w:styleId="ListBullet2">
    <w:name w:val="List Bullet 2"/>
    <w:basedOn w:val="List2"/>
    <w:rsid w:val="00BD4492"/>
    <w:pPr>
      <w:numPr>
        <w:numId w:val="13"/>
      </w:numPr>
      <w:tabs>
        <w:tab w:val="clear" w:pos="680"/>
      </w:tabs>
    </w:pPr>
  </w:style>
  <w:style w:type="paragraph" w:customStyle="1" w:styleId="SuperHeading">
    <w:name w:val="SuperHeading"/>
    <w:basedOn w:val="Normal"/>
    <w:rsid w:val="00BD4492"/>
    <w:pPr>
      <w:spacing w:before="240" w:after="120"/>
      <w:outlineLvl w:val="0"/>
    </w:pPr>
    <w:rPr>
      <w:rFonts w:ascii="Times New Roman" w:hAnsi="Times New Roman"/>
      <w:b/>
      <w:sz w:val="32"/>
    </w:rPr>
  </w:style>
  <w:style w:type="paragraph" w:customStyle="1" w:styleId="AllowPageBreak">
    <w:name w:val="AllowPageBreak"/>
    <w:rsid w:val="00BD4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4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492"/>
    <w:rPr>
      <w:rFonts w:ascii="Courier New" w:eastAsia="Times New Roman" w:hAnsi="Courier New" w:cs="Times New Roman"/>
      <w:i/>
      <w:szCs w:val="20"/>
      <w:lang w:eastAsia="en-US"/>
    </w:rPr>
  </w:style>
  <w:style w:type="paragraph" w:customStyle="1" w:styleId="HeadingBase">
    <w:name w:val="Heading Base"/>
    <w:rsid w:val="00BD4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492"/>
    <w:pPr>
      <w:tabs>
        <w:tab w:val="right" w:leader="dot" w:pos="9072"/>
      </w:tabs>
      <w:ind w:left="567"/>
    </w:pPr>
    <w:rPr>
      <w:szCs w:val="22"/>
    </w:rPr>
  </w:style>
  <w:style w:type="paragraph" w:customStyle="1" w:styleId="TOCBase">
    <w:name w:val="TOC Base"/>
    <w:rsid w:val="00BD4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492"/>
    <w:pPr>
      <w:tabs>
        <w:tab w:val="right" w:leader="dot" w:pos="9072"/>
      </w:tabs>
      <w:spacing w:before="40" w:after="40"/>
      <w:ind w:left="284"/>
    </w:pPr>
    <w:rPr>
      <w:rFonts w:ascii="Times New Roman" w:hAnsi="Times New Roman"/>
    </w:rPr>
  </w:style>
  <w:style w:type="paragraph" w:styleId="TOC1">
    <w:name w:val="toc 1"/>
    <w:basedOn w:val="TOCBase"/>
    <w:next w:val="Normal"/>
    <w:rsid w:val="00BD4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492"/>
    <w:rPr>
      <w:rFonts w:ascii="Times New Roman" w:eastAsia="Times New Roman" w:hAnsi="Times New Roman" w:cs="Times New Roman"/>
      <w:sz w:val="16"/>
      <w:lang w:eastAsia="en-US"/>
    </w:rPr>
  </w:style>
  <w:style w:type="paragraph" w:styleId="Title">
    <w:name w:val="Title"/>
    <w:basedOn w:val="HeadingBase"/>
    <w:link w:val="TitleChar"/>
    <w:qFormat/>
    <w:rsid w:val="00BD4492"/>
    <w:pPr>
      <w:spacing w:before="5040"/>
      <w:jc w:val="center"/>
    </w:pPr>
    <w:rPr>
      <w:sz w:val="48"/>
      <w:szCs w:val="72"/>
      <w:lang w:val="en-US"/>
    </w:rPr>
  </w:style>
  <w:style w:type="character" w:customStyle="1" w:styleId="TitleChar">
    <w:name w:val="Title Char"/>
    <w:basedOn w:val="DefaultParagraphFont"/>
    <w:link w:val="Title"/>
    <w:rsid w:val="00BD4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492"/>
    <w:pPr>
      <w:tabs>
        <w:tab w:val="left" w:pos="3600"/>
        <w:tab w:val="left" w:pos="3958"/>
      </w:tabs>
    </w:pPr>
  </w:style>
  <w:style w:type="paragraph" w:styleId="List">
    <w:name w:val="List"/>
    <w:basedOn w:val="BodyText"/>
    <w:next w:val="BodyText"/>
    <w:rsid w:val="00BD4492"/>
    <w:pPr>
      <w:tabs>
        <w:tab w:val="left" w:pos="340"/>
      </w:tabs>
      <w:spacing w:before="60" w:after="60"/>
      <w:ind w:left="340" w:hanging="340"/>
    </w:pPr>
  </w:style>
  <w:style w:type="paragraph" w:customStyle="1" w:styleId="Note">
    <w:name w:val="Note"/>
    <w:basedOn w:val="BodyText"/>
    <w:rsid w:val="00BD4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492"/>
    <w:pPr>
      <w:framePr w:wrap="auto" w:hAnchor="text" w:y="6049"/>
    </w:pPr>
    <w:rPr>
      <w:color w:val="000000"/>
      <w:sz w:val="40"/>
    </w:rPr>
  </w:style>
  <w:style w:type="paragraph" w:customStyle="1" w:styleId="TOCTitle">
    <w:name w:val="TOCTitle"/>
    <w:basedOn w:val="Heading1"/>
    <w:rsid w:val="00BD4492"/>
    <w:pPr>
      <w:spacing w:after="240"/>
      <w:jc w:val="center"/>
      <w:outlineLvl w:val="9"/>
    </w:pPr>
    <w:rPr>
      <w:caps/>
    </w:rPr>
  </w:style>
  <w:style w:type="paragraph" w:customStyle="1" w:styleId="Version">
    <w:name w:val="Version"/>
    <w:rsid w:val="00BD4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492"/>
    <w:pPr>
      <w:keepNext w:val="0"/>
      <w:tabs>
        <w:tab w:val="right" w:pos="4176"/>
      </w:tabs>
      <w:ind w:left="198" w:hanging="198"/>
    </w:pPr>
    <w:rPr>
      <w:rFonts w:ascii="Garamond" w:hAnsi="Garamond"/>
    </w:rPr>
  </w:style>
  <w:style w:type="paragraph" w:styleId="IndexHeading">
    <w:name w:val="index heading"/>
    <w:basedOn w:val="Normal"/>
    <w:next w:val="Index1"/>
    <w:semiHidden/>
    <w:rsid w:val="00BD4492"/>
    <w:pPr>
      <w:spacing w:before="120" w:after="120"/>
    </w:pPr>
    <w:rPr>
      <w:rFonts w:ascii="Arial" w:hAnsi="Arial"/>
      <w:b/>
      <w:color w:val="918585"/>
      <w:sz w:val="24"/>
    </w:rPr>
  </w:style>
  <w:style w:type="paragraph" w:styleId="Header">
    <w:name w:val="header"/>
    <w:basedOn w:val="Normal"/>
    <w:link w:val="HeaderChar"/>
    <w:rsid w:val="00BD4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492"/>
    <w:rPr>
      <w:rFonts w:ascii="Times New Roman" w:eastAsia="Times New Roman" w:hAnsi="Times New Roman" w:cs="Times New Roman"/>
      <w:sz w:val="16"/>
      <w:szCs w:val="20"/>
      <w:lang w:val="en-GB" w:eastAsia="en-US"/>
    </w:rPr>
  </w:style>
  <w:style w:type="paragraph" w:customStyle="1" w:styleId="Chapter">
    <w:name w:val="Chapter"/>
    <w:basedOn w:val="Normal"/>
    <w:rsid w:val="00BD4492"/>
    <w:pPr>
      <w:spacing w:before="240"/>
    </w:pPr>
    <w:rPr>
      <w:rFonts w:ascii="Times New Roman" w:hAnsi="Times New Roman"/>
      <w:smallCaps/>
      <w:spacing w:val="80"/>
      <w:sz w:val="28"/>
    </w:rPr>
  </w:style>
  <w:style w:type="paragraph" w:customStyle="1" w:styleId="InChapter">
    <w:name w:val="InChapter"/>
    <w:basedOn w:val="Heading3"/>
    <w:rsid w:val="00BD4492"/>
    <w:pPr>
      <w:spacing w:after="240"/>
      <w:outlineLvl w:val="9"/>
    </w:pPr>
    <w:rPr>
      <w:noProof/>
    </w:rPr>
  </w:style>
  <w:style w:type="paragraph" w:styleId="Index2">
    <w:name w:val="index 2"/>
    <w:basedOn w:val="Normal"/>
    <w:next w:val="Normal"/>
    <w:semiHidden/>
    <w:rsid w:val="00BD4492"/>
    <w:pPr>
      <w:tabs>
        <w:tab w:val="right" w:pos="4176"/>
      </w:tabs>
      <w:ind w:left="568" w:hanging="284"/>
    </w:pPr>
    <w:rPr>
      <w:rFonts w:ascii="Garamond" w:hAnsi="Garamond"/>
    </w:rPr>
  </w:style>
  <w:style w:type="paragraph" w:customStyle="1" w:styleId="Byline">
    <w:name w:val="Byline"/>
    <w:rsid w:val="00BD4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492"/>
    <w:pPr>
      <w:tabs>
        <w:tab w:val="clear" w:pos="3600"/>
        <w:tab w:val="clear" w:pos="3958"/>
      </w:tabs>
      <w:jc w:val="right"/>
    </w:pPr>
  </w:style>
  <w:style w:type="character" w:styleId="Emphasis">
    <w:name w:val="Emphasis"/>
    <w:basedOn w:val="DefaultParagraphFont"/>
    <w:qFormat/>
    <w:rsid w:val="00BD4492"/>
    <w:rPr>
      <w:i/>
    </w:rPr>
  </w:style>
  <w:style w:type="paragraph" w:styleId="Caption">
    <w:name w:val="caption"/>
    <w:basedOn w:val="BodyText"/>
    <w:next w:val="Normal"/>
    <w:qFormat/>
    <w:rsid w:val="00BD4492"/>
    <w:pPr>
      <w:framePr w:w="2268" w:hSpace="181" w:vSpace="181" w:wrap="around" w:vAnchor="text" w:hAnchor="page" w:x="1135" w:y="285" w:anchorLock="1"/>
    </w:pPr>
    <w:rPr>
      <w:i/>
    </w:rPr>
  </w:style>
  <w:style w:type="paragraph" w:customStyle="1" w:styleId="MiniTOCTitle">
    <w:name w:val="MiniTOCTitle"/>
    <w:basedOn w:val="Heading4"/>
    <w:rsid w:val="00BD4492"/>
    <w:pPr>
      <w:spacing w:before="240"/>
      <w:outlineLvl w:val="9"/>
    </w:pPr>
    <w:rPr>
      <w:noProof/>
      <w:sz w:val="24"/>
    </w:rPr>
  </w:style>
  <w:style w:type="paragraph" w:customStyle="1" w:styleId="MiniTOCItem">
    <w:name w:val="MiniTOCItem"/>
    <w:basedOn w:val="ListBullet"/>
    <w:rsid w:val="00BD4492"/>
    <w:pPr>
      <w:numPr>
        <w:numId w:val="0"/>
      </w:numPr>
      <w:tabs>
        <w:tab w:val="right" w:leader="dot" w:pos="6521"/>
      </w:tabs>
      <w:spacing w:before="0" w:after="0"/>
    </w:pPr>
  </w:style>
  <w:style w:type="paragraph" w:customStyle="1" w:styleId="TOFTitle">
    <w:name w:val="TOFTitle"/>
    <w:basedOn w:val="TOCTitle"/>
    <w:rsid w:val="00BD4492"/>
  </w:style>
  <w:style w:type="paragraph" w:styleId="TableofFigures">
    <w:name w:val="table of figures"/>
    <w:basedOn w:val="Normal"/>
    <w:next w:val="Normal"/>
    <w:semiHidden/>
    <w:rsid w:val="00BD4492"/>
    <w:pPr>
      <w:tabs>
        <w:tab w:val="right" w:leader="dot" w:pos="9072"/>
      </w:tabs>
      <w:ind w:left="970" w:hanging="403"/>
    </w:pPr>
    <w:rPr>
      <w:rFonts w:ascii="Times New Roman" w:hAnsi="Times New Roman"/>
      <w:b/>
    </w:rPr>
  </w:style>
  <w:style w:type="paragraph" w:styleId="ListNumber">
    <w:name w:val="List Number"/>
    <w:basedOn w:val="List"/>
    <w:rsid w:val="00BD4492"/>
    <w:pPr>
      <w:numPr>
        <w:numId w:val="15"/>
      </w:numPr>
      <w:tabs>
        <w:tab w:val="clear" w:pos="340"/>
      </w:tabs>
    </w:pPr>
  </w:style>
  <w:style w:type="character" w:customStyle="1" w:styleId="WingdingSymbols">
    <w:name w:val="Wingding Symbols"/>
    <w:rsid w:val="00BD4492"/>
    <w:rPr>
      <w:rFonts w:ascii="Wingdings" w:hAnsi="Wingdings"/>
    </w:rPr>
  </w:style>
  <w:style w:type="paragraph" w:customStyle="1" w:styleId="TableHeading">
    <w:name w:val="Table Heading"/>
    <w:basedOn w:val="HeadingBase"/>
    <w:rsid w:val="00BD4492"/>
    <w:pPr>
      <w:keepLines/>
      <w:pBdr>
        <w:bottom w:val="single" w:sz="6" w:space="1" w:color="918585"/>
      </w:pBdr>
      <w:spacing w:before="240"/>
    </w:pPr>
  </w:style>
  <w:style w:type="character" w:customStyle="1" w:styleId="HotSpot">
    <w:name w:val="HotSpot"/>
    <w:rsid w:val="00BD4492"/>
    <w:rPr>
      <w:color w:val="0033CC"/>
      <w:u w:val="none"/>
    </w:rPr>
  </w:style>
  <w:style w:type="paragraph" w:customStyle="1" w:styleId="BodyTextRight">
    <w:name w:val="Body Text Right"/>
    <w:basedOn w:val="BodyText"/>
    <w:rsid w:val="00BD4492"/>
    <w:pPr>
      <w:spacing w:before="0" w:after="0"/>
      <w:jc w:val="right"/>
    </w:pPr>
  </w:style>
  <w:style w:type="paragraph" w:styleId="Index3">
    <w:name w:val="index 3"/>
    <w:basedOn w:val="ListNumber2"/>
    <w:next w:val="Normal"/>
    <w:semiHidden/>
    <w:rsid w:val="00BD4492"/>
    <w:pPr>
      <w:numPr>
        <w:numId w:val="0"/>
      </w:numPr>
      <w:tabs>
        <w:tab w:val="right" w:leader="dot" w:pos="4176"/>
      </w:tabs>
    </w:pPr>
  </w:style>
  <w:style w:type="paragraph" w:styleId="ListNumber2">
    <w:name w:val="List Number 2"/>
    <w:basedOn w:val="List2"/>
    <w:rsid w:val="00BD4492"/>
    <w:pPr>
      <w:numPr>
        <w:numId w:val="10"/>
      </w:numPr>
      <w:tabs>
        <w:tab w:val="clear" w:pos="1060"/>
      </w:tabs>
    </w:pPr>
  </w:style>
  <w:style w:type="paragraph" w:customStyle="1" w:styleId="MarginNote">
    <w:name w:val="Margin Note"/>
    <w:basedOn w:val="BodyText"/>
    <w:rsid w:val="00BD4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492"/>
    <w:rPr>
      <w:sz w:val="32"/>
    </w:rPr>
  </w:style>
  <w:style w:type="paragraph" w:customStyle="1" w:styleId="HeadingProcedure">
    <w:name w:val="Heading Procedure"/>
    <w:basedOn w:val="HeadingBase"/>
    <w:next w:val="Normal"/>
    <w:rsid w:val="00BD4492"/>
    <w:pPr>
      <w:tabs>
        <w:tab w:val="left" w:pos="0"/>
      </w:tabs>
      <w:spacing w:before="120" w:after="60"/>
    </w:pPr>
    <w:rPr>
      <w:i/>
      <w:color w:val="918585"/>
      <w:sz w:val="22"/>
    </w:rPr>
  </w:style>
  <w:style w:type="paragraph" w:customStyle="1" w:styleId="TableBodyText">
    <w:name w:val="Table Body Text"/>
    <w:basedOn w:val="BodyText"/>
    <w:rsid w:val="00BD4492"/>
    <w:pPr>
      <w:spacing w:before="60" w:after="60"/>
    </w:pPr>
  </w:style>
  <w:style w:type="paragraph" w:styleId="ListContinue">
    <w:name w:val="List Continue"/>
    <w:basedOn w:val="List"/>
    <w:rsid w:val="00BD4492"/>
    <w:pPr>
      <w:ind w:firstLine="0"/>
    </w:pPr>
  </w:style>
  <w:style w:type="paragraph" w:customStyle="1" w:styleId="ListNote">
    <w:name w:val="List Note"/>
    <w:basedOn w:val="List"/>
    <w:rsid w:val="00BD4492"/>
    <w:pPr>
      <w:pBdr>
        <w:top w:val="single" w:sz="6" w:space="2" w:color="918585"/>
        <w:bottom w:val="single" w:sz="6" w:space="2" w:color="918585"/>
      </w:pBdr>
      <w:tabs>
        <w:tab w:val="left" w:pos="1021"/>
      </w:tabs>
      <w:ind w:firstLine="0"/>
    </w:pPr>
  </w:style>
  <w:style w:type="paragraph" w:customStyle="1" w:styleId="Warning">
    <w:name w:val="Warning"/>
    <w:basedOn w:val="BodyText"/>
    <w:rsid w:val="00BD4492"/>
    <w:pPr>
      <w:shd w:val="clear" w:color="auto" w:fill="D9D9D9"/>
      <w:tabs>
        <w:tab w:val="left" w:pos="992"/>
      </w:tabs>
      <w:ind w:left="119" w:right="119"/>
    </w:pPr>
    <w:rPr>
      <w:sz w:val="20"/>
    </w:rPr>
  </w:style>
  <w:style w:type="paragraph" w:customStyle="1" w:styleId="MarginIcons">
    <w:name w:val="Margin Icons"/>
    <w:basedOn w:val="BodyText"/>
    <w:rsid w:val="00BD4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492"/>
    <w:rPr>
      <w:rFonts w:ascii="Courier New" w:hAnsi="Courier New"/>
    </w:rPr>
  </w:style>
  <w:style w:type="paragraph" w:customStyle="1" w:styleId="NoteBullet">
    <w:name w:val="Note Bullet"/>
    <w:basedOn w:val="Note"/>
    <w:rsid w:val="00BD4492"/>
    <w:pPr>
      <w:tabs>
        <w:tab w:val="clear" w:pos="680"/>
      </w:tabs>
      <w:spacing w:before="60" w:after="60"/>
    </w:pPr>
  </w:style>
  <w:style w:type="paragraph" w:customStyle="1" w:styleId="SubHeading2">
    <w:name w:val="SubHeading2"/>
    <w:basedOn w:val="HeadingBase"/>
    <w:rsid w:val="00BD4492"/>
    <w:pPr>
      <w:spacing w:before="240" w:after="60"/>
    </w:pPr>
    <w:rPr>
      <w:sz w:val="20"/>
    </w:rPr>
  </w:style>
  <w:style w:type="paragraph" w:customStyle="1" w:styleId="SubHeading1">
    <w:name w:val="SubHeading1"/>
    <w:basedOn w:val="HeadingBase"/>
    <w:rsid w:val="00BD4492"/>
    <w:pPr>
      <w:spacing w:before="240" w:after="60"/>
    </w:pPr>
    <w:rPr>
      <w:color w:val="918585"/>
      <w:sz w:val="22"/>
    </w:rPr>
  </w:style>
  <w:style w:type="paragraph" w:customStyle="1" w:styleId="SideHeading">
    <w:name w:val="Side Heading"/>
    <w:basedOn w:val="HeadingBase"/>
    <w:rsid w:val="00BD4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492"/>
    <w:pPr>
      <w:tabs>
        <w:tab w:val="num" w:pos="360"/>
      </w:tabs>
    </w:pPr>
  </w:style>
  <w:style w:type="paragraph" w:styleId="PlainText">
    <w:name w:val="Plain Text"/>
    <w:basedOn w:val="Normal"/>
    <w:link w:val="PlainTextChar"/>
    <w:rsid w:val="00BD4492"/>
    <w:rPr>
      <w:sz w:val="20"/>
    </w:rPr>
  </w:style>
  <w:style w:type="character" w:customStyle="1" w:styleId="PlainTextChar">
    <w:name w:val="Plain Text Char"/>
    <w:basedOn w:val="DefaultParagraphFont"/>
    <w:link w:val="PlainText"/>
    <w:rsid w:val="00BD4492"/>
    <w:rPr>
      <w:rFonts w:ascii="Courier New" w:eastAsia="Times New Roman" w:hAnsi="Courier New" w:cs="Times New Roman"/>
      <w:sz w:val="20"/>
      <w:szCs w:val="20"/>
      <w:lang w:eastAsia="en-US"/>
    </w:rPr>
  </w:style>
  <w:style w:type="character" w:customStyle="1" w:styleId="MenuOption">
    <w:name w:val="Menu Option"/>
    <w:basedOn w:val="DefaultParagraphFont"/>
    <w:rsid w:val="00BD4492"/>
    <w:rPr>
      <w:b/>
      <w:smallCaps/>
    </w:rPr>
  </w:style>
  <w:style w:type="paragraph" w:customStyle="1" w:styleId="TableListNumber">
    <w:name w:val="Table List Number"/>
    <w:basedOn w:val="ListNumber"/>
    <w:rsid w:val="00BD4492"/>
    <w:pPr>
      <w:numPr>
        <w:numId w:val="0"/>
      </w:numPr>
    </w:pPr>
  </w:style>
  <w:style w:type="paragraph" w:styleId="TOC4">
    <w:name w:val="toc 4"/>
    <w:basedOn w:val="TOCBase"/>
    <w:next w:val="Normal"/>
    <w:semiHidden/>
    <w:rsid w:val="00BD4492"/>
    <w:pPr>
      <w:tabs>
        <w:tab w:val="right" w:leader="dot" w:pos="9071"/>
      </w:tabs>
      <w:ind w:left="1701"/>
    </w:pPr>
  </w:style>
  <w:style w:type="paragraph" w:customStyle="1" w:styleId="ListAlpha">
    <w:name w:val="List Alpha"/>
    <w:basedOn w:val="List"/>
    <w:rsid w:val="00BD4492"/>
    <w:pPr>
      <w:numPr>
        <w:numId w:val="9"/>
      </w:numPr>
    </w:pPr>
  </w:style>
  <w:style w:type="paragraph" w:customStyle="1" w:styleId="ListAlpha2">
    <w:name w:val="List Alpha 2"/>
    <w:basedOn w:val="List2"/>
    <w:rsid w:val="00BD4492"/>
    <w:pPr>
      <w:numPr>
        <w:numId w:val="8"/>
      </w:numPr>
    </w:pPr>
  </w:style>
  <w:style w:type="paragraph" w:styleId="List2">
    <w:name w:val="List 2"/>
    <w:basedOn w:val="BodyText"/>
    <w:rsid w:val="00BD4492"/>
    <w:pPr>
      <w:tabs>
        <w:tab w:val="left" w:pos="680"/>
      </w:tabs>
      <w:spacing w:before="60" w:after="60"/>
      <w:ind w:left="680" w:hanging="340"/>
    </w:pPr>
  </w:style>
  <w:style w:type="paragraph" w:styleId="List3">
    <w:name w:val="List 3"/>
    <w:basedOn w:val="BodyText"/>
    <w:rsid w:val="00BD4492"/>
    <w:pPr>
      <w:tabs>
        <w:tab w:val="left" w:pos="1021"/>
      </w:tabs>
      <w:spacing w:before="60" w:after="60"/>
      <w:ind w:left="1020" w:hanging="340"/>
    </w:pPr>
  </w:style>
  <w:style w:type="paragraph" w:styleId="List4">
    <w:name w:val="List 4"/>
    <w:basedOn w:val="BodyText"/>
    <w:rsid w:val="00BD4492"/>
    <w:pPr>
      <w:tabs>
        <w:tab w:val="left" w:pos="1361"/>
      </w:tabs>
      <w:spacing w:before="60" w:after="60"/>
      <w:ind w:left="1361" w:hanging="340"/>
    </w:pPr>
  </w:style>
  <w:style w:type="paragraph" w:styleId="List5">
    <w:name w:val="List 5"/>
    <w:basedOn w:val="BodyText"/>
    <w:rsid w:val="00BD4492"/>
    <w:pPr>
      <w:tabs>
        <w:tab w:val="left" w:pos="1701"/>
      </w:tabs>
      <w:spacing w:before="60" w:after="60"/>
      <w:ind w:left="1701" w:hanging="340"/>
    </w:pPr>
  </w:style>
  <w:style w:type="paragraph" w:styleId="ListBullet3">
    <w:name w:val="List Bullet 3"/>
    <w:basedOn w:val="List3"/>
    <w:rsid w:val="00BD4492"/>
    <w:pPr>
      <w:numPr>
        <w:numId w:val="14"/>
      </w:numPr>
      <w:tabs>
        <w:tab w:val="clear" w:pos="1021"/>
      </w:tabs>
      <w:ind w:left="1037" w:hanging="357"/>
    </w:pPr>
  </w:style>
  <w:style w:type="paragraph" w:styleId="ListBullet4">
    <w:name w:val="List Bullet 4"/>
    <w:basedOn w:val="List4"/>
    <w:rsid w:val="00BD4492"/>
    <w:pPr>
      <w:numPr>
        <w:numId w:val="3"/>
      </w:numPr>
      <w:tabs>
        <w:tab w:val="clear" w:pos="1361"/>
      </w:tabs>
    </w:pPr>
  </w:style>
  <w:style w:type="paragraph" w:styleId="ListBullet5">
    <w:name w:val="List Bullet 5"/>
    <w:basedOn w:val="List5"/>
    <w:rsid w:val="00BD4492"/>
    <w:pPr>
      <w:numPr>
        <w:numId w:val="4"/>
      </w:numPr>
    </w:pPr>
  </w:style>
  <w:style w:type="paragraph" w:styleId="ListContinue2">
    <w:name w:val="List Continue 2"/>
    <w:basedOn w:val="List2"/>
    <w:rsid w:val="00BD4492"/>
    <w:pPr>
      <w:ind w:firstLine="0"/>
    </w:pPr>
  </w:style>
  <w:style w:type="paragraph" w:styleId="ListContinue3">
    <w:name w:val="List Continue 3"/>
    <w:basedOn w:val="List3"/>
    <w:rsid w:val="00BD4492"/>
    <w:pPr>
      <w:ind w:left="1021" w:firstLine="0"/>
    </w:pPr>
  </w:style>
  <w:style w:type="paragraph" w:styleId="ListContinue4">
    <w:name w:val="List Continue 4"/>
    <w:basedOn w:val="List4"/>
    <w:rsid w:val="00BD4492"/>
    <w:pPr>
      <w:ind w:firstLine="0"/>
    </w:pPr>
  </w:style>
  <w:style w:type="paragraph" w:styleId="ListContinue5">
    <w:name w:val="List Continue 5"/>
    <w:basedOn w:val="List5"/>
    <w:rsid w:val="00BD4492"/>
    <w:pPr>
      <w:ind w:firstLine="0"/>
    </w:pPr>
  </w:style>
  <w:style w:type="paragraph" w:styleId="ListNumber3">
    <w:name w:val="List Number 3"/>
    <w:basedOn w:val="List3"/>
    <w:rsid w:val="00BD4492"/>
    <w:pPr>
      <w:numPr>
        <w:numId w:val="5"/>
      </w:numPr>
    </w:pPr>
  </w:style>
  <w:style w:type="paragraph" w:styleId="ListNumber4">
    <w:name w:val="List Number 4"/>
    <w:basedOn w:val="List4"/>
    <w:rsid w:val="00BD4492"/>
    <w:pPr>
      <w:numPr>
        <w:numId w:val="6"/>
      </w:numPr>
    </w:pPr>
  </w:style>
  <w:style w:type="paragraph" w:styleId="ListNumber5">
    <w:name w:val="List Number 5"/>
    <w:basedOn w:val="List5"/>
    <w:rsid w:val="00BD4492"/>
    <w:pPr>
      <w:numPr>
        <w:numId w:val="7"/>
      </w:numPr>
    </w:pPr>
  </w:style>
  <w:style w:type="paragraph" w:styleId="BlockText">
    <w:name w:val="Block Text"/>
    <w:basedOn w:val="Normal"/>
    <w:rsid w:val="00BD4492"/>
    <w:pPr>
      <w:spacing w:after="120"/>
      <w:ind w:left="1440" w:right="1440"/>
    </w:pPr>
  </w:style>
  <w:style w:type="character" w:customStyle="1" w:styleId="Subscript">
    <w:name w:val="Subscript"/>
    <w:basedOn w:val="DefaultParagraphFont"/>
    <w:rsid w:val="00BD4492"/>
    <w:rPr>
      <w:sz w:val="16"/>
      <w:vertAlign w:val="subscript"/>
    </w:rPr>
  </w:style>
  <w:style w:type="character" w:customStyle="1" w:styleId="Superscript">
    <w:name w:val="Superscript"/>
    <w:basedOn w:val="DefaultParagraphFont"/>
    <w:rsid w:val="00BD4492"/>
    <w:rPr>
      <w:sz w:val="16"/>
      <w:vertAlign w:val="superscript"/>
    </w:rPr>
  </w:style>
  <w:style w:type="character" w:customStyle="1" w:styleId="Symbols">
    <w:name w:val="Symbols"/>
    <w:basedOn w:val="DefaultParagraphFont"/>
    <w:rsid w:val="00BD4492"/>
    <w:rPr>
      <w:rFonts w:ascii="Symbol" w:hAnsi="Symbol"/>
    </w:rPr>
  </w:style>
  <w:style w:type="character" w:customStyle="1" w:styleId="MenuOptions">
    <w:name w:val="Menu Options"/>
    <w:basedOn w:val="DefaultParagraphFont"/>
    <w:rsid w:val="00BD4492"/>
    <w:rPr>
      <w:rFonts w:ascii="Arial Narrow" w:hAnsi="Arial Narrow"/>
      <w:smallCaps/>
    </w:rPr>
  </w:style>
  <w:style w:type="character" w:customStyle="1" w:styleId="Buttons">
    <w:name w:val="Buttons"/>
    <w:basedOn w:val="DefaultParagraphFont"/>
    <w:rsid w:val="00BD4492"/>
    <w:rPr>
      <w:b/>
    </w:rPr>
  </w:style>
  <w:style w:type="character" w:customStyle="1" w:styleId="Underlined">
    <w:name w:val="Underlined"/>
    <w:basedOn w:val="DefaultParagraphFont"/>
    <w:rsid w:val="00BD4492"/>
    <w:rPr>
      <w:u w:val="single"/>
    </w:rPr>
  </w:style>
  <w:style w:type="paragraph" w:customStyle="1" w:styleId="TableBodyTextRight">
    <w:name w:val="Table Body Text Right"/>
    <w:basedOn w:val="TableBodyText"/>
    <w:rsid w:val="00BD4492"/>
    <w:pPr>
      <w:widowControl w:val="0"/>
      <w:autoSpaceDE w:val="0"/>
      <w:autoSpaceDN w:val="0"/>
      <w:adjustRightInd w:val="0"/>
      <w:jc w:val="right"/>
    </w:pPr>
    <w:rPr>
      <w:rFonts w:cs="Arial"/>
      <w:szCs w:val="18"/>
    </w:rPr>
  </w:style>
  <w:style w:type="paragraph" w:customStyle="1" w:styleId="CopyrightText">
    <w:name w:val="Copyright Text"/>
    <w:basedOn w:val="BodyText"/>
    <w:rsid w:val="00BD4492"/>
    <w:rPr>
      <w:sz w:val="18"/>
    </w:rPr>
  </w:style>
  <w:style w:type="paragraph" w:customStyle="1" w:styleId="BodySmallRight">
    <w:name w:val="Body Small Right"/>
    <w:basedOn w:val="BodyTextRight"/>
    <w:rsid w:val="00BD4492"/>
    <w:rPr>
      <w:sz w:val="18"/>
      <w:szCs w:val="18"/>
    </w:rPr>
  </w:style>
  <w:style w:type="paragraph" w:customStyle="1" w:styleId="MarginEdition">
    <w:name w:val="Margin Edition"/>
    <w:basedOn w:val="MarginNote"/>
    <w:rsid w:val="00BD4492"/>
    <w:pPr>
      <w:spacing w:before="0" w:after="0"/>
    </w:pPr>
    <w:rPr>
      <w:rFonts w:ascii="Times New Roman" w:hAnsi="Times New Roman"/>
      <w:color w:val="999999"/>
    </w:rPr>
  </w:style>
  <w:style w:type="paragraph" w:customStyle="1" w:styleId="Spacer">
    <w:name w:val="Spacer"/>
    <w:basedOn w:val="Normal"/>
    <w:rsid w:val="00BD4492"/>
    <w:rPr>
      <w:sz w:val="2"/>
      <w:szCs w:val="2"/>
    </w:rPr>
  </w:style>
  <w:style w:type="character" w:customStyle="1" w:styleId="Small">
    <w:name w:val="Small"/>
    <w:basedOn w:val="DefaultParagraphFont"/>
    <w:rsid w:val="00BD4492"/>
    <w:rPr>
      <w:sz w:val="16"/>
    </w:rPr>
  </w:style>
  <w:style w:type="paragraph" w:customStyle="1" w:styleId="WideTable">
    <w:name w:val="Wide Table"/>
    <w:basedOn w:val="Normal"/>
    <w:rsid w:val="00BD4492"/>
    <w:pPr>
      <w:ind w:left="-1418"/>
    </w:pPr>
    <w:rPr>
      <w:sz w:val="2"/>
      <w:szCs w:val="2"/>
    </w:rPr>
  </w:style>
  <w:style w:type="character" w:styleId="PageNumber">
    <w:name w:val="page number"/>
    <w:basedOn w:val="DefaultParagraphFont"/>
    <w:rsid w:val="00BD4492"/>
  </w:style>
  <w:style w:type="paragraph" w:styleId="Quote">
    <w:name w:val="Quote"/>
    <w:basedOn w:val="Heading1"/>
    <w:link w:val="QuoteChar"/>
    <w:qFormat/>
    <w:rsid w:val="00BD4492"/>
    <w:rPr>
      <w:b w:val="0"/>
      <w:sz w:val="72"/>
      <w:szCs w:val="72"/>
      <w:lang w:val="en-NZ"/>
    </w:rPr>
  </w:style>
  <w:style w:type="character" w:customStyle="1" w:styleId="QuoteChar">
    <w:name w:val="Quote Char"/>
    <w:basedOn w:val="DefaultParagraphFont"/>
    <w:link w:val="Quote"/>
    <w:rsid w:val="00BD4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492"/>
    <w:pPr>
      <w:pageBreakBefore/>
    </w:pPr>
  </w:style>
  <w:style w:type="paragraph" w:customStyle="1" w:styleId="Border">
    <w:name w:val="Border"/>
    <w:basedOn w:val="Normal"/>
    <w:qFormat/>
    <w:rsid w:val="00BD4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492"/>
    <w:rPr>
      <w:b/>
      <w:bCs/>
      <w:i/>
      <w:iCs/>
      <w:color w:val="auto"/>
    </w:rPr>
  </w:style>
  <w:style w:type="paragraph" w:styleId="IntenseQuote">
    <w:name w:val="Intense Quote"/>
    <w:basedOn w:val="Normal"/>
    <w:next w:val="Normal"/>
    <w:link w:val="IntenseQuoteChar"/>
    <w:uiPriority w:val="30"/>
    <w:qFormat/>
    <w:rsid w:val="00BD4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492"/>
    <w:rPr>
      <w:smallCaps/>
      <w:color w:val="auto"/>
      <w:u w:val="single"/>
    </w:rPr>
  </w:style>
  <w:style w:type="character" w:styleId="IntenseReference">
    <w:name w:val="Intense Reference"/>
    <w:basedOn w:val="DefaultParagraphFont"/>
    <w:uiPriority w:val="32"/>
    <w:qFormat/>
    <w:rsid w:val="00BD4492"/>
    <w:rPr>
      <w:b/>
      <w:bCs/>
      <w:smallCaps/>
      <w:color w:val="auto"/>
      <w:spacing w:val="5"/>
      <w:u w:val="single"/>
    </w:rPr>
  </w:style>
  <w:style w:type="paragraph" w:customStyle="1" w:styleId="2ColumnHeading">
    <w:name w:val="2Column Heading"/>
    <w:basedOn w:val="BodyText"/>
    <w:qFormat/>
    <w:rsid w:val="00BD4492"/>
    <w:pPr>
      <w:spacing w:after="60"/>
      <w:ind w:left="-2268"/>
    </w:pPr>
    <w:rPr>
      <w:b/>
    </w:rPr>
  </w:style>
  <w:style w:type="paragraph" w:customStyle="1" w:styleId="Heading1TOC">
    <w:name w:val="Heading1 TOC"/>
    <w:basedOn w:val="Normal"/>
    <w:qFormat/>
    <w:rsid w:val="00BD4492"/>
    <w:pPr>
      <w:spacing w:before="240" w:after="120"/>
    </w:pPr>
    <w:rPr>
      <w:rFonts w:ascii="Times New Roman" w:hAnsi="Times New Roman"/>
      <w:b/>
      <w:sz w:val="32"/>
    </w:rPr>
  </w:style>
  <w:style w:type="paragraph" w:customStyle="1" w:styleId="Heading2TOC">
    <w:name w:val="Heading2 TOC"/>
    <w:basedOn w:val="Normal"/>
    <w:qFormat/>
    <w:rsid w:val="00BD4492"/>
    <w:pPr>
      <w:spacing w:before="240" w:after="60"/>
    </w:pPr>
    <w:rPr>
      <w:rFonts w:ascii="Times New Roman" w:hAnsi="Times New Roman"/>
      <w:b/>
      <w:sz w:val="28"/>
    </w:rPr>
  </w:style>
  <w:style w:type="character" w:customStyle="1" w:styleId="Underline">
    <w:name w:val="Underline"/>
    <w:basedOn w:val="DefaultParagraphFont"/>
    <w:qFormat/>
    <w:rsid w:val="00BD4492"/>
    <w:rPr>
      <w:u w:val="single"/>
    </w:rPr>
  </w:style>
  <w:style w:type="character" w:customStyle="1" w:styleId="BoldandItalics">
    <w:name w:val="Bold and Italics"/>
    <w:qFormat/>
    <w:rsid w:val="00BD4492"/>
    <w:rPr>
      <w:b/>
      <w:i/>
      <w:u w:val="none"/>
    </w:rPr>
  </w:style>
  <w:style w:type="paragraph" w:styleId="BalloonText">
    <w:name w:val="Balloon Text"/>
    <w:basedOn w:val="Normal"/>
    <w:link w:val="BalloonTextChar"/>
    <w:rsid w:val="00BD4492"/>
    <w:rPr>
      <w:rFonts w:ascii="Tahoma" w:hAnsi="Tahoma" w:cs="Tahoma"/>
      <w:sz w:val="16"/>
      <w:szCs w:val="16"/>
    </w:rPr>
  </w:style>
  <w:style w:type="character" w:customStyle="1" w:styleId="BalloonTextChar">
    <w:name w:val="Balloon Text Char"/>
    <w:basedOn w:val="DefaultParagraphFont"/>
    <w:link w:val="BalloonText"/>
    <w:rsid w:val="00BD4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492"/>
    <w:rPr>
      <w:b/>
      <w:color w:val="660033"/>
      <w:spacing w:val="0"/>
    </w:rPr>
  </w:style>
  <w:style w:type="paragraph" w:customStyle="1" w:styleId="Nameditemlist">
    <w:name w:val="Named item list"/>
    <w:basedOn w:val="BodyText"/>
    <w:qFormat/>
    <w:rsid w:val="00BD4492"/>
    <w:pPr>
      <w:tabs>
        <w:tab w:val="left" w:pos="2835"/>
      </w:tabs>
      <w:ind w:left="2835" w:hanging="2835"/>
    </w:pPr>
  </w:style>
  <w:style w:type="paragraph" w:customStyle="1" w:styleId="BodyTextnopadding">
    <w:name w:val="Body Text no padding"/>
    <w:basedOn w:val="BodyText"/>
    <w:qFormat/>
    <w:rsid w:val="00BD4492"/>
    <w:pPr>
      <w:spacing w:before="0" w:after="0"/>
    </w:pPr>
  </w:style>
  <w:style w:type="paragraph" w:customStyle="1" w:styleId="BodyTextBold">
    <w:name w:val="Body Text Bold"/>
    <w:basedOn w:val="BodyText"/>
    <w:qFormat/>
    <w:rsid w:val="00BD4492"/>
    <w:rPr>
      <w:b/>
    </w:rPr>
  </w:style>
  <w:style w:type="character" w:styleId="Hyperlink">
    <w:name w:val="Hyperlink"/>
    <w:basedOn w:val="DefaultParagraphFont"/>
    <w:uiPriority w:val="99"/>
    <w:unhideWhenUsed/>
    <w:rsid w:val="007F5F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8844</Characters>
  <Application>Microsoft Office Word</Application>
  <DocSecurity>0</DocSecurity>
  <Lines>294</Lines>
  <Paragraphs>164</Paragraphs>
  <ScaleCrop>false</ScaleCrop>
  <Company>Author-it Software Corporation Ltd.</Company>
  <LinksUpToDate>false</LinksUpToDate>
  <CharactersWithSpaces>10011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MSS027022 Coordinate noise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2025-03-01T09:24:00Z</dcterms:created>
  <dcterms:modified xsi:type="dcterms:W3CDTF">2025-03-01T09:24:00Z</dcterms:modified>
</cp:coreProperties>
</file>