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FAF" w:rsidP="00811FAF">
      <w:pPr>
        <w:pStyle w:val="Title"/>
      </w:pPr>
      <w:r>
        <w:fldChar w:fldCharType="begin"/>
      </w:r>
      <w:r>
        <w:instrText xml:space="preserve"> TITLE   \* MERGEFORMAT </w:instrText>
      </w:r>
      <w:r>
        <w:fldChar w:fldCharType="separate"/>
      </w:r>
      <w:r>
        <w:t>MSS027018 Undertake complex environmental project work</w:t>
      </w:r>
      <w:r>
        <w:fldChar w:fldCharType="end"/>
      </w:r>
    </w:p>
    <w:p w:rsidR="00811FAF" w:rsidP="00811FAF">
      <w:pPr>
        <w:pStyle w:val="Version"/>
        <w:sectPr w:rsidSect="00A778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789B" w:rsidP="00A7789B">
      <w:pPr>
        <w:pStyle w:val="SuperHeading"/>
      </w:pPr>
      <w:r w:rsidRPr="00A7789B">
        <w:t>MSS027018 Undertake complex environmental project work</w:t>
      </w:r>
    </w:p>
    <w:p w:rsidR="00000000" w:rsidRPr="00A7789B" w:rsidP="00A7789B">
      <w:pPr>
        <w:pStyle w:val="Heading1"/>
      </w:pPr>
      <w:bookmarkStart w:id="1" w:name="O_990338"/>
      <w:bookmarkEnd w:id="1"/>
      <w:r w:rsidRPr="00A7789B">
        <w:t>Modification History</w:t>
      </w:r>
    </w:p>
    <w:p w:rsidR="00000000" w:rsidRPr="00A7789B" w:rsidP="00811FAF">
      <w:pPr>
        <w:pStyle w:val="BodyText"/>
      </w:pPr>
      <w:r w:rsidRPr="00A7789B">
        <w:t>Release 1. Updated unit code. Changes to elements and performance criteria. Range of conditions removed. Assessment requirements amended. Equivalent outcome.</w:t>
      </w:r>
    </w:p>
    <w:p w:rsidR="00000000" w:rsidRPr="00A7789B" w:rsidP="00A7789B">
      <w:pPr>
        <w:pStyle w:val="Heading1"/>
      </w:pPr>
      <w:bookmarkStart w:id="2" w:name="O_990339"/>
      <w:bookmarkEnd w:id="2"/>
      <w:r w:rsidRPr="00A7789B">
        <w:t>Application</w:t>
      </w:r>
    </w:p>
    <w:p w:rsidR="00000000" w:rsidRPr="00A7789B" w:rsidP="00811FAF">
      <w:pPr>
        <w:pStyle w:val="BodyText"/>
      </w:pPr>
      <w:r w:rsidRPr="00A7789B">
        <w:t>This unit describes the skills a</w:t>
      </w:r>
      <w:r w:rsidRPr="00A7789B">
        <w:t>nd knowledge to carry out complex environmental project activities and/or coordinate the activities of concurrent projects. Personnel are required to review and confirm the requirements of each project activity, organise and carry out project activities, o</w:t>
      </w:r>
      <w:r w:rsidRPr="00A7789B">
        <w:t xml:space="preserve">versee the progress of projects activities and finalise the work in each case. They may be responsible for all or some project deliverables, work in teams on aspects of projects, and may liaise with multiple clients. </w:t>
      </w:r>
    </w:p>
    <w:p w:rsidR="00000000" w:rsidRPr="00A7789B" w:rsidP="00811FAF">
      <w:pPr>
        <w:pStyle w:val="BodyText"/>
      </w:pPr>
      <w:r w:rsidRPr="00A7789B">
        <w:t>This unit applies to environmental sit</w:t>
      </w:r>
      <w:r w:rsidRPr="00A7789B">
        <w:t>e coordinators, environmental managers and senior environmental officers working in all industry sectors. They may also work under the supervision of an environmental scientist or engineer, site manager or workplace environmental manager.</w:t>
      </w:r>
    </w:p>
    <w:p w:rsidR="00000000" w:rsidRPr="00A7789B" w:rsidP="00811FAF">
      <w:pPr>
        <w:pStyle w:val="BodyText"/>
      </w:pPr>
      <w:r w:rsidRPr="00A7789B">
        <w:t>No licensing or c</w:t>
      </w:r>
      <w:r w:rsidRPr="00A7789B">
        <w:t>ertification requirements exist at the time of publication. Relevant legislation, industry standards and codes of practice within Australia must be applied.</w:t>
      </w:r>
    </w:p>
    <w:p w:rsidR="00000000" w:rsidRPr="00A7789B" w:rsidP="00A7789B">
      <w:pPr>
        <w:pStyle w:val="Heading1"/>
      </w:pPr>
      <w:bookmarkStart w:id="3" w:name="O_990340"/>
      <w:bookmarkEnd w:id="3"/>
      <w:r w:rsidRPr="00A7789B">
        <w:t>Pre-requisite Unit</w:t>
      </w:r>
    </w:p>
    <w:tbl>
      <w:tblPr>
        <w:tblW w:w="0" w:type="auto"/>
        <w:tblLayout w:type="fixed"/>
        <w:tblCellMar>
          <w:left w:w="62" w:type="dxa"/>
          <w:right w:w="62" w:type="dxa"/>
        </w:tblCellMar>
        <w:tblLook w:val="0000"/>
      </w:tblPr>
      <w:tblGrid>
        <w:gridCol w:w="2218"/>
        <w:gridCol w:w="6792"/>
      </w:tblGrid>
      <w:tr w:rsidTr="00A7789B">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vAlign w:val="center"/>
          </w:tcPr>
          <w:p w:rsidR="00000000" w:rsidP="00A7789B">
            <w:pPr>
              <w:pStyle w:val="BodyText"/>
              <w:rPr>
                <w:lang w:val="en-NZ"/>
              </w:rPr>
            </w:pPr>
            <w:r w:rsidRPr="00A7789B">
              <w:t>MSS025023</w:t>
            </w:r>
          </w:p>
        </w:tc>
        <w:tc>
          <w:tcPr>
            <w:tcW w:w="6792" w:type="dxa"/>
            <w:tcBorders>
              <w:top w:val="nil"/>
              <w:left w:val="nil"/>
              <w:bottom w:val="nil"/>
              <w:right w:val="nil"/>
            </w:tcBorders>
            <w:tcMar>
              <w:top w:w="0" w:type="dxa"/>
              <w:left w:w="62" w:type="dxa"/>
              <w:bottom w:w="0" w:type="dxa"/>
              <w:right w:w="62" w:type="dxa"/>
            </w:tcMar>
            <w:vAlign w:val="center"/>
          </w:tcPr>
          <w:p w:rsidR="00000000" w:rsidRPr="00A7789B" w:rsidP="00A7789B">
            <w:pPr>
              <w:pStyle w:val="BodyText"/>
            </w:pPr>
            <w:r w:rsidRPr="00A7789B">
              <w:t>Plan and conduct environmental project work</w:t>
            </w:r>
          </w:p>
        </w:tc>
      </w:tr>
    </w:tbl>
    <w:p w:rsidR="00000000" w:rsidRPr="00A7789B" w:rsidP="00A7789B">
      <w:pPr>
        <w:pStyle w:val="BodyText"/>
      </w:pPr>
    </w:p>
    <w:p w:rsidR="00000000" w:rsidRPr="00A7789B" w:rsidP="00A7789B">
      <w:pPr>
        <w:pStyle w:val="AllowPageBreak"/>
      </w:pPr>
    </w:p>
    <w:p w:rsidR="00000000" w:rsidRPr="00A7789B" w:rsidP="00A7789B">
      <w:pPr>
        <w:pStyle w:val="Heading1"/>
      </w:pPr>
      <w:bookmarkStart w:id="4" w:name="O_990341"/>
      <w:bookmarkEnd w:id="4"/>
      <w:r w:rsidRPr="00A7789B">
        <w:t>Competency Field</w:t>
      </w:r>
    </w:p>
    <w:p w:rsidR="00000000" w:rsidRPr="00A7789B" w:rsidP="00811FAF">
      <w:pPr>
        <w:pStyle w:val="BodyText"/>
      </w:pPr>
      <w:r w:rsidRPr="00A7789B">
        <w:t>Project management</w:t>
      </w:r>
    </w:p>
    <w:p w:rsidR="00000000" w:rsidRPr="00A7789B" w:rsidP="00A7789B">
      <w:pPr>
        <w:pStyle w:val="Heading1"/>
      </w:pPr>
      <w:bookmarkStart w:id="5" w:name="O_990342"/>
      <w:bookmarkEnd w:id="5"/>
      <w:r w:rsidRPr="00A7789B">
        <w:t>Unit Sector</w:t>
      </w:r>
    </w:p>
    <w:p w:rsidR="00000000" w:rsidRPr="00A7789B" w:rsidP="00811FAF">
      <w:pPr>
        <w:pStyle w:val="BodyText"/>
      </w:pPr>
      <w:r w:rsidRPr="00A7789B">
        <w:t>Environmental</w:t>
      </w:r>
    </w:p>
    <w:p w:rsidR="00000000" w:rsidRPr="00A7789B" w:rsidP="00A7789B">
      <w:pPr>
        <w:pStyle w:val="Heading1"/>
      </w:pPr>
      <w:bookmarkStart w:id="6" w:name="O_990343"/>
      <w:bookmarkEnd w:id="6"/>
      <w:r w:rsidRPr="00A7789B">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A7789B">
        <w:tblPrEx>
          <w:tblW w:w="0" w:type="auto"/>
          <w:tblLayout w:type="fixed"/>
          <w:tblCellMar>
            <w:left w:w="62" w:type="dxa"/>
            <w:right w:w="62" w:type="dxa"/>
          </w:tblCellMar>
          <w:tblLook w:val="0000"/>
        </w:tblPrEx>
        <w:trPr>
          <w:tblHeader/>
        </w:trPr>
        <w:tc>
          <w:tcPr>
            <w:tcW w:w="2578" w:type="dxa"/>
            <w:gridSpan w:val="2"/>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Performance criteria describe the performance needed to demonstrate achievement of the element.</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89B" w:rsidP="00A7789B">
            <w:pPr>
              <w:pStyle w:val="BodyText"/>
            </w:pPr>
            <w:r w:rsidRPr="00A7789B">
              <w:t>1</w:t>
            </w:r>
          </w:p>
        </w:tc>
        <w:tc>
          <w:tcPr>
            <w:tcW w:w="1962" w:type="dxa"/>
            <w:vMerge w:val="restart"/>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rPr>
                <w:rStyle w:val="SpecialBold"/>
              </w:rPr>
              <w:t xml:space="preserve">Review and </w:t>
            </w:r>
            <w:r w:rsidRPr="00A7789B">
              <w:rPr>
                <w:rStyle w:val="SpecialBold"/>
              </w:rPr>
              <w:t>confirm project requirements with manager</w:t>
            </w: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1.1</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 xml:space="preserve">Confirm own role, limits of responsibility and reporting </w:t>
            </w:r>
            <w:r w:rsidRPr="00A7789B">
              <w:t>requirements for assigned projects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1.2</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Read and interpret workplace project management procedures and controls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1.3</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Read and interpret background information for each project to clarify intended outcomes, key stakeholders, drivers and likely constraints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1.4</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Read and interpret project plans</w:t>
            </w:r>
            <w:r w:rsidRPr="00A7789B">
              <w:t xml:space="preserve"> and clarify roles and responsibilities of project team members, deliverables, timeframes, stakeholder involvement and available resources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1.5</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Negotiate changes to project plans in accordance with workplace project management procedures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1.6</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Update pr</w:t>
            </w:r>
            <w:r w:rsidRPr="00A7789B">
              <w:t>oject plans with confirmed information for milestones, resources, team members and stakeholder details</w:t>
            </w:r>
          </w:p>
        </w:tc>
      </w:tr>
      <w:tr w:rsidTr="00A7789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789B">
            <w:pPr>
              <w:pStyle w:val="BodyText"/>
              <w:rPr>
                <w:lang w:val="en-NZ"/>
              </w:rPr>
            </w:pP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89B" w:rsidP="00A7789B">
            <w:pPr>
              <w:pStyle w:val="BodyText"/>
            </w:pPr>
            <w:r w:rsidRPr="00A7789B">
              <w:t>2</w:t>
            </w:r>
          </w:p>
        </w:tc>
        <w:tc>
          <w:tcPr>
            <w:tcW w:w="1962" w:type="dxa"/>
            <w:vMerge w:val="restart"/>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rPr>
                <w:rStyle w:val="SpecialBold"/>
              </w:rPr>
              <w:t>Organise and undertake project activities</w:t>
            </w: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2.1</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Use project management tools to achieve efficient integration and sequencing of projects activities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2.2</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Consolidate schedules of activities, timeframes and milestones on a single planning management framework to enable efficient monitoring of each project activity</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2.3</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Identify possible and actual clashes in activities and negotiate alternatives with management</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2.4</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Carry out own project tasks in accordance with project plans and manage any variations in accordance with workplace project management procedures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2.5</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Capture, record and store required project information and data</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2.6</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Support project team members to achieve project milestones and assigned outputs with resources available</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2.7</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Seek manager’s advice when challenges are beyond own technical competence</w:t>
            </w:r>
            <w:r w:rsidRPr="00A7789B">
              <w:t xml:space="preserve"> or when input from environmental specialists is required</w:t>
            </w:r>
          </w:p>
        </w:tc>
      </w:tr>
      <w:tr w:rsidTr="00A7789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789B">
            <w:pPr>
              <w:pStyle w:val="BodyText"/>
              <w:rPr>
                <w:lang w:val="en-NZ"/>
              </w:rPr>
            </w:pP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89B" w:rsidP="00A7789B">
            <w:pPr>
              <w:pStyle w:val="BodyText"/>
            </w:pPr>
            <w:r w:rsidRPr="00A7789B">
              <w:t>3</w:t>
            </w:r>
          </w:p>
        </w:tc>
        <w:tc>
          <w:tcPr>
            <w:tcW w:w="1962" w:type="dxa"/>
            <w:vMerge w:val="restart"/>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rPr>
                <w:rStyle w:val="SpecialBold"/>
              </w:rPr>
              <w:t>Manage the progress of multiple projects</w:t>
            </w: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3.1</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Anticipate risks to progress or achievement of project outcomes and notify relevant personnel in accordance with risk management plans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3.2</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Monitor completion of project activities and progress against targets and milestones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3.3</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Negotiate and implement corrective actions with project team members and managers in accordance with workplace project management procedures and controls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3.4</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Develop solutions in response to project problems and unforeseen or changed circumstances in consultation with manager</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3.5</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Provide regular project reports in accordance with project plans and workplace project management procedures</w:t>
            </w:r>
          </w:p>
        </w:tc>
      </w:tr>
      <w:tr w:rsidTr="00A7789B">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A7789B">
            <w:pPr>
              <w:pStyle w:val="BodyText"/>
              <w:rPr>
                <w:lang w:val="en-NZ"/>
              </w:rPr>
            </w:pP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A7789B" w:rsidP="00A7789B">
            <w:pPr>
              <w:pStyle w:val="BodyText"/>
            </w:pPr>
            <w:r w:rsidRPr="00A7789B">
              <w:t>4</w:t>
            </w:r>
          </w:p>
        </w:tc>
        <w:tc>
          <w:tcPr>
            <w:tcW w:w="1962" w:type="dxa"/>
            <w:vMerge w:val="restart"/>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rPr>
                <w:rStyle w:val="SpecialBold"/>
              </w:rPr>
              <w:t>Finalise project activities</w:t>
            </w: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4.1</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Provide deliverables for each project activity in accordance with the specified timeframe and quality standards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4.2</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Provide deliverables for each project activity in accordance with the specified timeframe and quality sta</w:t>
            </w:r>
            <w:r w:rsidRPr="00A7789B">
              <w:t>ndards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4.3</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Ensure all project records are accurate and complete</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4.4</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Evaluate project processes to identify unresolved issues and recommend opportunities for improvement of future project activities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4.5</w:t>
            </w:r>
          </w:p>
        </w:tc>
        <w:tc>
          <w:tcPr>
            <w:tcW w:w="561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Write timely and accurate project reports in accordance with workplace project management procedures and using the specified style, language and formats</w:t>
            </w:r>
          </w:p>
        </w:tc>
      </w:tr>
      <w:tr w:rsidTr="00A7789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7789B">
            <w:pPr>
              <w:pStyle w:val="BodyText"/>
              <w:rPr>
                <w:lang w:val="en-NZ"/>
              </w:rPr>
            </w:pPr>
            <w:r w:rsidRPr="00A7789B">
              <w:t>4.6</w:t>
            </w:r>
          </w:p>
        </w:tc>
        <w:tc>
          <w:tcPr>
            <w:tcW w:w="5610" w:type="dxa"/>
            <w:tcBorders>
              <w:top w:val="nil"/>
              <w:left w:val="nil"/>
              <w:bottom w:val="nil"/>
              <w:right w:val="nil"/>
            </w:tcBorders>
            <w:tcMar>
              <w:top w:w="0" w:type="dxa"/>
              <w:left w:w="62" w:type="dxa"/>
              <w:bottom w:w="0" w:type="dxa"/>
              <w:right w:w="62" w:type="dxa"/>
            </w:tcMar>
          </w:tcPr>
          <w:p w:rsidR="00000000" w:rsidRPr="00A7789B" w:rsidP="00A7789B">
            <w:pPr>
              <w:pStyle w:val="BodyText"/>
            </w:pPr>
            <w:r w:rsidRPr="00A7789B">
              <w:t>Archive project information and return borrowed and unused resources in accordance with workplac</w:t>
            </w:r>
            <w:r w:rsidRPr="00A7789B">
              <w:t>e project management procedures</w:t>
            </w:r>
          </w:p>
        </w:tc>
      </w:tr>
    </w:tbl>
    <w:p w:rsidR="00000000" w:rsidRPr="00A7789B" w:rsidP="00A7789B">
      <w:pPr>
        <w:pStyle w:val="BodyText"/>
      </w:pPr>
    </w:p>
    <w:p w:rsidR="00000000" w:rsidRPr="00A7789B" w:rsidP="00A7789B">
      <w:pPr>
        <w:pStyle w:val="AllowPageBreak"/>
      </w:pPr>
    </w:p>
    <w:p w:rsidR="00000000" w:rsidRPr="00A7789B" w:rsidP="00A7789B">
      <w:pPr>
        <w:pStyle w:val="Heading1"/>
      </w:pPr>
      <w:bookmarkStart w:id="7" w:name="O_990344"/>
      <w:bookmarkEnd w:id="7"/>
      <w:r w:rsidRPr="00A7789B">
        <w:t>Foundation Skills</w:t>
      </w:r>
    </w:p>
    <w:p w:rsidR="00000000" w:rsidRPr="00A7789B" w:rsidP="00811FAF">
      <w:pPr>
        <w:pStyle w:val="BodyText"/>
      </w:pPr>
      <w:r w:rsidRPr="00A7789B">
        <w:t>This section describes those language, literacy, numeracy and employment skills that are essential to performance.</w:t>
      </w:r>
    </w:p>
    <w:p w:rsidR="00000000" w:rsidRPr="00A7789B" w:rsidP="00811FAF">
      <w:pPr>
        <w:pStyle w:val="BodyText"/>
      </w:pPr>
      <w:r w:rsidRPr="00A7789B">
        <w:t>Foundation skills essential to performance are explicit in the performance criteria of this unit of competency.</w:t>
      </w:r>
    </w:p>
    <w:p w:rsidR="00000000" w:rsidRPr="00A7789B" w:rsidP="00A7789B">
      <w:pPr>
        <w:pStyle w:val="Heading1"/>
      </w:pPr>
      <w:bookmarkStart w:id="8" w:name="O_990346"/>
      <w:bookmarkEnd w:id="8"/>
      <w:r w:rsidRPr="00A7789B">
        <w:t>Unit Mapping Information</w:t>
      </w:r>
    </w:p>
    <w:p w:rsidR="00000000" w:rsidRPr="00A7789B" w:rsidP="00811FAF">
      <w:pPr>
        <w:pStyle w:val="BodyText"/>
      </w:pPr>
      <w:r w:rsidRPr="00A7789B">
        <w:t>Release 1. Supersedes and is equivalent to MSS027010 Undertake complex environmental project work.</w:t>
      </w:r>
    </w:p>
    <w:p w:rsidR="00000000" w:rsidRPr="00A7789B" w:rsidP="00A7789B">
      <w:pPr>
        <w:pStyle w:val="Heading1"/>
      </w:pPr>
      <w:bookmarkStart w:id="9" w:name="O_990353"/>
      <w:bookmarkEnd w:id="9"/>
      <w:r w:rsidRPr="00A7789B">
        <w:t>Links</w:t>
      </w:r>
    </w:p>
    <w:p w:rsidR="00000000" w:rsidRPr="00A7789B" w:rsidP="00811FAF">
      <w:pPr>
        <w:pStyle w:val="BodyText"/>
      </w:pPr>
      <w:r w:rsidRPr="00A7789B">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E3367B">
        <w:rPr>
          <w:rStyle w:val="Hyperlink"/>
        </w:rPr>
        <w:t>https://vetnet.gov.au/Pages/TrainingDocs.aspx?q=5b04f318-804f-4dc0-9463-c3fb9a3fe998</w:t>
      </w:r>
      <w:r>
        <w:fldChar w:fldCharType="end"/>
      </w:r>
    </w:p>
    <w:p w:rsidR="00000000" w:rsidRPr="00A7789B" w:rsidP="00811FAF">
      <w:pPr>
        <w:pStyle w:val="BodyText"/>
        <w:sectPr w:rsidSect="00A7789B">
          <w:headerReference w:type="default" r:id="rId10"/>
          <w:footerReference w:type="default" r:id="rId11"/>
          <w:pgSz w:w="11908" w:h="16833"/>
          <w:pgMar w:top="1702" w:right="1418" w:bottom="1702" w:left="1418" w:header="992" w:footer="992" w:gutter="0"/>
          <w:cols w:space="720"/>
          <w:noEndnote/>
          <w:docGrid w:linePitch="299"/>
        </w:sectPr>
      </w:pPr>
    </w:p>
    <w:p w:rsidR="00000000" w:rsidRPr="00A7789B" w:rsidP="00A7789B">
      <w:pPr>
        <w:pStyle w:val="SuperHeading"/>
      </w:pPr>
      <w:r w:rsidRPr="00A7789B">
        <w:t>Assessment Re</w:t>
      </w:r>
      <w:r w:rsidRPr="00A7789B">
        <w:t>quirements for MSS027018 Undertake complex environmental project work</w:t>
      </w:r>
    </w:p>
    <w:p w:rsidR="00000000" w:rsidRPr="00A7789B" w:rsidP="00A7789B">
      <w:pPr>
        <w:pStyle w:val="Heading1"/>
      </w:pPr>
      <w:bookmarkStart w:id="10" w:name="O_990348"/>
      <w:bookmarkEnd w:id="10"/>
      <w:r w:rsidRPr="00A7789B">
        <w:t>Modification History</w:t>
      </w:r>
    </w:p>
    <w:p w:rsidR="00000000" w:rsidRPr="00A7789B" w:rsidP="00811FAF">
      <w:pPr>
        <w:pStyle w:val="BodyText"/>
      </w:pPr>
      <w:r w:rsidRPr="00A7789B">
        <w:t xml:space="preserve">Release 1. Updated unit code. Changes to elements and performance criteria. Range of conditions removed. Assessment requirements amended. Equivalent </w:t>
      </w:r>
      <w:r w:rsidRPr="00A7789B">
        <w:t>outcome.</w:t>
      </w:r>
    </w:p>
    <w:p w:rsidR="00000000" w:rsidRPr="00A7789B" w:rsidP="00A7789B">
      <w:pPr>
        <w:pStyle w:val="Heading1"/>
      </w:pPr>
      <w:bookmarkStart w:id="11" w:name="O_990349"/>
      <w:bookmarkEnd w:id="11"/>
      <w:r w:rsidRPr="00A7789B">
        <w:t>Performance Evidence</w:t>
      </w:r>
    </w:p>
    <w:p w:rsidR="00000000" w:rsidRPr="00A7789B" w:rsidP="00811FAF">
      <w:pPr>
        <w:pStyle w:val="BodyText"/>
      </w:pPr>
      <w:r w:rsidRPr="00A7789B">
        <w:t>There must be evidence the candidate has completed the tasks outlined in the elements and performance criteria of this unit, and:</w:t>
      </w:r>
    </w:p>
    <w:p w:rsidR="00000000" w:rsidRPr="00A7789B" w:rsidP="00A7789B">
      <w:pPr>
        <w:pStyle w:val="ListBullet"/>
      </w:pPr>
      <w:r w:rsidRPr="00A7789B">
        <w:t>scoped, planned and managed at least 2 projects or project activities that inv</w:t>
      </w:r>
      <w:r w:rsidRPr="00A7789B">
        <w:t xml:space="preserve">olved complex environmental work (either individually or as part of a team), including managing or monitoring projects and activities associated with one or more of the following: </w:t>
      </w:r>
    </w:p>
    <w:p w:rsidR="00000000" w:rsidRPr="00A7789B" w:rsidP="00A7789B">
      <w:pPr>
        <w:pStyle w:val="ListBullet2"/>
      </w:pPr>
      <w:r w:rsidRPr="00A7789B">
        <w:t>planning, operation or closure of construction, infrastructure, industrial and mining sites</w:t>
      </w:r>
    </w:p>
    <w:p w:rsidR="00000000" w:rsidRPr="00A7789B" w:rsidP="00A7789B">
      <w:pPr>
        <w:pStyle w:val="ListBullet2"/>
      </w:pPr>
      <w:r w:rsidRPr="00A7789B">
        <w:t>rehabilitation of sites</w:t>
      </w:r>
    </w:p>
    <w:p w:rsidR="00000000" w:rsidRPr="00A7789B" w:rsidP="00A7789B">
      <w:pPr>
        <w:pStyle w:val="ListBullet2"/>
      </w:pPr>
      <w:r w:rsidRPr="00A7789B">
        <w:t>revegetation of sites</w:t>
      </w:r>
    </w:p>
    <w:p w:rsidR="00000000" w:rsidRPr="00A7789B" w:rsidP="00A7789B">
      <w:pPr>
        <w:pStyle w:val="ListBullet2"/>
      </w:pPr>
      <w:r w:rsidRPr="00A7789B">
        <w:t>management of pests</w:t>
      </w:r>
    </w:p>
    <w:p w:rsidR="00000000" w:rsidRPr="00A7789B" w:rsidP="00A7789B">
      <w:pPr>
        <w:pStyle w:val="ListBullet2"/>
      </w:pPr>
      <w:r w:rsidRPr="00A7789B">
        <w:t>acid sulphate soils</w:t>
      </w:r>
    </w:p>
    <w:p w:rsidR="00000000" w:rsidRPr="00A7789B" w:rsidP="00A7789B">
      <w:pPr>
        <w:pStyle w:val="ListBullet2"/>
      </w:pPr>
      <w:r w:rsidRPr="00A7789B">
        <w:t>acid rock drainage</w:t>
      </w:r>
    </w:p>
    <w:p w:rsidR="00000000" w:rsidRPr="00A7789B" w:rsidP="00A7789B">
      <w:pPr>
        <w:pStyle w:val="ListBullet2"/>
      </w:pPr>
      <w:r w:rsidRPr="00A7789B">
        <w:t>wetlands</w:t>
      </w:r>
    </w:p>
    <w:p w:rsidR="00000000" w:rsidRPr="00A7789B" w:rsidP="00A7789B">
      <w:pPr>
        <w:pStyle w:val="ListBullet2"/>
      </w:pPr>
      <w:r w:rsidRPr="00A7789B">
        <w:t>stormwater systems</w:t>
      </w:r>
    </w:p>
    <w:p w:rsidR="00000000" w:rsidRPr="00A7789B" w:rsidP="00A7789B">
      <w:pPr>
        <w:pStyle w:val="ListBullet2"/>
      </w:pPr>
      <w:r w:rsidRPr="00A7789B">
        <w:t>air quality, dust and emissions</w:t>
      </w:r>
      <w:r w:rsidRPr="00A7789B">
        <w:t xml:space="preserve"> or odours</w:t>
      </w:r>
    </w:p>
    <w:p w:rsidR="00000000" w:rsidRPr="00A7789B" w:rsidP="00A7789B">
      <w:pPr>
        <w:pStyle w:val="ListBullet2"/>
      </w:pPr>
      <w:r w:rsidRPr="00A7789B">
        <w:t>water quality and water supply or use issues</w:t>
      </w:r>
    </w:p>
    <w:p w:rsidR="00000000" w:rsidRPr="00A7789B" w:rsidP="00A7789B">
      <w:pPr>
        <w:pStyle w:val="ListBullet2"/>
      </w:pPr>
      <w:r w:rsidRPr="00A7789B">
        <w:t xml:space="preserve">contaminated sites </w:t>
      </w:r>
    </w:p>
    <w:p w:rsidR="00000000" w:rsidRPr="00A7789B" w:rsidP="00A7789B">
      <w:pPr>
        <w:pStyle w:val="ListBullet2"/>
      </w:pPr>
      <w:r w:rsidRPr="00A7789B">
        <w:t>waste, stockpiles and waste rock dumps</w:t>
      </w:r>
    </w:p>
    <w:p w:rsidR="00000000" w:rsidRPr="00A7789B" w:rsidP="00A7789B">
      <w:pPr>
        <w:pStyle w:val="ListBullet2"/>
      </w:pPr>
      <w:r w:rsidRPr="00A7789B">
        <w:t>protection of biodiversity</w:t>
      </w:r>
    </w:p>
    <w:p w:rsidR="00000000" w:rsidRPr="00A7789B" w:rsidP="00A7789B">
      <w:pPr>
        <w:pStyle w:val="ListBullet2"/>
      </w:pPr>
      <w:r w:rsidRPr="00A7789B">
        <w:t>acquisition and commissioning of complex equipment</w:t>
      </w:r>
    </w:p>
    <w:p w:rsidR="00000000" w:rsidRPr="00A7789B" w:rsidP="00A7789B">
      <w:pPr>
        <w:pStyle w:val="ListBullet2"/>
      </w:pPr>
      <w:r w:rsidRPr="00A7789B">
        <w:t>significant quality improvement projects</w:t>
      </w:r>
    </w:p>
    <w:p w:rsidR="00000000" w:rsidRPr="00A7789B" w:rsidP="00A7789B">
      <w:pPr>
        <w:pStyle w:val="ListBullet2"/>
      </w:pPr>
      <w:r w:rsidRPr="00A7789B">
        <w:t>set-up and operation of remote sensing sites</w:t>
      </w:r>
    </w:p>
    <w:p w:rsidR="00000000" w:rsidRPr="00A7789B" w:rsidP="00A7789B">
      <w:pPr>
        <w:pStyle w:val="ListBullet2"/>
      </w:pPr>
      <w:r w:rsidRPr="00A7789B">
        <w:t>set-up and operation of groundwater bores</w:t>
      </w:r>
    </w:p>
    <w:p w:rsidR="00000000" w:rsidRPr="00A7789B" w:rsidP="00A7789B">
      <w:pPr>
        <w:pStyle w:val="ListBullet2"/>
      </w:pPr>
      <w:r w:rsidRPr="00A7789B">
        <w:t>investigating a multifaceted or difficult environmental complaint, non-conformance or incident.</w:t>
      </w:r>
    </w:p>
    <w:p w:rsidR="00000000" w:rsidRPr="00A7789B" w:rsidP="00A7789B">
      <w:pPr>
        <w:pStyle w:val="AllowPageBreak"/>
      </w:pPr>
    </w:p>
    <w:p w:rsidR="00000000" w:rsidRPr="00A7789B" w:rsidP="00A7789B">
      <w:pPr>
        <w:pStyle w:val="Heading1"/>
      </w:pPr>
      <w:bookmarkStart w:id="12" w:name="O_990350"/>
      <w:bookmarkEnd w:id="12"/>
      <w:r w:rsidRPr="00A7789B">
        <w:t>Knowledge Evidence</w:t>
      </w:r>
    </w:p>
    <w:p w:rsidR="00000000" w:rsidRPr="00A7789B" w:rsidP="00811FAF">
      <w:pPr>
        <w:pStyle w:val="BodyText"/>
      </w:pPr>
      <w:r w:rsidRPr="00A7789B">
        <w:t xml:space="preserve">There must be evidence the candidate </w:t>
      </w:r>
      <w:r w:rsidRPr="00A7789B">
        <w:t>has knowledge of:</w:t>
      </w:r>
    </w:p>
    <w:p w:rsidR="00000000" w:rsidRPr="00A7789B" w:rsidP="00A7789B">
      <w:pPr>
        <w:pStyle w:val="ListBullet"/>
      </w:pPr>
      <w:r w:rsidRPr="00A7789B">
        <w:t>environmental protection and management terminology, concepts and principles used in job role</w:t>
      </w:r>
    </w:p>
    <w:p w:rsidR="00000000" w:rsidRPr="00A7789B" w:rsidP="00A7789B">
      <w:pPr>
        <w:pStyle w:val="ListBullet"/>
      </w:pPr>
      <w:r w:rsidRPr="00A7789B">
        <w:t>legislative, regulatory, permit, licensing and approval requirements and processes relevant to site and project activities</w:t>
      </w:r>
    </w:p>
    <w:p w:rsidR="00000000" w:rsidRPr="00A7789B" w:rsidP="00A7789B">
      <w:pPr>
        <w:pStyle w:val="ListBullet"/>
      </w:pPr>
      <w:r w:rsidRPr="00A7789B">
        <w:t>workplace business g</w:t>
      </w:r>
      <w:r w:rsidRPr="00A7789B">
        <w:t>oals, key performance indicators and key result areas relevant to site and project activities</w:t>
      </w:r>
    </w:p>
    <w:p w:rsidR="00000000" w:rsidRPr="00A7789B" w:rsidP="00A7789B">
      <w:pPr>
        <w:pStyle w:val="ListBullet"/>
      </w:pPr>
      <w:r w:rsidRPr="00A7789B">
        <w:t>site and project characteristics, nature of activities conducted at site, environmental management values, environmental issues, risks and impacts</w:t>
      </w:r>
    </w:p>
    <w:p w:rsidR="00000000" w:rsidRPr="00A7789B" w:rsidP="00A7789B">
      <w:pPr>
        <w:pStyle w:val="ListBullet"/>
      </w:pPr>
      <w:r w:rsidRPr="00A7789B">
        <w:t>workplace environmental management plans, procedures, control measures and management actions for site and project activities</w:t>
      </w:r>
    </w:p>
    <w:p w:rsidR="00000000" w:rsidRPr="00A7789B" w:rsidP="00A7789B">
      <w:pPr>
        <w:pStyle w:val="ListBullet"/>
      </w:pPr>
      <w:r w:rsidRPr="00A7789B">
        <w:t xml:space="preserve">project management principles </w:t>
      </w:r>
    </w:p>
    <w:p w:rsidR="00000000" w:rsidRPr="00A7789B" w:rsidP="00A7789B">
      <w:pPr>
        <w:pStyle w:val="ListBullet"/>
      </w:pPr>
      <w:r w:rsidRPr="00A7789B">
        <w:t xml:space="preserve">project plan components </w:t>
      </w:r>
    </w:p>
    <w:p w:rsidR="00000000" w:rsidRPr="00A7789B" w:rsidP="00A7789B">
      <w:pPr>
        <w:pStyle w:val="ListBullet"/>
      </w:pPr>
      <w:r w:rsidRPr="00A7789B">
        <w:t>project management software and tools</w:t>
      </w:r>
    </w:p>
    <w:p w:rsidR="00000000" w:rsidRPr="00A7789B" w:rsidP="00A7789B">
      <w:pPr>
        <w:pStyle w:val="ListBullet"/>
      </w:pPr>
      <w:r w:rsidRPr="00A7789B">
        <w:t>project information and data</w:t>
      </w:r>
    </w:p>
    <w:p w:rsidR="00000000" w:rsidRPr="00A7789B" w:rsidP="00A7789B">
      <w:pPr>
        <w:pStyle w:val="ListBullet"/>
      </w:pPr>
      <w:r w:rsidRPr="00A7789B">
        <w:t>workpla</w:t>
      </w:r>
      <w:r w:rsidRPr="00A7789B">
        <w:t>ce project management procedures and controls, including:</w:t>
      </w:r>
    </w:p>
    <w:p w:rsidR="00000000" w:rsidRPr="00A7789B" w:rsidP="00A7789B">
      <w:pPr>
        <w:pStyle w:val="ListBullet2"/>
      </w:pPr>
      <w:r w:rsidRPr="00A7789B">
        <w:t>project governance requirements</w:t>
      </w:r>
    </w:p>
    <w:p w:rsidR="00000000" w:rsidRPr="00A7789B" w:rsidP="00A7789B">
      <w:pPr>
        <w:pStyle w:val="ListBullet2"/>
      </w:pPr>
      <w:r w:rsidRPr="00A7789B">
        <w:t>stakeholder management</w:t>
      </w:r>
    </w:p>
    <w:p w:rsidR="00000000" w:rsidRPr="00A7789B" w:rsidP="00A7789B">
      <w:pPr>
        <w:pStyle w:val="ListBullet2"/>
      </w:pPr>
      <w:r w:rsidRPr="00A7789B">
        <w:t>quality standards</w:t>
      </w:r>
    </w:p>
    <w:p w:rsidR="00000000" w:rsidRPr="00A7789B" w:rsidP="00A7789B">
      <w:pPr>
        <w:pStyle w:val="ListBullet2"/>
      </w:pPr>
      <w:r w:rsidRPr="00A7789B">
        <w:t>risk management plans</w:t>
      </w:r>
    </w:p>
    <w:p w:rsidR="00000000" w:rsidRPr="00A7789B" w:rsidP="00A7789B">
      <w:pPr>
        <w:pStyle w:val="ListBullet2"/>
      </w:pPr>
      <w:r w:rsidRPr="00A7789B">
        <w:t>record management and reporting, confidentiality and security of information</w:t>
      </w:r>
    </w:p>
    <w:p w:rsidR="00000000" w:rsidRPr="00A7789B" w:rsidP="00A7789B">
      <w:pPr>
        <w:pStyle w:val="ListBullet2"/>
      </w:pPr>
      <w:r w:rsidRPr="00A7789B">
        <w:t>quotation, tendering, pro</w:t>
      </w:r>
      <w:r w:rsidRPr="00A7789B">
        <w:t>curement and contract management procedures, and delegations</w:t>
      </w:r>
    </w:p>
    <w:p w:rsidR="00000000" w:rsidRPr="00A7789B" w:rsidP="00A7789B">
      <w:pPr>
        <w:pStyle w:val="ListBullet2"/>
      </w:pPr>
      <w:r w:rsidRPr="00A7789B">
        <w:t>financial management procedures</w:t>
      </w:r>
    </w:p>
    <w:p w:rsidR="00000000" w:rsidRPr="00A7789B" w:rsidP="00A7789B">
      <w:pPr>
        <w:pStyle w:val="ListBullet2"/>
      </w:pPr>
      <w:r w:rsidRPr="00A7789B">
        <w:t>human resource management procedures and industrial agreements</w:t>
      </w:r>
    </w:p>
    <w:p w:rsidR="00000000" w:rsidRPr="00A7789B" w:rsidP="00A7789B">
      <w:pPr>
        <w:pStyle w:val="ListBullet"/>
      </w:pPr>
      <w:r w:rsidRPr="00A7789B">
        <w:t>solutions to project problems</w:t>
      </w:r>
    </w:p>
    <w:p w:rsidR="00000000" w:rsidRPr="00A7789B" w:rsidP="00A7789B">
      <w:pPr>
        <w:pStyle w:val="ListBullet"/>
      </w:pPr>
      <w:r w:rsidRPr="00A7789B">
        <w:t>techniques for achieving effective communication, teamwork and cooperation; negotiating and resolving conflict</w:t>
      </w:r>
    </w:p>
    <w:p w:rsidR="00000000" w:rsidRPr="00A7789B" w:rsidP="00A7789B">
      <w:pPr>
        <w:pStyle w:val="ListBullet"/>
      </w:pPr>
      <w:r w:rsidRPr="00A7789B">
        <w:t>troubleshooting and problem-solving techniques.</w:t>
      </w:r>
    </w:p>
    <w:p w:rsidR="00000000" w:rsidRPr="00A7789B" w:rsidP="00A7789B">
      <w:pPr>
        <w:pStyle w:val="AllowPageBreak"/>
      </w:pPr>
    </w:p>
    <w:p w:rsidR="00000000" w:rsidRPr="00A7789B" w:rsidP="00A7789B">
      <w:pPr>
        <w:pStyle w:val="Heading1"/>
      </w:pPr>
      <w:bookmarkStart w:id="13" w:name="O_990351"/>
      <w:bookmarkEnd w:id="13"/>
      <w:r w:rsidRPr="00A7789B">
        <w:t>Assessment Conditions</w:t>
      </w:r>
    </w:p>
    <w:p w:rsidR="00000000" w:rsidRPr="00A7789B" w:rsidP="00811FAF">
      <w:pPr>
        <w:pStyle w:val="BodyText"/>
      </w:pPr>
      <w:r w:rsidRPr="00A7789B">
        <w:t xml:space="preserve">Skills must have been demonstrated in the workplace or in a simulated environment that reflects workplace conditions, contingencies, facilities, equipment and resources. </w:t>
      </w:r>
    </w:p>
    <w:p w:rsidR="00000000" w:rsidRPr="00A7789B" w:rsidP="00811FAF">
      <w:pPr>
        <w:pStyle w:val="BodyText"/>
      </w:pPr>
      <w:r w:rsidRPr="00A7789B">
        <w:t>Assessors must satisfy the NVR/AQTF mandatory competency requirements for assessors.</w:t>
      </w:r>
    </w:p>
    <w:p w:rsidR="00000000" w:rsidRPr="00A7789B" w:rsidP="00A7789B">
      <w:pPr>
        <w:pStyle w:val="Heading1"/>
      </w:pPr>
      <w:bookmarkStart w:id="14" w:name="O_990354"/>
      <w:bookmarkEnd w:id="14"/>
      <w:r w:rsidRPr="00A7789B">
        <w:t>Links</w:t>
      </w:r>
    </w:p>
    <w:p w:rsidR="00000000" w:rsidRPr="00A7789B" w:rsidP="00811FAF">
      <w:pPr>
        <w:pStyle w:val="BodyText"/>
      </w:pPr>
      <w:r w:rsidRPr="00A7789B">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E3367B">
        <w:rPr>
          <w:rStyle w:val="Hyperlink"/>
        </w:rPr>
        <w:t>https://vetnet.gov.au/Pages/TrainingDocs.aspx?q=5b04f318-804f-4dc0-9463-c3fb9a3fe998</w:t>
      </w:r>
      <w:r>
        <w:fldChar w:fldCharType="end"/>
      </w:r>
    </w:p>
    <w:p w:rsidR="00000000" w:rsidRPr="00A7789B" w:rsidP="00A7789B"/>
    <w:sectPr w:rsidSect="00A778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rsidRPr="00811FAF" w:rsidP="00811F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AF" w:rsidP="00A778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11FAF" w:rsidP="00A778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11FAF" w:rsidP="00A778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rsidP="00A7789B">
    <w:pPr>
      <w:pStyle w:val="Footer"/>
      <w:framePr w:wrap="around"/>
    </w:pPr>
    <w:r>
      <w:fldChar w:fldCharType="begin"/>
    </w:r>
    <w:r>
      <w:instrText xml:space="preserve"> DOCPROPERTY  Subject  \* MERGEFORMAT </w:instrText>
    </w:r>
    <w:r>
      <w:fldChar w:fldCharType="separate"/>
    </w:r>
    <w:r w:rsidR="00811FAF">
      <w:t>Approved</w:t>
    </w:r>
    <w:r w:rsidR="00811FAF">
      <w:fldChar w:fldCharType="end"/>
    </w:r>
    <w:r>
      <w:tab/>
      <w:t xml:space="preserve">Page </w:t>
    </w:r>
    <w:r>
      <w:fldChar w:fldCharType="begin"/>
    </w:r>
    <w:r>
      <w:instrText xml:space="preserve"> PAGE  \* Arabic  \* MERGEFORMAT </w:instrText>
    </w:r>
    <w:r>
      <w:fldChar w:fldCharType="separate"/>
    </w:r>
    <w:r w:rsidR="00811FA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1FAF">
      <w:rPr>
        <w:noProof/>
      </w:rPr>
      <w:t>5</w:t>
    </w:r>
    <w:r>
      <w:rPr>
        <w:noProof/>
      </w:rPr>
      <w:fldChar w:fldCharType="end"/>
    </w:r>
  </w:p>
  <w:p w:rsidR="00A7789B" w:rsidP="00A7789B">
    <w:pPr>
      <w:pStyle w:val="Footer"/>
      <w:framePr w:wrap="around"/>
    </w:pPr>
    <w:r>
      <w:t xml:space="preserve">© Commonwealth of Australia, </w:t>
    </w:r>
    <w:r>
      <w:fldChar w:fldCharType="begin"/>
    </w:r>
    <w:r>
      <w:instrText xml:space="preserve"> DATE  \@ "yyyy"  \* MERGEFORMAT </w:instrText>
    </w:r>
    <w:r>
      <w:fldChar w:fldCharType="separate"/>
    </w:r>
    <w:r w:rsidR="00811FAF">
      <w:rPr>
        <w:noProof/>
      </w:rPr>
      <w:t>2025</w:t>
    </w:r>
    <w:r>
      <w:fldChar w:fldCharType="end"/>
    </w:r>
    <w:r>
      <w:tab/>
    </w:r>
    <w:r>
      <w:fldChar w:fldCharType="begin"/>
    </w:r>
    <w:r>
      <w:instrText xml:space="preserve"> DOCPROPERTY  Author  \* MERGEFORMAT </w:instrText>
    </w:r>
    <w:r>
      <w:fldChar w:fldCharType="separate"/>
    </w:r>
    <w:r w:rsidR="00811FAF">
      <w:t>Manufacturing Industry Skills Alliance</w:t>
    </w:r>
    <w:r w:rsidR="00811FAF">
      <w:fldChar w:fldCharType="end"/>
    </w:r>
  </w:p>
  <w:p w:rsidR="00A7789B" w:rsidP="00A778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789B" w:rsidRPr="00811FAF" w:rsidP="00811F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FAF" w:rsidRPr="002D2AF8" w:rsidP="00A7789B">
    <w:pPr>
      <w:pStyle w:val="Header"/>
      <w:framePr w:wrap="around"/>
    </w:pPr>
    <w:r>
      <w:fldChar w:fldCharType="begin"/>
    </w:r>
    <w:r>
      <w:instrText xml:space="preserve"> TITLE   \* MERGEFORMAT </w:instrText>
    </w:r>
    <w:r>
      <w:fldChar w:fldCharType="separate"/>
    </w:r>
    <w:r>
      <w:t>MSS027018 Undertake complex environmental project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1FAF" w:rsidP="00A778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89B" w:rsidRPr="002D2AF8" w:rsidP="00A7789B">
    <w:pPr>
      <w:pStyle w:val="Header"/>
      <w:framePr w:wrap="around"/>
    </w:pPr>
    <w:r>
      <w:fldChar w:fldCharType="begin"/>
    </w:r>
    <w:r>
      <w:instrText xml:space="preserve"> TITLE   \* MERGEFORMAT </w:instrText>
    </w:r>
    <w:r>
      <w:fldChar w:fldCharType="separate"/>
    </w:r>
    <w:r w:rsidR="00811FAF">
      <w:t>MSS027018 Undertake complex environmental project work</w:t>
    </w:r>
    <w:r w:rsidR="00811FAF">
      <w:fldChar w:fldCharType="end"/>
    </w:r>
    <w:r>
      <w:tab/>
      <w:t xml:space="preserve">Date this document was generated: </w:t>
    </w:r>
    <w:r>
      <w:fldChar w:fldCharType="begin"/>
    </w:r>
    <w:r>
      <w:instrText xml:space="preserve"> CREATEDATE  \@ "d MMMM yyyy"  \* MERGEFORMAT </w:instrText>
    </w:r>
    <w:r>
      <w:fldChar w:fldCharType="separate"/>
    </w:r>
    <w:r w:rsidR="00811FAF">
      <w:rPr>
        <w:noProof/>
      </w:rPr>
      <w:t>2 March 2025</w:t>
    </w:r>
    <w:r>
      <w:fldChar w:fldCharType="end"/>
    </w:r>
  </w:p>
  <w:p w:rsidR="00A7789B" w:rsidP="00A778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385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F277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FAB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8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789B"/>
    <w:pPr>
      <w:spacing w:before="360" w:after="60"/>
      <w:outlineLvl w:val="0"/>
    </w:pPr>
    <w:rPr>
      <w:sz w:val="32"/>
    </w:rPr>
  </w:style>
  <w:style w:type="paragraph" w:styleId="Heading2">
    <w:name w:val="heading 2"/>
    <w:basedOn w:val="HeadingBase"/>
    <w:next w:val="BodyText"/>
    <w:link w:val="Heading2Char"/>
    <w:qFormat/>
    <w:rsid w:val="00A7789B"/>
    <w:pPr>
      <w:keepLines/>
      <w:spacing w:before="240" w:after="120"/>
      <w:outlineLvl w:val="1"/>
    </w:pPr>
    <w:rPr>
      <w:sz w:val="28"/>
      <w:szCs w:val="40"/>
    </w:rPr>
  </w:style>
  <w:style w:type="paragraph" w:styleId="Heading3">
    <w:name w:val="heading 3"/>
    <w:basedOn w:val="HeadingBase"/>
    <w:next w:val="BodyText"/>
    <w:link w:val="Heading3Char"/>
    <w:qFormat/>
    <w:rsid w:val="00A7789B"/>
    <w:pPr>
      <w:spacing w:before="180" w:after="120"/>
      <w:outlineLvl w:val="2"/>
    </w:pPr>
    <w:rPr>
      <w:spacing w:val="-10"/>
      <w:kern w:val="32"/>
    </w:rPr>
  </w:style>
  <w:style w:type="paragraph" w:styleId="Heading4">
    <w:name w:val="heading 4"/>
    <w:basedOn w:val="HeadingBase"/>
    <w:next w:val="BodyText"/>
    <w:link w:val="Heading4Char"/>
    <w:qFormat/>
    <w:rsid w:val="00A7789B"/>
    <w:pPr>
      <w:spacing w:before="160" w:after="120"/>
      <w:outlineLvl w:val="3"/>
    </w:pPr>
    <w:rPr>
      <w:sz w:val="22"/>
    </w:rPr>
  </w:style>
  <w:style w:type="paragraph" w:styleId="Heading5">
    <w:name w:val="heading 5"/>
    <w:basedOn w:val="HeadingBase"/>
    <w:next w:val="Normal"/>
    <w:link w:val="Heading5Char"/>
    <w:qFormat/>
    <w:rsid w:val="00A7789B"/>
    <w:pPr>
      <w:spacing w:before="80"/>
      <w:outlineLvl w:val="4"/>
    </w:pPr>
    <w:rPr>
      <w:color w:val="918585"/>
      <w:sz w:val="20"/>
    </w:rPr>
  </w:style>
  <w:style w:type="paragraph" w:styleId="Heading6">
    <w:name w:val="heading 6"/>
    <w:basedOn w:val="HeadingBase"/>
    <w:next w:val="Normal"/>
    <w:link w:val="Heading6Char"/>
    <w:qFormat/>
    <w:rsid w:val="00A7789B"/>
    <w:pPr>
      <w:spacing w:before="60"/>
      <w:outlineLvl w:val="5"/>
    </w:pPr>
    <w:rPr>
      <w:color w:val="918585"/>
      <w:sz w:val="20"/>
    </w:rPr>
  </w:style>
  <w:style w:type="paragraph" w:styleId="Heading7">
    <w:name w:val="heading 7"/>
    <w:basedOn w:val="Normal"/>
    <w:next w:val="Normal"/>
    <w:link w:val="Heading7Char"/>
    <w:qFormat/>
    <w:rsid w:val="00A7789B"/>
    <w:pPr>
      <w:ind w:left="720"/>
      <w:outlineLvl w:val="6"/>
    </w:pPr>
    <w:rPr>
      <w:i/>
    </w:rPr>
  </w:style>
  <w:style w:type="paragraph" w:styleId="Heading8">
    <w:name w:val="heading 8"/>
    <w:basedOn w:val="Normal"/>
    <w:next w:val="Normal"/>
    <w:link w:val="Heading8Char"/>
    <w:qFormat/>
    <w:rsid w:val="00A7789B"/>
    <w:pPr>
      <w:ind w:left="720"/>
      <w:outlineLvl w:val="7"/>
    </w:pPr>
    <w:rPr>
      <w:i/>
    </w:rPr>
  </w:style>
  <w:style w:type="paragraph" w:styleId="Heading9">
    <w:name w:val="heading 9"/>
    <w:basedOn w:val="Normal"/>
    <w:next w:val="Normal"/>
    <w:link w:val="Heading9Char"/>
    <w:qFormat/>
    <w:rsid w:val="00A7789B"/>
    <w:pPr>
      <w:ind w:left="720"/>
      <w:outlineLvl w:val="8"/>
    </w:pPr>
    <w:rPr>
      <w:i/>
    </w:rPr>
  </w:style>
  <w:style w:type="character" w:default="1" w:styleId="DefaultParagraphFont">
    <w:name w:val="Default Paragraph Font"/>
    <w:uiPriority w:val="1"/>
    <w:unhideWhenUsed/>
    <w:rsid w:val="00A778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789B"/>
  </w:style>
  <w:style w:type="character" w:customStyle="1" w:styleId="Heading1Char">
    <w:name w:val="Heading 1 Char"/>
    <w:basedOn w:val="DefaultParagraphFont"/>
    <w:link w:val="Heading1"/>
    <w:rsid w:val="00A7789B"/>
    <w:rPr>
      <w:rFonts w:ascii="Times New Roman" w:eastAsia="Times New Roman" w:hAnsi="Times New Roman" w:cs="Times New Roman"/>
      <w:b/>
      <w:sz w:val="32"/>
      <w:szCs w:val="20"/>
      <w:lang w:eastAsia="en-US"/>
    </w:rPr>
  </w:style>
  <w:style w:type="paragraph" w:styleId="BodyText">
    <w:name w:val="Body Text"/>
    <w:basedOn w:val="Normal"/>
    <w:link w:val="BodyTextChar"/>
    <w:rsid w:val="00A778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789B"/>
    <w:rPr>
      <w:rFonts w:ascii="Times New Roman" w:eastAsia="Times New Roman" w:hAnsi="Times New Roman" w:cs="Times New Roman"/>
      <w:sz w:val="24"/>
      <w:lang w:eastAsia="en-US"/>
    </w:rPr>
  </w:style>
  <w:style w:type="paragraph" w:styleId="ListBullet">
    <w:name w:val="List Bullet"/>
    <w:basedOn w:val="List"/>
    <w:rsid w:val="00A7789B"/>
    <w:pPr>
      <w:numPr>
        <w:numId w:val="12"/>
      </w:numPr>
      <w:tabs>
        <w:tab w:val="clear" w:pos="340"/>
      </w:tabs>
      <w:spacing w:before="40" w:after="40"/>
    </w:pPr>
  </w:style>
  <w:style w:type="character" w:customStyle="1" w:styleId="SpecialBold">
    <w:name w:val="Special Bold"/>
    <w:basedOn w:val="DefaultParagraphFont"/>
    <w:rsid w:val="00A7789B"/>
    <w:rPr>
      <w:b/>
      <w:spacing w:val="0"/>
    </w:rPr>
  </w:style>
  <w:style w:type="paragraph" w:styleId="ListBullet2">
    <w:name w:val="List Bullet 2"/>
    <w:basedOn w:val="List2"/>
    <w:rsid w:val="00A7789B"/>
    <w:pPr>
      <w:numPr>
        <w:numId w:val="13"/>
      </w:numPr>
      <w:tabs>
        <w:tab w:val="clear" w:pos="680"/>
      </w:tabs>
    </w:pPr>
  </w:style>
  <w:style w:type="paragraph" w:customStyle="1" w:styleId="SuperHeading">
    <w:name w:val="SuperHeading"/>
    <w:basedOn w:val="Normal"/>
    <w:rsid w:val="00A7789B"/>
    <w:pPr>
      <w:spacing w:before="240" w:after="120"/>
      <w:outlineLvl w:val="0"/>
    </w:pPr>
    <w:rPr>
      <w:rFonts w:ascii="Times New Roman" w:hAnsi="Times New Roman"/>
      <w:b/>
      <w:sz w:val="32"/>
    </w:rPr>
  </w:style>
  <w:style w:type="paragraph" w:customStyle="1" w:styleId="AllowPageBreak">
    <w:name w:val="AllowPageBreak"/>
    <w:rsid w:val="00A778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78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78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78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78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78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78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78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789B"/>
    <w:rPr>
      <w:rFonts w:ascii="Courier New" w:eastAsia="Times New Roman" w:hAnsi="Courier New" w:cs="Times New Roman"/>
      <w:i/>
      <w:szCs w:val="20"/>
      <w:lang w:eastAsia="en-US"/>
    </w:rPr>
  </w:style>
  <w:style w:type="paragraph" w:customStyle="1" w:styleId="HeadingBase">
    <w:name w:val="Heading Base"/>
    <w:rsid w:val="00A778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789B"/>
    <w:pPr>
      <w:tabs>
        <w:tab w:val="right" w:leader="dot" w:pos="9072"/>
      </w:tabs>
      <w:ind w:left="567"/>
    </w:pPr>
    <w:rPr>
      <w:szCs w:val="22"/>
    </w:rPr>
  </w:style>
  <w:style w:type="paragraph" w:customStyle="1" w:styleId="TOCBase">
    <w:name w:val="TOC Base"/>
    <w:rsid w:val="00A778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789B"/>
    <w:pPr>
      <w:tabs>
        <w:tab w:val="right" w:leader="dot" w:pos="9072"/>
      </w:tabs>
      <w:spacing w:before="40" w:after="40"/>
      <w:ind w:left="284"/>
    </w:pPr>
    <w:rPr>
      <w:rFonts w:ascii="Times New Roman" w:hAnsi="Times New Roman"/>
    </w:rPr>
  </w:style>
  <w:style w:type="paragraph" w:styleId="TOC1">
    <w:name w:val="toc 1"/>
    <w:basedOn w:val="TOCBase"/>
    <w:next w:val="Normal"/>
    <w:rsid w:val="00A778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78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789B"/>
    <w:rPr>
      <w:rFonts w:ascii="Times New Roman" w:eastAsia="Times New Roman" w:hAnsi="Times New Roman" w:cs="Times New Roman"/>
      <w:sz w:val="16"/>
      <w:lang w:eastAsia="en-US"/>
    </w:rPr>
  </w:style>
  <w:style w:type="paragraph" w:styleId="Title">
    <w:name w:val="Title"/>
    <w:basedOn w:val="HeadingBase"/>
    <w:link w:val="TitleChar"/>
    <w:qFormat/>
    <w:rsid w:val="00A7789B"/>
    <w:pPr>
      <w:spacing w:before="5040"/>
      <w:jc w:val="center"/>
    </w:pPr>
    <w:rPr>
      <w:sz w:val="48"/>
      <w:szCs w:val="72"/>
      <w:lang w:val="en-US"/>
    </w:rPr>
  </w:style>
  <w:style w:type="character" w:customStyle="1" w:styleId="TitleChar">
    <w:name w:val="Title Char"/>
    <w:basedOn w:val="DefaultParagraphFont"/>
    <w:link w:val="Title"/>
    <w:rsid w:val="00A778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789B"/>
    <w:pPr>
      <w:tabs>
        <w:tab w:val="left" w:pos="3600"/>
        <w:tab w:val="left" w:pos="3958"/>
      </w:tabs>
    </w:pPr>
  </w:style>
  <w:style w:type="paragraph" w:styleId="List">
    <w:name w:val="List"/>
    <w:basedOn w:val="BodyText"/>
    <w:next w:val="BodyText"/>
    <w:rsid w:val="00A7789B"/>
    <w:pPr>
      <w:tabs>
        <w:tab w:val="left" w:pos="340"/>
      </w:tabs>
      <w:spacing w:before="60" w:after="60"/>
      <w:ind w:left="340" w:hanging="340"/>
    </w:pPr>
  </w:style>
  <w:style w:type="paragraph" w:customStyle="1" w:styleId="Note">
    <w:name w:val="Note"/>
    <w:basedOn w:val="BodyText"/>
    <w:rsid w:val="00A778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789B"/>
    <w:pPr>
      <w:framePr w:wrap="auto" w:hAnchor="text" w:y="6049"/>
    </w:pPr>
    <w:rPr>
      <w:color w:val="000000"/>
      <w:sz w:val="40"/>
    </w:rPr>
  </w:style>
  <w:style w:type="paragraph" w:customStyle="1" w:styleId="TOCTitle">
    <w:name w:val="TOCTitle"/>
    <w:basedOn w:val="Heading1"/>
    <w:rsid w:val="00A7789B"/>
    <w:pPr>
      <w:spacing w:after="240"/>
      <w:jc w:val="center"/>
      <w:outlineLvl w:val="9"/>
    </w:pPr>
    <w:rPr>
      <w:caps/>
    </w:rPr>
  </w:style>
  <w:style w:type="paragraph" w:customStyle="1" w:styleId="Version">
    <w:name w:val="Version"/>
    <w:rsid w:val="00A778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789B"/>
    <w:pPr>
      <w:keepNext w:val="0"/>
      <w:tabs>
        <w:tab w:val="right" w:pos="4176"/>
      </w:tabs>
      <w:ind w:left="198" w:hanging="198"/>
    </w:pPr>
    <w:rPr>
      <w:rFonts w:ascii="Garamond" w:hAnsi="Garamond"/>
    </w:rPr>
  </w:style>
  <w:style w:type="paragraph" w:styleId="IndexHeading">
    <w:name w:val="index heading"/>
    <w:basedOn w:val="Normal"/>
    <w:next w:val="Index1"/>
    <w:semiHidden/>
    <w:rsid w:val="00A7789B"/>
    <w:pPr>
      <w:spacing w:before="120" w:after="120"/>
    </w:pPr>
    <w:rPr>
      <w:rFonts w:ascii="Arial" w:hAnsi="Arial"/>
      <w:b/>
      <w:color w:val="918585"/>
      <w:sz w:val="24"/>
    </w:rPr>
  </w:style>
  <w:style w:type="paragraph" w:styleId="Header">
    <w:name w:val="header"/>
    <w:basedOn w:val="Normal"/>
    <w:link w:val="HeaderChar"/>
    <w:rsid w:val="00A778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789B"/>
    <w:rPr>
      <w:rFonts w:ascii="Times New Roman" w:eastAsia="Times New Roman" w:hAnsi="Times New Roman" w:cs="Times New Roman"/>
      <w:sz w:val="16"/>
      <w:szCs w:val="20"/>
      <w:lang w:val="en-GB" w:eastAsia="en-US"/>
    </w:rPr>
  </w:style>
  <w:style w:type="paragraph" w:customStyle="1" w:styleId="Chapter">
    <w:name w:val="Chapter"/>
    <w:basedOn w:val="Normal"/>
    <w:rsid w:val="00A7789B"/>
    <w:pPr>
      <w:spacing w:before="240"/>
    </w:pPr>
    <w:rPr>
      <w:rFonts w:ascii="Times New Roman" w:hAnsi="Times New Roman"/>
      <w:smallCaps/>
      <w:spacing w:val="80"/>
      <w:sz w:val="28"/>
    </w:rPr>
  </w:style>
  <w:style w:type="paragraph" w:customStyle="1" w:styleId="InChapter">
    <w:name w:val="InChapter"/>
    <w:basedOn w:val="Heading3"/>
    <w:rsid w:val="00A7789B"/>
    <w:pPr>
      <w:spacing w:after="240"/>
      <w:outlineLvl w:val="9"/>
    </w:pPr>
    <w:rPr>
      <w:noProof/>
    </w:rPr>
  </w:style>
  <w:style w:type="paragraph" w:styleId="Index2">
    <w:name w:val="index 2"/>
    <w:basedOn w:val="Normal"/>
    <w:next w:val="Normal"/>
    <w:semiHidden/>
    <w:rsid w:val="00A7789B"/>
    <w:pPr>
      <w:tabs>
        <w:tab w:val="right" w:pos="4176"/>
      </w:tabs>
      <w:ind w:left="568" w:hanging="284"/>
    </w:pPr>
    <w:rPr>
      <w:rFonts w:ascii="Garamond" w:hAnsi="Garamond"/>
    </w:rPr>
  </w:style>
  <w:style w:type="paragraph" w:customStyle="1" w:styleId="Byline">
    <w:name w:val="Byline"/>
    <w:rsid w:val="00A778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789B"/>
    <w:pPr>
      <w:tabs>
        <w:tab w:val="clear" w:pos="3600"/>
        <w:tab w:val="clear" w:pos="3958"/>
      </w:tabs>
      <w:jc w:val="right"/>
    </w:pPr>
  </w:style>
  <w:style w:type="character" w:styleId="Emphasis">
    <w:name w:val="Emphasis"/>
    <w:basedOn w:val="DefaultParagraphFont"/>
    <w:qFormat/>
    <w:rsid w:val="00A7789B"/>
    <w:rPr>
      <w:i/>
    </w:rPr>
  </w:style>
  <w:style w:type="paragraph" w:styleId="Caption">
    <w:name w:val="caption"/>
    <w:basedOn w:val="BodyText"/>
    <w:next w:val="Normal"/>
    <w:qFormat/>
    <w:rsid w:val="00A7789B"/>
    <w:pPr>
      <w:framePr w:w="2268" w:hSpace="181" w:vSpace="181" w:wrap="around" w:vAnchor="text" w:hAnchor="page" w:x="1135" w:y="285" w:anchorLock="1"/>
    </w:pPr>
    <w:rPr>
      <w:i/>
    </w:rPr>
  </w:style>
  <w:style w:type="paragraph" w:customStyle="1" w:styleId="MiniTOCTitle">
    <w:name w:val="MiniTOCTitle"/>
    <w:basedOn w:val="Heading4"/>
    <w:rsid w:val="00A7789B"/>
    <w:pPr>
      <w:spacing w:before="240"/>
      <w:outlineLvl w:val="9"/>
    </w:pPr>
    <w:rPr>
      <w:noProof/>
      <w:sz w:val="24"/>
    </w:rPr>
  </w:style>
  <w:style w:type="paragraph" w:customStyle="1" w:styleId="MiniTOCItem">
    <w:name w:val="MiniTOCItem"/>
    <w:basedOn w:val="ListBullet"/>
    <w:rsid w:val="00A7789B"/>
    <w:pPr>
      <w:numPr>
        <w:numId w:val="0"/>
      </w:numPr>
      <w:tabs>
        <w:tab w:val="right" w:leader="dot" w:pos="6521"/>
      </w:tabs>
      <w:spacing w:before="0" w:after="0"/>
    </w:pPr>
  </w:style>
  <w:style w:type="paragraph" w:customStyle="1" w:styleId="TOFTitle">
    <w:name w:val="TOFTitle"/>
    <w:basedOn w:val="TOCTitle"/>
    <w:rsid w:val="00A7789B"/>
  </w:style>
  <w:style w:type="paragraph" w:styleId="TableofFigures">
    <w:name w:val="table of figures"/>
    <w:basedOn w:val="Normal"/>
    <w:next w:val="Normal"/>
    <w:semiHidden/>
    <w:rsid w:val="00A7789B"/>
    <w:pPr>
      <w:tabs>
        <w:tab w:val="right" w:leader="dot" w:pos="9072"/>
      </w:tabs>
      <w:ind w:left="970" w:hanging="403"/>
    </w:pPr>
    <w:rPr>
      <w:rFonts w:ascii="Times New Roman" w:hAnsi="Times New Roman"/>
      <w:b/>
    </w:rPr>
  </w:style>
  <w:style w:type="paragraph" w:styleId="ListNumber">
    <w:name w:val="List Number"/>
    <w:basedOn w:val="List"/>
    <w:rsid w:val="00A7789B"/>
    <w:pPr>
      <w:numPr>
        <w:numId w:val="15"/>
      </w:numPr>
      <w:tabs>
        <w:tab w:val="clear" w:pos="340"/>
      </w:tabs>
    </w:pPr>
  </w:style>
  <w:style w:type="character" w:customStyle="1" w:styleId="WingdingSymbols">
    <w:name w:val="Wingding Symbols"/>
    <w:rsid w:val="00A7789B"/>
    <w:rPr>
      <w:rFonts w:ascii="Wingdings" w:hAnsi="Wingdings"/>
    </w:rPr>
  </w:style>
  <w:style w:type="paragraph" w:customStyle="1" w:styleId="TableHeading">
    <w:name w:val="Table Heading"/>
    <w:basedOn w:val="HeadingBase"/>
    <w:rsid w:val="00A7789B"/>
    <w:pPr>
      <w:keepLines/>
      <w:pBdr>
        <w:bottom w:val="single" w:sz="6" w:space="1" w:color="918585"/>
      </w:pBdr>
      <w:spacing w:before="240"/>
    </w:pPr>
  </w:style>
  <w:style w:type="character" w:customStyle="1" w:styleId="HotSpot">
    <w:name w:val="HotSpot"/>
    <w:rsid w:val="00A7789B"/>
    <w:rPr>
      <w:color w:val="0033CC"/>
      <w:u w:val="none"/>
    </w:rPr>
  </w:style>
  <w:style w:type="paragraph" w:customStyle="1" w:styleId="BodyTextRight">
    <w:name w:val="Body Text Right"/>
    <w:basedOn w:val="BodyText"/>
    <w:rsid w:val="00A7789B"/>
    <w:pPr>
      <w:spacing w:before="0" w:after="0"/>
      <w:jc w:val="right"/>
    </w:pPr>
  </w:style>
  <w:style w:type="paragraph" w:styleId="Index3">
    <w:name w:val="index 3"/>
    <w:basedOn w:val="ListNumber2"/>
    <w:next w:val="Normal"/>
    <w:semiHidden/>
    <w:rsid w:val="00A7789B"/>
    <w:pPr>
      <w:numPr>
        <w:numId w:val="0"/>
      </w:numPr>
      <w:tabs>
        <w:tab w:val="right" w:leader="dot" w:pos="4176"/>
      </w:tabs>
    </w:pPr>
  </w:style>
  <w:style w:type="paragraph" w:styleId="ListNumber2">
    <w:name w:val="List Number 2"/>
    <w:basedOn w:val="List2"/>
    <w:rsid w:val="00A7789B"/>
    <w:pPr>
      <w:numPr>
        <w:numId w:val="10"/>
      </w:numPr>
      <w:tabs>
        <w:tab w:val="clear" w:pos="1060"/>
      </w:tabs>
    </w:pPr>
  </w:style>
  <w:style w:type="paragraph" w:customStyle="1" w:styleId="MarginNote">
    <w:name w:val="Margin Note"/>
    <w:basedOn w:val="BodyText"/>
    <w:rsid w:val="00A778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78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78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789B"/>
    <w:rPr>
      <w:sz w:val="32"/>
    </w:rPr>
  </w:style>
  <w:style w:type="paragraph" w:customStyle="1" w:styleId="HeadingProcedure">
    <w:name w:val="Heading Procedure"/>
    <w:basedOn w:val="HeadingBase"/>
    <w:next w:val="Normal"/>
    <w:rsid w:val="00A7789B"/>
    <w:pPr>
      <w:tabs>
        <w:tab w:val="left" w:pos="0"/>
      </w:tabs>
      <w:spacing w:before="120" w:after="60"/>
    </w:pPr>
    <w:rPr>
      <w:i/>
      <w:color w:val="918585"/>
      <w:sz w:val="22"/>
    </w:rPr>
  </w:style>
  <w:style w:type="paragraph" w:customStyle="1" w:styleId="TableBodyText">
    <w:name w:val="Table Body Text"/>
    <w:basedOn w:val="BodyText"/>
    <w:rsid w:val="00A7789B"/>
    <w:pPr>
      <w:spacing w:before="60" w:after="60"/>
    </w:pPr>
  </w:style>
  <w:style w:type="paragraph" w:styleId="ListContinue">
    <w:name w:val="List Continue"/>
    <w:basedOn w:val="List"/>
    <w:rsid w:val="00A7789B"/>
    <w:pPr>
      <w:ind w:firstLine="0"/>
    </w:pPr>
  </w:style>
  <w:style w:type="paragraph" w:customStyle="1" w:styleId="ListNote">
    <w:name w:val="List Note"/>
    <w:basedOn w:val="List"/>
    <w:rsid w:val="00A7789B"/>
    <w:pPr>
      <w:pBdr>
        <w:top w:val="single" w:sz="6" w:space="2" w:color="918585"/>
        <w:bottom w:val="single" w:sz="6" w:space="2" w:color="918585"/>
      </w:pBdr>
      <w:tabs>
        <w:tab w:val="left" w:pos="1021"/>
      </w:tabs>
      <w:ind w:firstLine="0"/>
    </w:pPr>
  </w:style>
  <w:style w:type="paragraph" w:customStyle="1" w:styleId="Warning">
    <w:name w:val="Warning"/>
    <w:basedOn w:val="BodyText"/>
    <w:rsid w:val="00A7789B"/>
    <w:pPr>
      <w:shd w:val="clear" w:color="auto" w:fill="D9D9D9"/>
      <w:tabs>
        <w:tab w:val="left" w:pos="992"/>
      </w:tabs>
      <w:ind w:left="119" w:right="119"/>
    </w:pPr>
    <w:rPr>
      <w:sz w:val="20"/>
    </w:rPr>
  </w:style>
  <w:style w:type="paragraph" w:customStyle="1" w:styleId="MarginIcons">
    <w:name w:val="Margin Icons"/>
    <w:basedOn w:val="BodyText"/>
    <w:rsid w:val="00A778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789B"/>
    <w:rPr>
      <w:rFonts w:ascii="Courier New" w:hAnsi="Courier New"/>
    </w:rPr>
  </w:style>
  <w:style w:type="paragraph" w:customStyle="1" w:styleId="NoteBullet">
    <w:name w:val="Note Bullet"/>
    <w:basedOn w:val="Note"/>
    <w:rsid w:val="00A7789B"/>
    <w:pPr>
      <w:tabs>
        <w:tab w:val="clear" w:pos="680"/>
      </w:tabs>
      <w:spacing w:before="60" w:after="60"/>
    </w:pPr>
  </w:style>
  <w:style w:type="paragraph" w:customStyle="1" w:styleId="SubHeading2">
    <w:name w:val="SubHeading2"/>
    <w:basedOn w:val="HeadingBase"/>
    <w:rsid w:val="00A7789B"/>
    <w:pPr>
      <w:spacing w:before="240" w:after="60"/>
    </w:pPr>
    <w:rPr>
      <w:sz w:val="20"/>
    </w:rPr>
  </w:style>
  <w:style w:type="paragraph" w:customStyle="1" w:styleId="SubHeading1">
    <w:name w:val="SubHeading1"/>
    <w:basedOn w:val="HeadingBase"/>
    <w:rsid w:val="00A7789B"/>
    <w:pPr>
      <w:spacing w:before="240" w:after="60"/>
    </w:pPr>
    <w:rPr>
      <w:color w:val="918585"/>
      <w:sz w:val="22"/>
    </w:rPr>
  </w:style>
  <w:style w:type="paragraph" w:customStyle="1" w:styleId="SideHeading">
    <w:name w:val="Side Heading"/>
    <w:basedOn w:val="HeadingBase"/>
    <w:rsid w:val="00A778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789B"/>
    <w:pPr>
      <w:tabs>
        <w:tab w:val="num" w:pos="360"/>
      </w:tabs>
    </w:pPr>
  </w:style>
  <w:style w:type="paragraph" w:styleId="PlainText">
    <w:name w:val="Plain Text"/>
    <w:basedOn w:val="Normal"/>
    <w:link w:val="PlainTextChar"/>
    <w:rsid w:val="00A7789B"/>
    <w:rPr>
      <w:sz w:val="20"/>
    </w:rPr>
  </w:style>
  <w:style w:type="character" w:customStyle="1" w:styleId="PlainTextChar">
    <w:name w:val="Plain Text Char"/>
    <w:basedOn w:val="DefaultParagraphFont"/>
    <w:link w:val="PlainText"/>
    <w:rsid w:val="00A7789B"/>
    <w:rPr>
      <w:rFonts w:ascii="Courier New" w:eastAsia="Times New Roman" w:hAnsi="Courier New" w:cs="Times New Roman"/>
      <w:sz w:val="20"/>
      <w:szCs w:val="20"/>
      <w:lang w:eastAsia="en-US"/>
    </w:rPr>
  </w:style>
  <w:style w:type="character" w:customStyle="1" w:styleId="MenuOption">
    <w:name w:val="Menu Option"/>
    <w:basedOn w:val="DefaultParagraphFont"/>
    <w:rsid w:val="00A7789B"/>
    <w:rPr>
      <w:b/>
      <w:smallCaps/>
    </w:rPr>
  </w:style>
  <w:style w:type="paragraph" w:customStyle="1" w:styleId="TableListNumber">
    <w:name w:val="Table List Number"/>
    <w:basedOn w:val="ListNumber"/>
    <w:rsid w:val="00A7789B"/>
    <w:pPr>
      <w:numPr>
        <w:numId w:val="0"/>
      </w:numPr>
    </w:pPr>
  </w:style>
  <w:style w:type="paragraph" w:styleId="TOC4">
    <w:name w:val="toc 4"/>
    <w:basedOn w:val="TOCBase"/>
    <w:next w:val="Normal"/>
    <w:semiHidden/>
    <w:rsid w:val="00A7789B"/>
    <w:pPr>
      <w:tabs>
        <w:tab w:val="right" w:leader="dot" w:pos="9071"/>
      </w:tabs>
      <w:ind w:left="1701"/>
    </w:pPr>
  </w:style>
  <w:style w:type="paragraph" w:customStyle="1" w:styleId="ListAlpha">
    <w:name w:val="List Alpha"/>
    <w:basedOn w:val="List"/>
    <w:rsid w:val="00A7789B"/>
    <w:pPr>
      <w:numPr>
        <w:numId w:val="9"/>
      </w:numPr>
    </w:pPr>
  </w:style>
  <w:style w:type="paragraph" w:customStyle="1" w:styleId="ListAlpha2">
    <w:name w:val="List Alpha 2"/>
    <w:basedOn w:val="List2"/>
    <w:rsid w:val="00A7789B"/>
    <w:pPr>
      <w:numPr>
        <w:numId w:val="8"/>
      </w:numPr>
    </w:pPr>
  </w:style>
  <w:style w:type="paragraph" w:styleId="List2">
    <w:name w:val="List 2"/>
    <w:basedOn w:val="BodyText"/>
    <w:rsid w:val="00A7789B"/>
    <w:pPr>
      <w:tabs>
        <w:tab w:val="left" w:pos="680"/>
      </w:tabs>
      <w:spacing w:before="60" w:after="60"/>
      <w:ind w:left="680" w:hanging="340"/>
    </w:pPr>
  </w:style>
  <w:style w:type="paragraph" w:styleId="List3">
    <w:name w:val="List 3"/>
    <w:basedOn w:val="BodyText"/>
    <w:rsid w:val="00A7789B"/>
    <w:pPr>
      <w:tabs>
        <w:tab w:val="left" w:pos="1021"/>
      </w:tabs>
      <w:spacing w:before="60" w:after="60"/>
      <w:ind w:left="1020" w:hanging="340"/>
    </w:pPr>
  </w:style>
  <w:style w:type="paragraph" w:styleId="List4">
    <w:name w:val="List 4"/>
    <w:basedOn w:val="BodyText"/>
    <w:rsid w:val="00A7789B"/>
    <w:pPr>
      <w:tabs>
        <w:tab w:val="left" w:pos="1361"/>
      </w:tabs>
      <w:spacing w:before="60" w:after="60"/>
      <w:ind w:left="1361" w:hanging="340"/>
    </w:pPr>
  </w:style>
  <w:style w:type="paragraph" w:styleId="List5">
    <w:name w:val="List 5"/>
    <w:basedOn w:val="BodyText"/>
    <w:rsid w:val="00A7789B"/>
    <w:pPr>
      <w:tabs>
        <w:tab w:val="left" w:pos="1701"/>
      </w:tabs>
      <w:spacing w:before="60" w:after="60"/>
      <w:ind w:left="1701" w:hanging="340"/>
    </w:pPr>
  </w:style>
  <w:style w:type="paragraph" w:styleId="ListBullet3">
    <w:name w:val="List Bullet 3"/>
    <w:basedOn w:val="List3"/>
    <w:rsid w:val="00A7789B"/>
    <w:pPr>
      <w:numPr>
        <w:numId w:val="14"/>
      </w:numPr>
      <w:tabs>
        <w:tab w:val="clear" w:pos="1021"/>
      </w:tabs>
      <w:ind w:left="1037" w:hanging="357"/>
    </w:pPr>
  </w:style>
  <w:style w:type="paragraph" w:styleId="ListBullet4">
    <w:name w:val="List Bullet 4"/>
    <w:basedOn w:val="List4"/>
    <w:rsid w:val="00A7789B"/>
    <w:pPr>
      <w:numPr>
        <w:numId w:val="3"/>
      </w:numPr>
      <w:tabs>
        <w:tab w:val="clear" w:pos="1361"/>
      </w:tabs>
    </w:pPr>
  </w:style>
  <w:style w:type="paragraph" w:styleId="ListBullet5">
    <w:name w:val="List Bullet 5"/>
    <w:basedOn w:val="List5"/>
    <w:rsid w:val="00A7789B"/>
    <w:pPr>
      <w:numPr>
        <w:numId w:val="4"/>
      </w:numPr>
    </w:pPr>
  </w:style>
  <w:style w:type="paragraph" w:styleId="ListContinue2">
    <w:name w:val="List Continue 2"/>
    <w:basedOn w:val="List2"/>
    <w:rsid w:val="00A7789B"/>
    <w:pPr>
      <w:ind w:firstLine="0"/>
    </w:pPr>
  </w:style>
  <w:style w:type="paragraph" w:styleId="ListContinue3">
    <w:name w:val="List Continue 3"/>
    <w:basedOn w:val="List3"/>
    <w:rsid w:val="00A7789B"/>
    <w:pPr>
      <w:ind w:left="1021" w:firstLine="0"/>
    </w:pPr>
  </w:style>
  <w:style w:type="paragraph" w:styleId="ListContinue4">
    <w:name w:val="List Continue 4"/>
    <w:basedOn w:val="List4"/>
    <w:rsid w:val="00A7789B"/>
    <w:pPr>
      <w:ind w:firstLine="0"/>
    </w:pPr>
  </w:style>
  <w:style w:type="paragraph" w:styleId="ListContinue5">
    <w:name w:val="List Continue 5"/>
    <w:basedOn w:val="List5"/>
    <w:rsid w:val="00A7789B"/>
    <w:pPr>
      <w:ind w:firstLine="0"/>
    </w:pPr>
  </w:style>
  <w:style w:type="paragraph" w:styleId="ListNumber3">
    <w:name w:val="List Number 3"/>
    <w:basedOn w:val="List3"/>
    <w:rsid w:val="00A7789B"/>
    <w:pPr>
      <w:numPr>
        <w:numId w:val="5"/>
      </w:numPr>
    </w:pPr>
  </w:style>
  <w:style w:type="paragraph" w:styleId="ListNumber4">
    <w:name w:val="List Number 4"/>
    <w:basedOn w:val="List4"/>
    <w:rsid w:val="00A7789B"/>
    <w:pPr>
      <w:numPr>
        <w:numId w:val="6"/>
      </w:numPr>
    </w:pPr>
  </w:style>
  <w:style w:type="paragraph" w:styleId="ListNumber5">
    <w:name w:val="List Number 5"/>
    <w:basedOn w:val="List5"/>
    <w:rsid w:val="00A7789B"/>
    <w:pPr>
      <w:numPr>
        <w:numId w:val="7"/>
      </w:numPr>
    </w:pPr>
  </w:style>
  <w:style w:type="paragraph" w:styleId="BlockText">
    <w:name w:val="Block Text"/>
    <w:basedOn w:val="Normal"/>
    <w:rsid w:val="00A7789B"/>
    <w:pPr>
      <w:spacing w:after="120"/>
      <w:ind w:left="1440" w:right="1440"/>
    </w:pPr>
  </w:style>
  <w:style w:type="character" w:customStyle="1" w:styleId="Subscript">
    <w:name w:val="Subscript"/>
    <w:basedOn w:val="DefaultParagraphFont"/>
    <w:rsid w:val="00A7789B"/>
    <w:rPr>
      <w:sz w:val="16"/>
      <w:vertAlign w:val="subscript"/>
    </w:rPr>
  </w:style>
  <w:style w:type="character" w:customStyle="1" w:styleId="Superscript">
    <w:name w:val="Superscript"/>
    <w:basedOn w:val="DefaultParagraphFont"/>
    <w:rsid w:val="00A7789B"/>
    <w:rPr>
      <w:sz w:val="16"/>
      <w:vertAlign w:val="superscript"/>
    </w:rPr>
  </w:style>
  <w:style w:type="character" w:customStyle="1" w:styleId="Symbols">
    <w:name w:val="Symbols"/>
    <w:basedOn w:val="DefaultParagraphFont"/>
    <w:rsid w:val="00A7789B"/>
    <w:rPr>
      <w:rFonts w:ascii="Symbol" w:hAnsi="Symbol"/>
    </w:rPr>
  </w:style>
  <w:style w:type="character" w:customStyle="1" w:styleId="MenuOptions">
    <w:name w:val="Menu Options"/>
    <w:basedOn w:val="DefaultParagraphFont"/>
    <w:rsid w:val="00A7789B"/>
    <w:rPr>
      <w:rFonts w:ascii="Arial Narrow" w:hAnsi="Arial Narrow"/>
      <w:smallCaps/>
    </w:rPr>
  </w:style>
  <w:style w:type="character" w:customStyle="1" w:styleId="Buttons">
    <w:name w:val="Buttons"/>
    <w:basedOn w:val="DefaultParagraphFont"/>
    <w:rsid w:val="00A7789B"/>
    <w:rPr>
      <w:b/>
    </w:rPr>
  </w:style>
  <w:style w:type="character" w:customStyle="1" w:styleId="Underlined">
    <w:name w:val="Underlined"/>
    <w:basedOn w:val="DefaultParagraphFont"/>
    <w:rsid w:val="00A7789B"/>
    <w:rPr>
      <w:u w:val="single"/>
    </w:rPr>
  </w:style>
  <w:style w:type="paragraph" w:customStyle="1" w:styleId="TableBodyTextRight">
    <w:name w:val="Table Body Text Right"/>
    <w:basedOn w:val="TableBodyText"/>
    <w:rsid w:val="00A7789B"/>
    <w:pPr>
      <w:widowControl w:val="0"/>
      <w:autoSpaceDE w:val="0"/>
      <w:autoSpaceDN w:val="0"/>
      <w:adjustRightInd w:val="0"/>
      <w:jc w:val="right"/>
    </w:pPr>
    <w:rPr>
      <w:rFonts w:cs="Arial"/>
      <w:szCs w:val="18"/>
    </w:rPr>
  </w:style>
  <w:style w:type="paragraph" w:customStyle="1" w:styleId="CopyrightText">
    <w:name w:val="Copyright Text"/>
    <w:basedOn w:val="BodyText"/>
    <w:rsid w:val="00A7789B"/>
    <w:rPr>
      <w:sz w:val="18"/>
    </w:rPr>
  </w:style>
  <w:style w:type="paragraph" w:customStyle="1" w:styleId="BodySmallRight">
    <w:name w:val="Body Small Right"/>
    <w:basedOn w:val="BodyTextRight"/>
    <w:rsid w:val="00A7789B"/>
    <w:rPr>
      <w:sz w:val="18"/>
      <w:szCs w:val="18"/>
    </w:rPr>
  </w:style>
  <w:style w:type="paragraph" w:customStyle="1" w:styleId="MarginEdition">
    <w:name w:val="Margin Edition"/>
    <w:basedOn w:val="MarginNote"/>
    <w:rsid w:val="00A7789B"/>
    <w:pPr>
      <w:spacing w:before="0" w:after="0"/>
    </w:pPr>
    <w:rPr>
      <w:rFonts w:ascii="Times New Roman" w:hAnsi="Times New Roman"/>
      <w:color w:val="999999"/>
    </w:rPr>
  </w:style>
  <w:style w:type="paragraph" w:customStyle="1" w:styleId="Spacer">
    <w:name w:val="Spacer"/>
    <w:basedOn w:val="Normal"/>
    <w:rsid w:val="00A7789B"/>
    <w:rPr>
      <w:sz w:val="2"/>
      <w:szCs w:val="2"/>
    </w:rPr>
  </w:style>
  <w:style w:type="character" w:customStyle="1" w:styleId="Small">
    <w:name w:val="Small"/>
    <w:basedOn w:val="DefaultParagraphFont"/>
    <w:rsid w:val="00A7789B"/>
    <w:rPr>
      <w:sz w:val="16"/>
    </w:rPr>
  </w:style>
  <w:style w:type="paragraph" w:customStyle="1" w:styleId="WideTable">
    <w:name w:val="Wide Table"/>
    <w:basedOn w:val="Normal"/>
    <w:rsid w:val="00A7789B"/>
    <w:pPr>
      <w:ind w:left="-1418"/>
    </w:pPr>
    <w:rPr>
      <w:sz w:val="2"/>
      <w:szCs w:val="2"/>
    </w:rPr>
  </w:style>
  <w:style w:type="character" w:styleId="PageNumber">
    <w:name w:val="page number"/>
    <w:basedOn w:val="DefaultParagraphFont"/>
    <w:rsid w:val="00A7789B"/>
  </w:style>
  <w:style w:type="paragraph" w:styleId="Quote">
    <w:name w:val="Quote"/>
    <w:basedOn w:val="Heading1"/>
    <w:link w:val="QuoteChar"/>
    <w:qFormat/>
    <w:rsid w:val="00A7789B"/>
    <w:rPr>
      <w:b w:val="0"/>
      <w:sz w:val="72"/>
      <w:szCs w:val="72"/>
      <w:lang w:val="en-NZ"/>
    </w:rPr>
  </w:style>
  <w:style w:type="character" w:customStyle="1" w:styleId="QuoteChar">
    <w:name w:val="Quote Char"/>
    <w:basedOn w:val="DefaultParagraphFont"/>
    <w:link w:val="Quote"/>
    <w:rsid w:val="00A778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789B"/>
    <w:pPr>
      <w:pageBreakBefore/>
    </w:pPr>
  </w:style>
  <w:style w:type="paragraph" w:customStyle="1" w:styleId="Border">
    <w:name w:val="Border"/>
    <w:basedOn w:val="Normal"/>
    <w:qFormat/>
    <w:rsid w:val="00A778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789B"/>
    <w:rPr>
      <w:b/>
      <w:bCs/>
      <w:i/>
      <w:iCs/>
      <w:color w:val="auto"/>
    </w:rPr>
  </w:style>
  <w:style w:type="paragraph" w:styleId="IntenseQuote">
    <w:name w:val="Intense Quote"/>
    <w:basedOn w:val="Normal"/>
    <w:next w:val="Normal"/>
    <w:link w:val="IntenseQuoteChar"/>
    <w:uiPriority w:val="30"/>
    <w:qFormat/>
    <w:rsid w:val="00A778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78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789B"/>
    <w:rPr>
      <w:smallCaps/>
      <w:color w:val="auto"/>
      <w:u w:val="single"/>
    </w:rPr>
  </w:style>
  <w:style w:type="character" w:styleId="IntenseReference">
    <w:name w:val="Intense Reference"/>
    <w:basedOn w:val="DefaultParagraphFont"/>
    <w:uiPriority w:val="32"/>
    <w:qFormat/>
    <w:rsid w:val="00A7789B"/>
    <w:rPr>
      <w:b/>
      <w:bCs/>
      <w:smallCaps/>
      <w:color w:val="auto"/>
      <w:spacing w:val="5"/>
      <w:u w:val="single"/>
    </w:rPr>
  </w:style>
  <w:style w:type="paragraph" w:customStyle="1" w:styleId="2ColumnHeading">
    <w:name w:val="2Column Heading"/>
    <w:basedOn w:val="BodyText"/>
    <w:qFormat/>
    <w:rsid w:val="00A7789B"/>
    <w:pPr>
      <w:spacing w:after="60"/>
      <w:ind w:left="-2268"/>
    </w:pPr>
    <w:rPr>
      <w:b/>
    </w:rPr>
  </w:style>
  <w:style w:type="paragraph" w:customStyle="1" w:styleId="Heading1TOC">
    <w:name w:val="Heading1 TOC"/>
    <w:basedOn w:val="Normal"/>
    <w:qFormat/>
    <w:rsid w:val="00A7789B"/>
    <w:pPr>
      <w:spacing w:before="240" w:after="120"/>
    </w:pPr>
    <w:rPr>
      <w:rFonts w:ascii="Times New Roman" w:hAnsi="Times New Roman"/>
      <w:b/>
      <w:sz w:val="32"/>
    </w:rPr>
  </w:style>
  <w:style w:type="paragraph" w:customStyle="1" w:styleId="Heading2TOC">
    <w:name w:val="Heading2 TOC"/>
    <w:basedOn w:val="Normal"/>
    <w:qFormat/>
    <w:rsid w:val="00A7789B"/>
    <w:pPr>
      <w:spacing w:before="240" w:after="60"/>
    </w:pPr>
    <w:rPr>
      <w:rFonts w:ascii="Times New Roman" w:hAnsi="Times New Roman"/>
      <w:b/>
      <w:sz w:val="28"/>
    </w:rPr>
  </w:style>
  <w:style w:type="character" w:customStyle="1" w:styleId="Underline">
    <w:name w:val="Underline"/>
    <w:basedOn w:val="DefaultParagraphFont"/>
    <w:qFormat/>
    <w:rsid w:val="00A7789B"/>
    <w:rPr>
      <w:u w:val="single"/>
    </w:rPr>
  </w:style>
  <w:style w:type="character" w:customStyle="1" w:styleId="BoldandItalics">
    <w:name w:val="Bold and Italics"/>
    <w:qFormat/>
    <w:rsid w:val="00A7789B"/>
    <w:rPr>
      <w:b/>
      <w:i/>
      <w:u w:val="none"/>
    </w:rPr>
  </w:style>
  <w:style w:type="paragraph" w:styleId="BalloonText">
    <w:name w:val="Balloon Text"/>
    <w:basedOn w:val="Normal"/>
    <w:link w:val="BalloonTextChar"/>
    <w:rsid w:val="00A7789B"/>
    <w:rPr>
      <w:rFonts w:ascii="Tahoma" w:hAnsi="Tahoma" w:cs="Tahoma"/>
      <w:sz w:val="16"/>
      <w:szCs w:val="16"/>
    </w:rPr>
  </w:style>
  <w:style w:type="character" w:customStyle="1" w:styleId="BalloonTextChar">
    <w:name w:val="Balloon Text Char"/>
    <w:basedOn w:val="DefaultParagraphFont"/>
    <w:link w:val="BalloonText"/>
    <w:rsid w:val="00A778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78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78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789B"/>
    <w:rPr>
      <w:b/>
      <w:color w:val="660033"/>
      <w:spacing w:val="0"/>
    </w:rPr>
  </w:style>
  <w:style w:type="paragraph" w:customStyle="1" w:styleId="Nameditemlist">
    <w:name w:val="Named item list"/>
    <w:basedOn w:val="BodyText"/>
    <w:qFormat/>
    <w:rsid w:val="00A7789B"/>
    <w:pPr>
      <w:tabs>
        <w:tab w:val="left" w:pos="2835"/>
      </w:tabs>
      <w:ind w:left="2835" w:hanging="2835"/>
    </w:pPr>
  </w:style>
  <w:style w:type="paragraph" w:customStyle="1" w:styleId="BodyTextnopadding">
    <w:name w:val="Body Text no padding"/>
    <w:basedOn w:val="BodyText"/>
    <w:qFormat/>
    <w:rsid w:val="00A7789B"/>
    <w:pPr>
      <w:spacing w:before="0" w:after="0"/>
    </w:pPr>
  </w:style>
  <w:style w:type="paragraph" w:customStyle="1" w:styleId="BodyTextBold">
    <w:name w:val="Body Text Bold"/>
    <w:basedOn w:val="BodyText"/>
    <w:qFormat/>
    <w:rsid w:val="00A7789B"/>
    <w:rPr>
      <w:b/>
    </w:rPr>
  </w:style>
  <w:style w:type="character" w:styleId="Hyperlink">
    <w:name w:val="Hyperlink"/>
    <w:basedOn w:val="DefaultParagraphFont"/>
    <w:uiPriority w:val="99"/>
    <w:unhideWhenUsed/>
    <w:rsid w:val="00811F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1124</Words>
  <Characters>7605</Characters>
  <Application>Microsoft Office Word</Application>
  <DocSecurity>0</DocSecurity>
  <Lines>292</Lines>
  <Paragraphs>158</Paragraphs>
  <ScaleCrop>false</ScaleCrop>
  <Company>Author-it Software Corporation Ltd.</Company>
  <LinksUpToDate>false</LinksUpToDate>
  <CharactersWithSpaces>8571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MSS027018 Undertake complex environmental project work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2025-03-01T17:11:00Z</dcterms:created>
  <dcterms:modified xsi:type="dcterms:W3CDTF">2025-03-01T17:11:00Z</dcterms:modified>
</cp:coreProperties>
</file>