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6D40" w:rsidP="008D6D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MSS027017 Contribute to environmental decision making</w:t>
      </w:r>
      <w:r>
        <w:fldChar w:fldCharType="end"/>
      </w:r>
    </w:p>
    <w:p w:rsidR="008D6D40" w:rsidP="008D6D40">
      <w:pPr>
        <w:pStyle w:val="Version"/>
        <w:sectPr w:rsidSect="000F34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34C3" w:rsidP="000F34C3">
      <w:pPr>
        <w:pStyle w:val="SuperHeading"/>
      </w:pPr>
      <w:r w:rsidRPr="000F34C3">
        <w:t>Assessment Requirements for MSS027017 Contribute to env</w:t>
      </w:r>
      <w:r w:rsidRPr="000F34C3">
        <w:t>ironmental decision making</w:t>
      </w:r>
    </w:p>
    <w:p w:rsidR="00000000" w:rsidRPr="000F34C3" w:rsidP="000F34C3">
      <w:pPr>
        <w:pStyle w:val="Heading1"/>
      </w:pPr>
      <w:bookmarkStart w:id="1" w:name="O_990329"/>
      <w:bookmarkEnd w:id="1"/>
      <w:r w:rsidRPr="000F34C3">
        <w:t>Modification History</w:t>
      </w:r>
    </w:p>
    <w:p w:rsidR="00000000" w:rsidRPr="000F34C3" w:rsidP="008D6D40">
      <w:pPr>
        <w:pStyle w:val="BodyText"/>
      </w:pPr>
      <w:r w:rsidRPr="000F34C3">
        <w:t>Release 1. Updated unit code. Changes to performance criteria. Range of conditions removed. Assessment requirements amended. Equivalent outcome.</w:t>
      </w:r>
    </w:p>
    <w:p w:rsidR="00000000" w:rsidRPr="000F34C3" w:rsidP="000F34C3">
      <w:pPr>
        <w:pStyle w:val="Heading1"/>
      </w:pPr>
      <w:bookmarkStart w:id="2" w:name="O_990330"/>
      <w:bookmarkEnd w:id="2"/>
      <w:r w:rsidRPr="000F34C3">
        <w:t>Performance Evidence</w:t>
      </w:r>
    </w:p>
    <w:p w:rsidR="00000000" w:rsidRPr="000F34C3" w:rsidP="008D6D40">
      <w:pPr>
        <w:pStyle w:val="BodyText"/>
      </w:pPr>
      <w:r w:rsidRPr="000F34C3">
        <w:t>There must be evidence the candidate has completed the tasks outlined in the elements and performance criteria of this unit, and:</w:t>
      </w:r>
    </w:p>
    <w:p w:rsidR="00000000" w:rsidRPr="000F34C3" w:rsidP="000F34C3">
      <w:pPr>
        <w:pStyle w:val="ListBullet"/>
      </w:pPr>
      <w:r w:rsidRPr="000F34C3">
        <w:t>made decisions and provided recommendations to address at least 2 environmental issues or problems (within scope of job role)</w:t>
      </w:r>
      <w:r w:rsidRPr="000F34C3">
        <w:t>.</w:t>
      </w:r>
    </w:p>
    <w:p w:rsidR="00000000" w:rsidRPr="000F34C3" w:rsidP="000F34C3">
      <w:pPr>
        <w:pStyle w:val="AllowPageBreak"/>
      </w:pPr>
    </w:p>
    <w:p w:rsidR="00000000" w:rsidRPr="000F34C3" w:rsidP="000F34C3">
      <w:pPr>
        <w:pStyle w:val="Heading1"/>
      </w:pPr>
      <w:bookmarkStart w:id="3" w:name="O_990331"/>
      <w:bookmarkEnd w:id="3"/>
      <w:r w:rsidRPr="000F34C3">
        <w:t>Knowledge Evidence</w:t>
      </w:r>
    </w:p>
    <w:p w:rsidR="00000000" w:rsidRPr="000F34C3" w:rsidP="008D6D40">
      <w:pPr>
        <w:pStyle w:val="BodyText"/>
      </w:pPr>
      <w:r w:rsidRPr="000F34C3">
        <w:t>There must be evidence the candidate has knowledge of:</w:t>
      </w:r>
    </w:p>
    <w:p w:rsidR="00000000" w:rsidRPr="000F34C3" w:rsidP="000F34C3">
      <w:pPr>
        <w:pStyle w:val="ListBullet"/>
      </w:pPr>
      <w:r w:rsidRPr="000F34C3">
        <w:t>environmental protection and management terminology, concepts and principles relevant to job role</w:t>
      </w:r>
    </w:p>
    <w:p w:rsidR="00000000" w:rsidRPr="000F34C3" w:rsidP="000F34C3">
      <w:pPr>
        <w:pStyle w:val="ListBullet"/>
      </w:pPr>
      <w:r w:rsidRPr="000F34C3">
        <w:t>site, project, program characteristics, nature of activities con</w:t>
      </w:r>
      <w:r w:rsidRPr="000F34C3">
        <w:t>ducted, environmental management values, environmental issues, risks and impacts</w:t>
      </w:r>
    </w:p>
    <w:p w:rsidR="00000000" w:rsidRPr="000F34C3" w:rsidP="000F34C3">
      <w:pPr>
        <w:pStyle w:val="ListBullet"/>
      </w:pPr>
      <w:r w:rsidRPr="000F34C3">
        <w:t>environmental legislative and regulatory requirements, approvals, permits, licences and responsibilities relevant to site, project, program</w:t>
      </w:r>
    </w:p>
    <w:p w:rsidR="00000000" w:rsidRPr="000F34C3" w:rsidP="000F34C3">
      <w:pPr>
        <w:pStyle w:val="ListBullet"/>
      </w:pPr>
      <w:r w:rsidRPr="000F34C3">
        <w:t xml:space="preserve">risk impact assessments, workplace </w:t>
      </w:r>
      <w:r w:rsidRPr="000F34C3">
        <w:t>environmental management plans, procedures, control measures and management actions for site, project, program</w:t>
      </w:r>
    </w:p>
    <w:p w:rsidR="00000000" w:rsidRPr="000F34C3" w:rsidP="000F34C3">
      <w:pPr>
        <w:pStyle w:val="ListBullet"/>
      </w:pPr>
      <w:r w:rsidRPr="000F34C3">
        <w:t xml:space="preserve">workplace procedures for engaging interested parties, managing stakeholder relations, responding to complaints and requests for information, and </w:t>
      </w:r>
      <w:r w:rsidRPr="000F34C3">
        <w:t>record management and reporting</w:t>
      </w:r>
    </w:p>
    <w:p w:rsidR="00000000" w:rsidRPr="000F34C3" w:rsidP="000F34C3">
      <w:pPr>
        <w:pStyle w:val="ListBullet"/>
      </w:pPr>
      <w:r w:rsidRPr="000F34C3">
        <w:t>good practice models for community engagement and environmental decision making</w:t>
      </w:r>
    </w:p>
    <w:p w:rsidR="00000000" w:rsidRPr="000F34C3" w:rsidP="000F34C3">
      <w:pPr>
        <w:pStyle w:val="ListBullet"/>
      </w:pPr>
      <w:r w:rsidRPr="000F34C3">
        <w:t>strategies and activities to encourage effective participation in decision making</w:t>
      </w:r>
    </w:p>
    <w:p w:rsidR="00000000" w:rsidRPr="000F34C3" w:rsidP="000F34C3">
      <w:pPr>
        <w:pStyle w:val="ListBullet"/>
      </w:pPr>
      <w:r w:rsidRPr="000F34C3">
        <w:t xml:space="preserve">techniques covering interpersonal communication, negotiating, </w:t>
      </w:r>
      <w:r w:rsidRPr="000F34C3">
        <w:t xml:space="preserve">lobbying, influencing, problem-solving and conflict resolution </w:t>
      </w:r>
    </w:p>
    <w:p w:rsidR="00000000" w:rsidRPr="000F34C3" w:rsidP="000F34C3">
      <w:pPr>
        <w:pStyle w:val="ListBullet"/>
      </w:pPr>
      <w:r w:rsidRPr="000F34C3">
        <w:t>hazards, health, safety and workplace emergency response procedures for work role.</w:t>
      </w:r>
    </w:p>
    <w:p w:rsidR="00000000" w:rsidRPr="000F34C3" w:rsidP="000F34C3">
      <w:pPr>
        <w:pStyle w:val="AllowPageBreak"/>
      </w:pPr>
    </w:p>
    <w:p w:rsidR="00000000" w:rsidRPr="000F34C3" w:rsidP="000F34C3">
      <w:pPr>
        <w:pStyle w:val="Heading1"/>
      </w:pPr>
      <w:bookmarkStart w:id="4" w:name="O_990332"/>
      <w:bookmarkEnd w:id="4"/>
      <w:r w:rsidRPr="000F34C3">
        <w:t>Assessment Conditions</w:t>
      </w:r>
    </w:p>
    <w:p w:rsidR="00000000" w:rsidRPr="000F34C3" w:rsidP="008D6D40">
      <w:pPr>
        <w:pStyle w:val="BodyText"/>
      </w:pPr>
      <w:r w:rsidRPr="000F34C3">
        <w:t xml:space="preserve">Skills must have been demonstrated in the workplace or in a simulated </w:t>
      </w:r>
      <w:r w:rsidRPr="000F34C3">
        <w:t xml:space="preserve">environment that reflects workplace conditions, contingencies, facilities, equipment and resources. </w:t>
      </w:r>
    </w:p>
    <w:p w:rsidR="00000000" w:rsidRPr="000F34C3" w:rsidP="008D6D40">
      <w:pPr>
        <w:pStyle w:val="BodyText"/>
      </w:pPr>
      <w:r w:rsidRPr="000F34C3">
        <w:t>Assessors must satisfy the NVR/AQTF mandatory competency requirements for assessors.</w:t>
      </w:r>
    </w:p>
    <w:p w:rsidR="00000000" w:rsidRPr="000F34C3" w:rsidP="000F34C3">
      <w:pPr>
        <w:pStyle w:val="Heading1"/>
      </w:pPr>
      <w:bookmarkStart w:id="5" w:name="O_990335"/>
      <w:bookmarkEnd w:id="5"/>
      <w:r w:rsidRPr="000F34C3">
        <w:t>Links</w:t>
      </w:r>
    </w:p>
    <w:p w:rsidR="00000000" w:rsidRPr="000F34C3" w:rsidP="008D6D40">
      <w:pPr>
        <w:pStyle w:val="BodyText"/>
      </w:pPr>
      <w:r w:rsidRPr="000F34C3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7571F8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0F34C3" w:rsidP="000F34C3"/>
    <w:sectPr w:rsidSect="000F34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4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4C3" w:rsidRPr="008D6D40" w:rsidP="008D6D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4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D40" w:rsidP="000F34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D6D40" w:rsidP="000F34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D6D40" w:rsidP="000F34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4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D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34C3" w:rsidRPr="008D6D40" w:rsidP="008D6D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4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D40" w:rsidRPr="002D2AF8" w:rsidP="000F34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MSS027017 Contribute to environmental decision making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8D6D40" w:rsidP="000F34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7AA2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F84B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34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34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34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34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34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34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34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34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34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34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34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34C3"/>
  </w:style>
  <w:style w:type="character" w:customStyle="1" w:styleId="Heading1Char">
    <w:name w:val="Heading 1 Char"/>
    <w:basedOn w:val="DefaultParagraphFont"/>
    <w:link w:val="Heading1"/>
    <w:rsid w:val="000F34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34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34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34C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F34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34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34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34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34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34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34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34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34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34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34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34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34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34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34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34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34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34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34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34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34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34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34C3"/>
    <w:rPr>
      <w:b/>
      <w:spacing w:val="0"/>
    </w:rPr>
  </w:style>
  <w:style w:type="paragraph" w:customStyle="1" w:styleId="SuperTitle">
    <w:name w:val="SuperTitle"/>
    <w:basedOn w:val="Title"/>
    <w:rsid w:val="000F34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34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34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34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34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34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34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34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34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34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34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34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34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34C3"/>
    <w:rPr>
      <w:i/>
    </w:rPr>
  </w:style>
  <w:style w:type="paragraph" w:styleId="Caption">
    <w:name w:val="caption"/>
    <w:basedOn w:val="BodyText"/>
    <w:next w:val="Normal"/>
    <w:qFormat/>
    <w:rsid w:val="000F34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34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34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34C3"/>
  </w:style>
  <w:style w:type="paragraph" w:styleId="TableofFigures">
    <w:name w:val="table of figures"/>
    <w:basedOn w:val="Normal"/>
    <w:next w:val="Normal"/>
    <w:semiHidden/>
    <w:rsid w:val="000F34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34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F34C3"/>
    <w:rPr>
      <w:rFonts w:ascii="Wingdings" w:hAnsi="Wingdings"/>
    </w:rPr>
  </w:style>
  <w:style w:type="paragraph" w:customStyle="1" w:styleId="TableHeading">
    <w:name w:val="Table Heading"/>
    <w:basedOn w:val="HeadingBase"/>
    <w:rsid w:val="000F34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34C3"/>
    <w:rPr>
      <w:color w:val="0033CC"/>
      <w:u w:val="none"/>
    </w:rPr>
  </w:style>
  <w:style w:type="paragraph" w:customStyle="1" w:styleId="BodyTextRight">
    <w:name w:val="Body Text Right"/>
    <w:basedOn w:val="BodyText"/>
    <w:rsid w:val="000F34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34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34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34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34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34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34C3"/>
    <w:rPr>
      <w:sz w:val="32"/>
    </w:rPr>
  </w:style>
  <w:style w:type="paragraph" w:customStyle="1" w:styleId="HeadingProcedure">
    <w:name w:val="Heading Procedure"/>
    <w:basedOn w:val="HeadingBase"/>
    <w:next w:val="Normal"/>
    <w:rsid w:val="000F34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34C3"/>
    <w:pPr>
      <w:spacing w:before="60" w:after="60"/>
    </w:pPr>
  </w:style>
  <w:style w:type="paragraph" w:styleId="ListContinue">
    <w:name w:val="List Continue"/>
    <w:basedOn w:val="List"/>
    <w:rsid w:val="000F34C3"/>
    <w:pPr>
      <w:ind w:firstLine="0"/>
    </w:pPr>
  </w:style>
  <w:style w:type="paragraph" w:customStyle="1" w:styleId="ListNote">
    <w:name w:val="List Note"/>
    <w:basedOn w:val="List"/>
    <w:rsid w:val="000F34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34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34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34C3"/>
    <w:rPr>
      <w:rFonts w:ascii="Courier New" w:hAnsi="Courier New"/>
    </w:rPr>
  </w:style>
  <w:style w:type="paragraph" w:customStyle="1" w:styleId="NoteBullet">
    <w:name w:val="Note Bullet"/>
    <w:basedOn w:val="Note"/>
    <w:rsid w:val="000F34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34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34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34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34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F34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34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34C3"/>
    <w:rPr>
      <w:b/>
      <w:smallCaps/>
    </w:rPr>
  </w:style>
  <w:style w:type="paragraph" w:customStyle="1" w:styleId="TableListNumber">
    <w:name w:val="Table List Number"/>
    <w:basedOn w:val="ListNumber"/>
    <w:rsid w:val="000F34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34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34C3"/>
    <w:pPr>
      <w:numPr>
        <w:numId w:val="8"/>
      </w:numPr>
    </w:pPr>
  </w:style>
  <w:style w:type="paragraph" w:customStyle="1" w:styleId="ListAlpha2">
    <w:name w:val="List Alpha 2"/>
    <w:basedOn w:val="List2"/>
    <w:rsid w:val="000F34C3"/>
    <w:pPr>
      <w:numPr>
        <w:numId w:val="7"/>
      </w:numPr>
    </w:pPr>
  </w:style>
  <w:style w:type="paragraph" w:styleId="List2">
    <w:name w:val="List 2"/>
    <w:basedOn w:val="BodyText"/>
    <w:rsid w:val="000F34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34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34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34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34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34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F34C3"/>
    <w:pPr>
      <w:numPr>
        <w:numId w:val="3"/>
      </w:numPr>
    </w:pPr>
  </w:style>
  <w:style w:type="paragraph" w:styleId="ListContinue2">
    <w:name w:val="List Continue 2"/>
    <w:basedOn w:val="List2"/>
    <w:rsid w:val="000F34C3"/>
    <w:pPr>
      <w:ind w:firstLine="0"/>
    </w:pPr>
  </w:style>
  <w:style w:type="paragraph" w:styleId="ListContinue3">
    <w:name w:val="List Continue 3"/>
    <w:basedOn w:val="List3"/>
    <w:rsid w:val="000F34C3"/>
    <w:pPr>
      <w:ind w:left="1021" w:firstLine="0"/>
    </w:pPr>
  </w:style>
  <w:style w:type="paragraph" w:styleId="ListContinue4">
    <w:name w:val="List Continue 4"/>
    <w:basedOn w:val="List4"/>
    <w:rsid w:val="000F34C3"/>
    <w:pPr>
      <w:ind w:firstLine="0"/>
    </w:pPr>
  </w:style>
  <w:style w:type="paragraph" w:styleId="ListContinue5">
    <w:name w:val="List Continue 5"/>
    <w:basedOn w:val="List5"/>
    <w:rsid w:val="000F34C3"/>
    <w:pPr>
      <w:ind w:firstLine="0"/>
    </w:pPr>
  </w:style>
  <w:style w:type="paragraph" w:styleId="ListNumber3">
    <w:name w:val="List Number 3"/>
    <w:basedOn w:val="List3"/>
    <w:rsid w:val="000F34C3"/>
    <w:pPr>
      <w:numPr>
        <w:numId w:val="4"/>
      </w:numPr>
    </w:pPr>
  </w:style>
  <w:style w:type="paragraph" w:styleId="ListNumber4">
    <w:name w:val="List Number 4"/>
    <w:basedOn w:val="List4"/>
    <w:rsid w:val="000F34C3"/>
    <w:pPr>
      <w:numPr>
        <w:numId w:val="5"/>
      </w:numPr>
    </w:pPr>
  </w:style>
  <w:style w:type="paragraph" w:styleId="ListNumber5">
    <w:name w:val="List Number 5"/>
    <w:basedOn w:val="List5"/>
    <w:rsid w:val="000F34C3"/>
    <w:pPr>
      <w:numPr>
        <w:numId w:val="6"/>
      </w:numPr>
    </w:pPr>
  </w:style>
  <w:style w:type="paragraph" w:styleId="BlockText">
    <w:name w:val="Block Text"/>
    <w:basedOn w:val="Normal"/>
    <w:rsid w:val="000F34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34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34C3"/>
    <w:rPr>
      <w:sz w:val="16"/>
      <w:vertAlign w:val="superscript"/>
    </w:rPr>
  </w:style>
  <w:style w:type="character" w:customStyle="1" w:styleId="Symbols">
    <w:name w:val="Symbols"/>
    <w:basedOn w:val="DefaultParagraphFont"/>
    <w:rsid w:val="000F34C3"/>
    <w:rPr>
      <w:rFonts w:ascii="Symbol" w:hAnsi="Symbol"/>
    </w:rPr>
  </w:style>
  <w:style w:type="character" w:customStyle="1" w:styleId="MenuOptions">
    <w:name w:val="Menu Options"/>
    <w:basedOn w:val="DefaultParagraphFont"/>
    <w:rsid w:val="000F34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34C3"/>
    <w:rPr>
      <w:b/>
    </w:rPr>
  </w:style>
  <w:style w:type="character" w:customStyle="1" w:styleId="Underlined">
    <w:name w:val="Underlined"/>
    <w:basedOn w:val="DefaultParagraphFont"/>
    <w:rsid w:val="000F34C3"/>
    <w:rPr>
      <w:u w:val="single"/>
    </w:rPr>
  </w:style>
  <w:style w:type="paragraph" w:customStyle="1" w:styleId="TableBodyTextRight">
    <w:name w:val="Table Body Text Right"/>
    <w:basedOn w:val="TableBodyText"/>
    <w:rsid w:val="000F34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34C3"/>
    <w:rPr>
      <w:sz w:val="18"/>
    </w:rPr>
  </w:style>
  <w:style w:type="paragraph" w:customStyle="1" w:styleId="BodySmallRight">
    <w:name w:val="Body Small Right"/>
    <w:basedOn w:val="BodyTextRight"/>
    <w:rsid w:val="000F34C3"/>
    <w:rPr>
      <w:sz w:val="18"/>
      <w:szCs w:val="18"/>
    </w:rPr>
  </w:style>
  <w:style w:type="paragraph" w:customStyle="1" w:styleId="MarginEdition">
    <w:name w:val="Margin Edition"/>
    <w:basedOn w:val="MarginNote"/>
    <w:rsid w:val="000F34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34C3"/>
    <w:rPr>
      <w:sz w:val="2"/>
      <w:szCs w:val="2"/>
    </w:rPr>
  </w:style>
  <w:style w:type="character" w:customStyle="1" w:styleId="Small">
    <w:name w:val="Small"/>
    <w:basedOn w:val="DefaultParagraphFont"/>
    <w:rsid w:val="000F34C3"/>
    <w:rPr>
      <w:sz w:val="16"/>
    </w:rPr>
  </w:style>
  <w:style w:type="paragraph" w:customStyle="1" w:styleId="WideTable">
    <w:name w:val="Wide Table"/>
    <w:basedOn w:val="Normal"/>
    <w:rsid w:val="000F34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34C3"/>
  </w:style>
  <w:style w:type="paragraph" w:styleId="Quote">
    <w:name w:val="Quote"/>
    <w:basedOn w:val="Heading1"/>
    <w:link w:val="QuoteChar"/>
    <w:qFormat/>
    <w:rsid w:val="000F34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34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34C3"/>
    <w:pPr>
      <w:pageBreakBefore/>
    </w:pPr>
  </w:style>
  <w:style w:type="paragraph" w:customStyle="1" w:styleId="Border">
    <w:name w:val="Border"/>
    <w:basedOn w:val="Normal"/>
    <w:qFormat/>
    <w:rsid w:val="000F34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34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34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34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34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34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34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34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34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34C3"/>
    <w:rPr>
      <w:u w:val="single"/>
    </w:rPr>
  </w:style>
  <w:style w:type="character" w:customStyle="1" w:styleId="BoldandItalics">
    <w:name w:val="Bold and Italics"/>
    <w:qFormat/>
    <w:rsid w:val="000F34C3"/>
    <w:rPr>
      <w:b/>
      <w:i/>
      <w:u w:val="none"/>
    </w:rPr>
  </w:style>
  <w:style w:type="paragraph" w:styleId="BalloonText">
    <w:name w:val="Balloon Text"/>
    <w:basedOn w:val="Normal"/>
    <w:link w:val="BalloonTextChar"/>
    <w:rsid w:val="000F34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34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34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34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34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34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34C3"/>
    <w:pPr>
      <w:spacing w:before="0" w:after="0"/>
    </w:pPr>
  </w:style>
  <w:style w:type="paragraph" w:customStyle="1" w:styleId="BodyTextBold">
    <w:name w:val="Body Text Bold"/>
    <w:basedOn w:val="BodyText"/>
    <w:qFormat/>
    <w:rsid w:val="000F34C3"/>
    <w:rPr>
      <w:b/>
    </w:rPr>
  </w:style>
  <w:style w:type="character" w:styleId="Hyperlink">
    <w:name w:val="Hyperlink"/>
    <w:basedOn w:val="DefaultParagraphFont"/>
    <w:uiPriority w:val="99"/>
    <w:unhideWhenUsed/>
    <w:rsid w:val="008D6D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283</Words>
  <Characters>2120</Characters>
  <Application>Microsoft Office Word</Application>
  <DocSecurity>0</DocSecurity>
  <Lines>49</Lines>
  <Paragraphs>28</Paragraphs>
  <ScaleCrop>false</ScaleCrop>
  <Company>Author-it Software Corporation Ltd.</Company>
  <LinksUpToDate>false</LinksUpToDate>
  <CharactersWithSpaces>2375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MSS027017 Contribute to environmental decision making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2022-04-05T05:00:00Z</dcterms:created>
  <dcterms:modified xsi:type="dcterms:W3CDTF">2022-04-05T05:00:00Z</dcterms:modified>
</cp:coreProperties>
</file>