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6229" w:rsidP="007C622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MSS027015 Provide environmental advice to clients</w:t>
      </w:r>
      <w:r>
        <w:fldChar w:fldCharType="end"/>
      </w:r>
    </w:p>
    <w:p w:rsidR="007C6229" w:rsidP="007C6229">
      <w:pPr>
        <w:pStyle w:val="Version"/>
        <w:sectPr w:rsidSect="003473A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73A5" w:rsidP="003473A5">
      <w:pPr>
        <w:pStyle w:val="SuperHeading"/>
      </w:pPr>
      <w:r w:rsidRPr="003473A5">
        <w:t>MSS027015 Provide environmental advice to clients</w:t>
      </w:r>
    </w:p>
    <w:p w:rsidR="00000000" w:rsidRPr="003473A5" w:rsidP="003473A5">
      <w:pPr>
        <w:pStyle w:val="Heading1"/>
      </w:pPr>
      <w:bookmarkStart w:id="1" w:name="O_990281"/>
      <w:bookmarkEnd w:id="1"/>
      <w:r w:rsidRPr="003473A5">
        <w:t>Modification History</w:t>
      </w:r>
    </w:p>
    <w:p w:rsidR="00000000" w:rsidRPr="003473A5" w:rsidP="007C6229">
      <w:pPr>
        <w:pStyle w:val="BodyText"/>
      </w:pPr>
      <w:r w:rsidRPr="003473A5">
        <w:t>Release 1. Updated unit code. Changes to elements and performance criteria. Range of conditions removed. Assessment requirements amended. Equivalent outcome.</w:t>
      </w:r>
    </w:p>
    <w:p w:rsidR="00000000" w:rsidRPr="003473A5" w:rsidP="003473A5">
      <w:pPr>
        <w:pStyle w:val="Heading1"/>
      </w:pPr>
      <w:bookmarkStart w:id="2" w:name="O_990282"/>
      <w:bookmarkEnd w:id="2"/>
      <w:r w:rsidRPr="003473A5">
        <w:t>Application</w:t>
      </w:r>
    </w:p>
    <w:p w:rsidR="00000000" w:rsidRPr="003473A5" w:rsidP="007C6229">
      <w:pPr>
        <w:pStyle w:val="BodyText"/>
      </w:pPr>
      <w:r w:rsidRPr="003473A5">
        <w:t>This unit describes the skills and knowl</w:t>
      </w:r>
      <w:r w:rsidRPr="003473A5">
        <w:t xml:space="preserve">edge to provide verbal or written advice to clients about environmental issues, problems or aspects of environmental management plans, policies and procedures that are relevant to a specific site, project or program. Personnel are required to identify and </w:t>
      </w:r>
      <w:r w:rsidRPr="003473A5">
        <w:t xml:space="preserve">analyse the issue or problem, source relevant information, formulate advice from a range of options and communicate the authorised advice clearly to the client. </w:t>
      </w:r>
    </w:p>
    <w:p w:rsidR="00000000" w:rsidRPr="003473A5" w:rsidP="007C6229">
      <w:pPr>
        <w:pStyle w:val="BodyText"/>
      </w:pPr>
      <w:r w:rsidRPr="003473A5">
        <w:t>This unit applies to environmental site coordinators, environmental managers and senior enviro</w:t>
      </w:r>
      <w:r w:rsidRPr="003473A5">
        <w:t>nmental officers working in all industry sectors. They may also work under the supervision of an environmental scientist or engineer, site manager or workplace environmental manager.</w:t>
      </w:r>
    </w:p>
    <w:p w:rsidR="00000000" w:rsidRPr="003473A5" w:rsidP="007C6229">
      <w:pPr>
        <w:pStyle w:val="BodyText"/>
      </w:pPr>
      <w:r w:rsidRPr="003473A5">
        <w:t>No licensing or certification requirements exist at the time of publicati</w:t>
      </w:r>
      <w:r w:rsidRPr="003473A5">
        <w:t>on. Relevant legislation, industry standards and codes of practice within Australia must be applied.</w:t>
      </w:r>
    </w:p>
    <w:p w:rsidR="00000000" w:rsidRPr="003473A5" w:rsidP="003473A5">
      <w:pPr>
        <w:pStyle w:val="Heading1"/>
      </w:pPr>
      <w:bookmarkStart w:id="3" w:name="O_990283"/>
      <w:bookmarkEnd w:id="3"/>
      <w:r w:rsidRPr="003473A5">
        <w:t>Pre-requisite Unit</w:t>
      </w:r>
    </w:p>
    <w:p w:rsidR="00000000" w:rsidRPr="003473A5" w:rsidP="007C6229">
      <w:pPr>
        <w:pStyle w:val="BodyText"/>
      </w:pPr>
      <w:r w:rsidRPr="003473A5">
        <w:t>Nil</w:t>
      </w:r>
    </w:p>
    <w:p w:rsidR="00000000" w:rsidRPr="003473A5" w:rsidP="003473A5">
      <w:pPr>
        <w:pStyle w:val="Heading1"/>
      </w:pPr>
      <w:bookmarkStart w:id="4" w:name="O_990284"/>
      <w:bookmarkEnd w:id="4"/>
      <w:r w:rsidRPr="003473A5">
        <w:t>Competency Field</w:t>
      </w:r>
    </w:p>
    <w:p w:rsidR="00000000" w:rsidRPr="003473A5" w:rsidP="007C6229">
      <w:pPr>
        <w:pStyle w:val="BodyText"/>
      </w:pPr>
      <w:r w:rsidRPr="003473A5">
        <w:t>Management</w:t>
      </w:r>
    </w:p>
    <w:p w:rsidR="00000000" w:rsidRPr="003473A5" w:rsidP="003473A5">
      <w:pPr>
        <w:pStyle w:val="Heading1"/>
      </w:pPr>
      <w:bookmarkStart w:id="5" w:name="O_990285"/>
      <w:bookmarkEnd w:id="5"/>
      <w:r w:rsidRPr="003473A5">
        <w:t>Unit Sector</w:t>
      </w:r>
    </w:p>
    <w:p w:rsidR="00000000" w:rsidRPr="003473A5" w:rsidP="007C6229">
      <w:pPr>
        <w:pStyle w:val="BodyText"/>
      </w:pPr>
      <w:r w:rsidRPr="003473A5">
        <w:t>Environmental</w:t>
      </w:r>
    </w:p>
    <w:p w:rsidR="00000000" w:rsidRPr="003473A5" w:rsidP="003473A5">
      <w:pPr>
        <w:pStyle w:val="Heading1"/>
      </w:pPr>
      <w:bookmarkStart w:id="6" w:name="O_990286"/>
      <w:bookmarkEnd w:id="6"/>
      <w:r w:rsidRPr="003473A5">
        <w:t>Elements a</w:t>
      </w:r>
      <w:r w:rsidRPr="003473A5">
        <w:t>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Performance criteria describe the performance needed to demonstrate achievement of the element.</w:t>
            </w:r>
          </w:p>
        </w:tc>
      </w:tr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A5" w:rsidP="003473A5">
            <w:pPr>
              <w:pStyle w:val="BodyText"/>
            </w:pPr>
            <w:r w:rsidRPr="003473A5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rPr>
                <w:rStyle w:val="SpecialBold"/>
              </w:rPr>
              <w:t>Develop and maintain specialist environmental knowledge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 xml:space="preserve">Research and read examples of environmental management best practice to improve quality of own work outputs </w:t>
            </w:r>
          </w:p>
        </w:tc>
      </w:tr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 xml:space="preserve">Use networking to build and maintain a comprehensive </w:t>
            </w:r>
            <w:r w:rsidRPr="003473A5">
              <w:t>knowledge and understanding of environmental issues</w:t>
            </w:r>
          </w:p>
        </w:tc>
      </w:tr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</w:p>
        </w:tc>
      </w:tr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A5" w:rsidP="003473A5">
            <w:pPr>
              <w:pStyle w:val="BodyText"/>
            </w:pPr>
            <w:r w:rsidRPr="003473A5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rPr>
                <w:rStyle w:val="SpecialBold"/>
              </w:rPr>
              <w:t>Define and analyse the request for advice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Confirm and record the source, nature and priority of the client request</w:t>
            </w:r>
          </w:p>
        </w:tc>
      </w:tr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Clarify the issue, problem or requested information and analyse the risks involved with providing advice</w:t>
            </w:r>
          </w:p>
        </w:tc>
      </w:tr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Clarify workplace communication protocols</w:t>
            </w:r>
          </w:p>
        </w:tc>
      </w:tr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 xml:space="preserve">Redirect the request or seek guidance from relevant personnel </w:t>
            </w:r>
          </w:p>
        </w:tc>
      </w:tr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</w:p>
        </w:tc>
      </w:tr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A5" w:rsidP="003473A5">
            <w:pPr>
              <w:pStyle w:val="BodyText"/>
            </w:pPr>
            <w:r w:rsidRPr="003473A5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rPr>
                <w:rStyle w:val="SpecialBold"/>
              </w:rPr>
              <w:t>Gather and analyse information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Identify the information required to formulate useful advice</w:t>
            </w:r>
          </w:p>
        </w:tc>
      </w:tr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Identify available sources of information that are relevant and reliable</w:t>
            </w:r>
          </w:p>
        </w:tc>
      </w:tr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Obtain external expert opinion and advice in accordance with workplace procedures</w:t>
            </w:r>
          </w:p>
        </w:tc>
      </w:tr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Analyse available information to identify issues, principles, legal requirements, patte</w:t>
            </w:r>
            <w:r w:rsidRPr="003473A5">
              <w:t>rns and trends in data that are of interest to the client</w:t>
            </w:r>
          </w:p>
        </w:tc>
      </w:tr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</w:p>
        </w:tc>
      </w:tr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A5" w:rsidP="003473A5">
            <w:pPr>
              <w:pStyle w:val="BodyText"/>
            </w:pPr>
            <w:r w:rsidRPr="003473A5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rPr>
                <w:rStyle w:val="SpecialBold"/>
              </w:rPr>
              <w:t>Formulate advice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Develop advice options that are based on clear legislative requirements and sound environmental management practices</w:t>
            </w:r>
          </w:p>
        </w:tc>
      </w:tr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Clearly distinguish between fact and opinion</w:t>
            </w:r>
          </w:p>
        </w:tc>
      </w:tr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Justify any assumptions made and support conclusions with reasoned arguments and evidence</w:t>
            </w:r>
          </w:p>
        </w:tc>
      </w:tr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Discuss options with client and relevant personnel, incorporate their feedback and finalise advice</w:t>
            </w:r>
          </w:p>
        </w:tc>
      </w:tr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4.5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Ensure that advice is accurate and meets the client’s needs</w:t>
            </w:r>
          </w:p>
        </w:tc>
      </w:tr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4.6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Obtain authorisation to release advice to client in accordance with workplace communication protocols</w:t>
            </w:r>
          </w:p>
        </w:tc>
      </w:tr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</w:p>
        </w:tc>
      </w:tr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A5" w:rsidP="003473A5">
            <w:pPr>
              <w:pStyle w:val="BodyText"/>
            </w:pPr>
            <w:r w:rsidRPr="003473A5">
              <w:t>5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rPr>
                <w:rStyle w:val="SpecialBold"/>
              </w:rPr>
              <w:t>Communicate advice to client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5.1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Provide timely, authorised advice in accordance with workplace policies and procedures and in a format or manner that suits the client</w:t>
            </w:r>
          </w:p>
        </w:tc>
      </w:tr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5.2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Check and confirm client’s understanding of the advice provided</w:t>
            </w:r>
          </w:p>
        </w:tc>
      </w:tr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5.3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Use feedback from clients to improve the wa</w:t>
            </w:r>
            <w:r w:rsidRPr="003473A5">
              <w:t>y advice is developed and provided</w:t>
            </w:r>
          </w:p>
        </w:tc>
      </w:tr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</w:p>
        </w:tc>
      </w:tr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A5" w:rsidP="003473A5">
            <w:pPr>
              <w:pStyle w:val="BodyText"/>
            </w:pPr>
            <w:r w:rsidRPr="003473A5">
              <w:t>6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rPr>
                <w:rStyle w:val="SpecialBold"/>
              </w:rPr>
              <w:t>Record details of the request and advice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6.1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Record accurate details of request, client contact and advice in accordance with workplace procedures</w:t>
            </w:r>
          </w:p>
        </w:tc>
      </w:tr>
      <w:tr w:rsidTr="003473A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73A5">
            <w:pPr>
              <w:pStyle w:val="BodyText"/>
              <w:rPr>
                <w:lang w:val="en-NZ"/>
              </w:rPr>
            </w:pPr>
            <w:r w:rsidRPr="003473A5">
              <w:t>6.2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73A5" w:rsidP="003473A5">
            <w:pPr>
              <w:pStyle w:val="BodyText"/>
            </w:pPr>
            <w:r w:rsidRPr="003473A5">
              <w:t>File records in accordance with workplace procedures</w:t>
            </w:r>
          </w:p>
        </w:tc>
      </w:tr>
    </w:tbl>
    <w:p w:rsidR="00000000" w:rsidRPr="003473A5" w:rsidP="003473A5">
      <w:pPr>
        <w:pStyle w:val="BodyText"/>
      </w:pPr>
    </w:p>
    <w:p w:rsidR="00000000" w:rsidRPr="003473A5" w:rsidP="003473A5">
      <w:pPr>
        <w:pStyle w:val="AllowPageBreak"/>
      </w:pPr>
    </w:p>
    <w:p w:rsidR="00000000" w:rsidRPr="003473A5" w:rsidP="003473A5">
      <w:pPr>
        <w:pStyle w:val="Heading1"/>
      </w:pPr>
      <w:bookmarkStart w:id="7" w:name="O_990287"/>
      <w:bookmarkEnd w:id="7"/>
      <w:r w:rsidRPr="003473A5">
        <w:t>Foundation Skills</w:t>
      </w:r>
    </w:p>
    <w:p w:rsidR="00000000" w:rsidRPr="003473A5" w:rsidP="007C6229">
      <w:pPr>
        <w:pStyle w:val="BodyText"/>
      </w:pPr>
      <w:r w:rsidRPr="003473A5">
        <w:t>This section describes those language, literacy, numeracy and employment skills that are essential to performance.</w:t>
      </w:r>
    </w:p>
    <w:p w:rsidR="00000000" w:rsidRPr="003473A5" w:rsidP="007C6229">
      <w:pPr>
        <w:pStyle w:val="BodyText"/>
      </w:pPr>
      <w:r w:rsidRPr="003473A5">
        <w:t>Foundation skills essential to performance are explicit in the performance criteria of this unit of compete</w:t>
      </w:r>
      <w:r w:rsidRPr="003473A5">
        <w:t>ncy.</w:t>
      </w:r>
    </w:p>
    <w:p w:rsidR="00000000" w:rsidRPr="003473A5" w:rsidP="003473A5">
      <w:pPr>
        <w:pStyle w:val="Heading1"/>
      </w:pPr>
      <w:bookmarkStart w:id="8" w:name="O_990289"/>
      <w:bookmarkEnd w:id="8"/>
      <w:r w:rsidRPr="003473A5">
        <w:t>Unit Mapping Information</w:t>
      </w:r>
    </w:p>
    <w:p w:rsidR="00000000" w:rsidRPr="003473A5" w:rsidP="007C6229">
      <w:pPr>
        <w:pStyle w:val="BodyText"/>
      </w:pPr>
      <w:r w:rsidRPr="003473A5">
        <w:t>Release 1. Supersedes and is equivalent to MSS027003 Provide environmental advice to clients.</w:t>
      </w:r>
    </w:p>
    <w:p w:rsidR="00000000" w:rsidRPr="003473A5" w:rsidP="003473A5">
      <w:pPr>
        <w:pStyle w:val="Heading1"/>
      </w:pPr>
      <w:bookmarkStart w:id="9" w:name="O_990296"/>
      <w:bookmarkEnd w:id="9"/>
      <w:r w:rsidRPr="003473A5">
        <w:t>Links</w:t>
      </w:r>
    </w:p>
    <w:p w:rsidR="00000000" w:rsidRPr="003473A5" w:rsidP="007C6229">
      <w:pPr>
        <w:pStyle w:val="BodyText"/>
      </w:pPr>
      <w:r w:rsidRPr="003473A5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F0CF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473A5" w:rsidP="007C6229">
      <w:pPr>
        <w:pStyle w:val="BodyText"/>
        <w:sectPr w:rsidSect="003473A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73A5" w:rsidP="003473A5">
      <w:pPr>
        <w:pStyle w:val="SuperHeading"/>
      </w:pPr>
      <w:r w:rsidRPr="003473A5">
        <w:t>Assessment Requirements for MSS027015 Provide environmental advice to clients</w:t>
      </w:r>
    </w:p>
    <w:p w:rsidR="00000000" w:rsidRPr="003473A5" w:rsidP="003473A5">
      <w:pPr>
        <w:pStyle w:val="Heading1"/>
      </w:pPr>
      <w:bookmarkStart w:id="10" w:name="O_990291"/>
      <w:bookmarkEnd w:id="10"/>
      <w:r w:rsidRPr="003473A5">
        <w:t>Modification History</w:t>
      </w:r>
    </w:p>
    <w:p w:rsidR="00000000" w:rsidRPr="003473A5" w:rsidP="007C6229">
      <w:pPr>
        <w:pStyle w:val="BodyText"/>
      </w:pPr>
      <w:r w:rsidRPr="003473A5">
        <w:t>Release 1.</w:t>
      </w:r>
      <w:r w:rsidRPr="003473A5">
        <w:t xml:space="preserve"> Updated unit code. Changes to elements and performance criteria. Range of conditions removed. Assessment requirements amended. Equivalent outcome.</w:t>
      </w:r>
    </w:p>
    <w:p w:rsidR="00000000" w:rsidRPr="003473A5" w:rsidP="003473A5">
      <w:pPr>
        <w:pStyle w:val="Heading1"/>
      </w:pPr>
      <w:bookmarkStart w:id="11" w:name="O_990292"/>
      <w:bookmarkEnd w:id="11"/>
      <w:r w:rsidRPr="003473A5">
        <w:t>Performance Evidence</w:t>
      </w:r>
    </w:p>
    <w:p w:rsidR="00000000" w:rsidRPr="003473A5" w:rsidP="007C6229">
      <w:pPr>
        <w:pStyle w:val="BodyText"/>
      </w:pPr>
      <w:r w:rsidRPr="003473A5">
        <w:t xml:space="preserve">There must be evidence the candidate has completed the tasks outlined </w:t>
      </w:r>
      <w:r w:rsidRPr="003473A5">
        <w:t>in the elements and performance criteria of this unit, and:</w:t>
      </w:r>
    </w:p>
    <w:p w:rsidR="00000000" w:rsidRPr="003473A5" w:rsidP="003473A5">
      <w:pPr>
        <w:pStyle w:val="ListBullet"/>
      </w:pPr>
      <w:r w:rsidRPr="003473A5">
        <w:t>provided reliable environmental advice both verbally and in writing to at least 2 different clients about environmental issues, problems or aspects of environmental management plans, policies and</w:t>
      </w:r>
      <w:r w:rsidRPr="003473A5">
        <w:t xml:space="preserve"> procedures that are relevant to a specific site, project or program.</w:t>
      </w:r>
    </w:p>
    <w:p w:rsidR="00000000" w:rsidRPr="003473A5" w:rsidP="003473A5">
      <w:pPr>
        <w:pStyle w:val="AllowPageBreak"/>
      </w:pPr>
    </w:p>
    <w:p w:rsidR="00000000" w:rsidRPr="003473A5" w:rsidP="003473A5">
      <w:pPr>
        <w:pStyle w:val="Heading1"/>
      </w:pPr>
      <w:bookmarkStart w:id="12" w:name="O_990293"/>
      <w:bookmarkEnd w:id="12"/>
      <w:r w:rsidRPr="003473A5">
        <w:t>Knowledge Evidence</w:t>
      </w:r>
    </w:p>
    <w:p w:rsidR="00000000" w:rsidRPr="003473A5" w:rsidP="007C6229">
      <w:pPr>
        <w:pStyle w:val="BodyText"/>
      </w:pPr>
      <w:r w:rsidRPr="003473A5">
        <w:t>There must be evidence the candidate has knowledge of:</w:t>
      </w:r>
    </w:p>
    <w:p w:rsidR="00000000" w:rsidRPr="003473A5" w:rsidP="003473A5">
      <w:pPr>
        <w:pStyle w:val="ListBullet"/>
      </w:pPr>
      <w:r w:rsidRPr="003473A5">
        <w:t>environmental protection and management terminology, concepts and principles relevant to job role</w:t>
      </w:r>
    </w:p>
    <w:p w:rsidR="00000000" w:rsidRPr="003473A5" w:rsidP="003473A5">
      <w:pPr>
        <w:pStyle w:val="ListBullet"/>
      </w:pPr>
      <w:r w:rsidRPr="003473A5">
        <w:t>sources of environmental information relevant to job role</w:t>
      </w:r>
    </w:p>
    <w:p w:rsidR="00000000" w:rsidRPr="003473A5" w:rsidP="003473A5">
      <w:pPr>
        <w:pStyle w:val="ListBullet"/>
      </w:pPr>
      <w:r w:rsidRPr="003473A5">
        <w:t>environmental legislative and regulatory requirements and responsibilities relevant to site, project</w:t>
      </w:r>
      <w:r w:rsidRPr="003473A5">
        <w:t xml:space="preserve"> or program</w:t>
      </w:r>
    </w:p>
    <w:p w:rsidR="00000000" w:rsidRPr="003473A5" w:rsidP="003473A5">
      <w:pPr>
        <w:pStyle w:val="ListBullet"/>
      </w:pPr>
      <w:r w:rsidRPr="003473A5">
        <w:t>workplace environmental management plans, workplace procedures for identifying and assessing environmental risks and impacts, providing advice and responding to environmental incidents</w:t>
      </w:r>
    </w:p>
    <w:p w:rsidR="00000000" w:rsidRPr="003473A5" w:rsidP="003473A5">
      <w:pPr>
        <w:pStyle w:val="ListBullet"/>
      </w:pPr>
      <w:r w:rsidRPr="003473A5">
        <w:t>specific site, project or program characteristics, nature o</w:t>
      </w:r>
      <w:r w:rsidRPr="003473A5">
        <w:t>f activities conducted at site, environmental management values, environmental issues, risks and impacts; recommended control measures and management actions</w:t>
      </w:r>
    </w:p>
    <w:p w:rsidR="00000000" w:rsidRPr="003473A5" w:rsidP="003473A5">
      <w:pPr>
        <w:pStyle w:val="ListBullet"/>
      </w:pPr>
      <w:r w:rsidRPr="003473A5">
        <w:t>workplace procedures for managing security and confidentiality of information, managing client rel</w:t>
      </w:r>
      <w:r w:rsidRPr="003473A5">
        <w:t>ations, responding to complaints, release of authorised advice, records management and reporting.</w:t>
      </w:r>
    </w:p>
    <w:p w:rsidR="00000000" w:rsidRPr="003473A5" w:rsidP="003473A5">
      <w:pPr>
        <w:pStyle w:val="ListBullet"/>
      </w:pPr>
      <w:r w:rsidRPr="003473A5">
        <w:t>external experts.</w:t>
      </w:r>
    </w:p>
    <w:p w:rsidR="00000000" w:rsidRPr="003473A5" w:rsidP="003473A5">
      <w:pPr>
        <w:pStyle w:val="AllowPageBreak"/>
      </w:pPr>
    </w:p>
    <w:p w:rsidR="00000000" w:rsidRPr="003473A5" w:rsidP="003473A5">
      <w:pPr>
        <w:pStyle w:val="Heading1"/>
      </w:pPr>
      <w:bookmarkStart w:id="13" w:name="O_990294"/>
      <w:bookmarkEnd w:id="13"/>
      <w:r w:rsidRPr="003473A5">
        <w:t>Assessment Conditions</w:t>
      </w:r>
    </w:p>
    <w:p w:rsidR="00000000" w:rsidRPr="003473A5" w:rsidP="007C6229">
      <w:pPr>
        <w:pStyle w:val="BodyText"/>
      </w:pPr>
      <w:r w:rsidRPr="003473A5">
        <w:t>Skills must have been demonstrated in the workplace or in a simulated environment that reflects workp</w:t>
      </w:r>
      <w:r w:rsidRPr="003473A5">
        <w:t xml:space="preserve">lace conditions, contingencies, facilities, equipment and resources. </w:t>
      </w:r>
    </w:p>
    <w:p w:rsidR="00000000" w:rsidRPr="003473A5" w:rsidP="007C6229">
      <w:pPr>
        <w:pStyle w:val="BodyText"/>
      </w:pPr>
      <w:r w:rsidRPr="003473A5">
        <w:t>Assessors must satisfy the NVR/AQTF mandatory competency requirements for assessors.</w:t>
      </w:r>
    </w:p>
    <w:p w:rsidR="00000000" w:rsidRPr="003473A5" w:rsidP="003473A5">
      <w:pPr>
        <w:pStyle w:val="Heading1"/>
      </w:pPr>
      <w:bookmarkStart w:id="14" w:name="O_990297"/>
      <w:bookmarkEnd w:id="14"/>
      <w:r w:rsidRPr="003473A5">
        <w:t>Links</w:t>
      </w:r>
    </w:p>
    <w:p w:rsidR="00000000" w:rsidRPr="003473A5" w:rsidP="007C6229">
      <w:pPr>
        <w:pStyle w:val="BodyText"/>
      </w:pPr>
      <w:r w:rsidRPr="003473A5">
        <w:t>The MSS Sustainability Companion Volume implementation Guides are available fr</w:t>
      </w:r>
      <w:r w:rsidRPr="003473A5">
        <w:t xml:space="preserve">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DF0CF2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3473A5" w:rsidP="003473A5"/>
    <w:sectPr w:rsidSect="003473A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3A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3A5" w:rsidRPr="007C6229" w:rsidP="007C622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3A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229" w:rsidP="003473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C6229" w:rsidP="003473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C6229" w:rsidP="003473A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3A5" w:rsidP="003473A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6229">
      <w:t>Approved</w:t>
    </w:r>
    <w:r w:rsidR="007C622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622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6229">
      <w:rPr>
        <w:noProof/>
      </w:rPr>
      <w:t>4</w:t>
    </w:r>
    <w:r>
      <w:rPr>
        <w:noProof/>
      </w:rPr>
      <w:fldChar w:fldCharType="end"/>
    </w:r>
  </w:p>
  <w:p w:rsidR="003473A5" w:rsidP="003473A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622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6229">
      <w:t>Manufacturing Industry Skills Alliance</w:t>
    </w:r>
    <w:r w:rsidR="007C6229">
      <w:fldChar w:fldCharType="end"/>
    </w:r>
  </w:p>
  <w:p w:rsidR="003473A5" w:rsidP="003473A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3A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22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73A5" w:rsidRPr="007C6229" w:rsidP="007C622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3A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6229" w:rsidRPr="002D2AF8" w:rsidP="003473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MSS027015 Provide environmental advice to clients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6229" w:rsidP="003473A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73A5" w:rsidRPr="002D2AF8" w:rsidP="003473A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6229">
      <w:t>MSS027015 Provide environmental advice to clients</w:t>
    </w:r>
    <w:r w:rsidR="007C622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6229">
      <w:rPr>
        <w:noProof/>
      </w:rPr>
      <w:t>2 March 2025</w:t>
    </w:r>
    <w:r>
      <w:fldChar w:fldCharType="end"/>
    </w:r>
  </w:p>
  <w:p w:rsidR="003473A5" w:rsidP="003473A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F88AC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FE2D9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73A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73A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73A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73A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73A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73A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73A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73A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73A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73A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73A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73A5"/>
  </w:style>
  <w:style w:type="character" w:customStyle="1" w:styleId="Heading1Char">
    <w:name w:val="Heading 1 Char"/>
    <w:basedOn w:val="DefaultParagraphFont"/>
    <w:link w:val="Heading1"/>
    <w:rsid w:val="003473A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73A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73A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73A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73A5"/>
    <w:rPr>
      <w:b/>
      <w:spacing w:val="0"/>
    </w:rPr>
  </w:style>
  <w:style w:type="paragraph" w:customStyle="1" w:styleId="SuperHeading">
    <w:name w:val="SuperHeading"/>
    <w:basedOn w:val="Normal"/>
    <w:rsid w:val="003473A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73A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73A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73A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73A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73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73A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73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73A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73A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73A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73A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73A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73A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73A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73A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73A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73A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73A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73A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73A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73A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73A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73A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73A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473A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473A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73A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73A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73A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73A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73A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73A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73A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73A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73A5"/>
    <w:rPr>
      <w:i/>
    </w:rPr>
  </w:style>
  <w:style w:type="paragraph" w:styleId="Caption">
    <w:name w:val="caption"/>
    <w:basedOn w:val="BodyText"/>
    <w:next w:val="Normal"/>
    <w:qFormat/>
    <w:rsid w:val="003473A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73A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73A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73A5"/>
  </w:style>
  <w:style w:type="paragraph" w:styleId="TableofFigures">
    <w:name w:val="table of figures"/>
    <w:basedOn w:val="Normal"/>
    <w:next w:val="Normal"/>
    <w:semiHidden/>
    <w:rsid w:val="003473A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73A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473A5"/>
    <w:rPr>
      <w:rFonts w:ascii="Wingdings" w:hAnsi="Wingdings"/>
    </w:rPr>
  </w:style>
  <w:style w:type="paragraph" w:customStyle="1" w:styleId="TableHeading">
    <w:name w:val="Table Heading"/>
    <w:basedOn w:val="HeadingBase"/>
    <w:rsid w:val="003473A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73A5"/>
    <w:rPr>
      <w:color w:val="0033CC"/>
      <w:u w:val="none"/>
    </w:rPr>
  </w:style>
  <w:style w:type="paragraph" w:customStyle="1" w:styleId="BodyTextRight">
    <w:name w:val="Body Text Right"/>
    <w:basedOn w:val="BodyText"/>
    <w:rsid w:val="003473A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73A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73A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73A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73A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73A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73A5"/>
    <w:rPr>
      <w:sz w:val="32"/>
    </w:rPr>
  </w:style>
  <w:style w:type="paragraph" w:customStyle="1" w:styleId="HeadingProcedure">
    <w:name w:val="Heading Procedure"/>
    <w:basedOn w:val="HeadingBase"/>
    <w:next w:val="Normal"/>
    <w:rsid w:val="003473A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73A5"/>
    <w:pPr>
      <w:spacing w:before="60" w:after="60"/>
    </w:pPr>
  </w:style>
  <w:style w:type="paragraph" w:styleId="ListContinue">
    <w:name w:val="List Continue"/>
    <w:basedOn w:val="List"/>
    <w:rsid w:val="003473A5"/>
    <w:pPr>
      <w:ind w:firstLine="0"/>
    </w:pPr>
  </w:style>
  <w:style w:type="paragraph" w:customStyle="1" w:styleId="ListNote">
    <w:name w:val="List Note"/>
    <w:basedOn w:val="List"/>
    <w:rsid w:val="003473A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73A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73A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73A5"/>
    <w:rPr>
      <w:rFonts w:ascii="Courier New" w:hAnsi="Courier New"/>
    </w:rPr>
  </w:style>
  <w:style w:type="paragraph" w:customStyle="1" w:styleId="NoteBullet">
    <w:name w:val="Note Bullet"/>
    <w:basedOn w:val="Note"/>
    <w:rsid w:val="003473A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73A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73A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73A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73A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473A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73A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73A5"/>
    <w:rPr>
      <w:b/>
      <w:smallCaps/>
    </w:rPr>
  </w:style>
  <w:style w:type="paragraph" w:customStyle="1" w:styleId="TableListNumber">
    <w:name w:val="Table List Number"/>
    <w:basedOn w:val="ListNumber"/>
    <w:rsid w:val="003473A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73A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73A5"/>
    <w:pPr>
      <w:numPr>
        <w:numId w:val="8"/>
      </w:numPr>
    </w:pPr>
  </w:style>
  <w:style w:type="paragraph" w:customStyle="1" w:styleId="ListAlpha2">
    <w:name w:val="List Alpha 2"/>
    <w:basedOn w:val="List2"/>
    <w:rsid w:val="003473A5"/>
    <w:pPr>
      <w:numPr>
        <w:numId w:val="7"/>
      </w:numPr>
    </w:pPr>
  </w:style>
  <w:style w:type="paragraph" w:styleId="List2">
    <w:name w:val="List 2"/>
    <w:basedOn w:val="BodyText"/>
    <w:rsid w:val="003473A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73A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73A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73A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73A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73A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473A5"/>
    <w:pPr>
      <w:numPr>
        <w:numId w:val="3"/>
      </w:numPr>
    </w:pPr>
  </w:style>
  <w:style w:type="paragraph" w:styleId="ListContinue2">
    <w:name w:val="List Continue 2"/>
    <w:basedOn w:val="List2"/>
    <w:rsid w:val="003473A5"/>
    <w:pPr>
      <w:ind w:firstLine="0"/>
    </w:pPr>
  </w:style>
  <w:style w:type="paragraph" w:styleId="ListContinue3">
    <w:name w:val="List Continue 3"/>
    <w:basedOn w:val="List3"/>
    <w:rsid w:val="003473A5"/>
    <w:pPr>
      <w:ind w:left="1021" w:firstLine="0"/>
    </w:pPr>
  </w:style>
  <w:style w:type="paragraph" w:styleId="ListContinue4">
    <w:name w:val="List Continue 4"/>
    <w:basedOn w:val="List4"/>
    <w:rsid w:val="003473A5"/>
    <w:pPr>
      <w:ind w:firstLine="0"/>
    </w:pPr>
  </w:style>
  <w:style w:type="paragraph" w:styleId="ListContinue5">
    <w:name w:val="List Continue 5"/>
    <w:basedOn w:val="List5"/>
    <w:rsid w:val="003473A5"/>
    <w:pPr>
      <w:ind w:firstLine="0"/>
    </w:pPr>
  </w:style>
  <w:style w:type="paragraph" w:styleId="ListNumber3">
    <w:name w:val="List Number 3"/>
    <w:basedOn w:val="List3"/>
    <w:rsid w:val="003473A5"/>
    <w:pPr>
      <w:numPr>
        <w:numId w:val="4"/>
      </w:numPr>
    </w:pPr>
  </w:style>
  <w:style w:type="paragraph" w:styleId="ListNumber4">
    <w:name w:val="List Number 4"/>
    <w:basedOn w:val="List4"/>
    <w:rsid w:val="003473A5"/>
    <w:pPr>
      <w:numPr>
        <w:numId w:val="5"/>
      </w:numPr>
    </w:pPr>
  </w:style>
  <w:style w:type="paragraph" w:styleId="ListNumber5">
    <w:name w:val="List Number 5"/>
    <w:basedOn w:val="List5"/>
    <w:rsid w:val="003473A5"/>
    <w:pPr>
      <w:numPr>
        <w:numId w:val="6"/>
      </w:numPr>
    </w:pPr>
  </w:style>
  <w:style w:type="paragraph" w:styleId="BlockText">
    <w:name w:val="Block Text"/>
    <w:basedOn w:val="Normal"/>
    <w:rsid w:val="003473A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73A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73A5"/>
    <w:rPr>
      <w:sz w:val="16"/>
      <w:vertAlign w:val="superscript"/>
    </w:rPr>
  </w:style>
  <w:style w:type="character" w:customStyle="1" w:styleId="Symbols">
    <w:name w:val="Symbols"/>
    <w:basedOn w:val="DefaultParagraphFont"/>
    <w:rsid w:val="003473A5"/>
    <w:rPr>
      <w:rFonts w:ascii="Symbol" w:hAnsi="Symbol"/>
    </w:rPr>
  </w:style>
  <w:style w:type="character" w:customStyle="1" w:styleId="MenuOptions">
    <w:name w:val="Menu Options"/>
    <w:basedOn w:val="DefaultParagraphFont"/>
    <w:rsid w:val="003473A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73A5"/>
    <w:rPr>
      <w:b/>
    </w:rPr>
  </w:style>
  <w:style w:type="character" w:customStyle="1" w:styleId="Underlined">
    <w:name w:val="Underlined"/>
    <w:basedOn w:val="DefaultParagraphFont"/>
    <w:rsid w:val="003473A5"/>
    <w:rPr>
      <w:u w:val="single"/>
    </w:rPr>
  </w:style>
  <w:style w:type="paragraph" w:customStyle="1" w:styleId="TableBodyTextRight">
    <w:name w:val="Table Body Text Right"/>
    <w:basedOn w:val="TableBodyText"/>
    <w:rsid w:val="003473A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73A5"/>
    <w:rPr>
      <w:sz w:val="18"/>
    </w:rPr>
  </w:style>
  <w:style w:type="paragraph" w:customStyle="1" w:styleId="BodySmallRight">
    <w:name w:val="Body Small Right"/>
    <w:basedOn w:val="BodyTextRight"/>
    <w:rsid w:val="003473A5"/>
    <w:rPr>
      <w:sz w:val="18"/>
      <w:szCs w:val="18"/>
    </w:rPr>
  </w:style>
  <w:style w:type="paragraph" w:customStyle="1" w:styleId="MarginEdition">
    <w:name w:val="Margin Edition"/>
    <w:basedOn w:val="MarginNote"/>
    <w:rsid w:val="003473A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73A5"/>
    <w:rPr>
      <w:sz w:val="2"/>
      <w:szCs w:val="2"/>
    </w:rPr>
  </w:style>
  <w:style w:type="character" w:customStyle="1" w:styleId="Small">
    <w:name w:val="Small"/>
    <w:basedOn w:val="DefaultParagraphFont"/>
    <w:rsid w:val="003473A5"/>
    <w:rPr>
      <w:sz w:val="16"/>
    </w:rPr>
  </w:style>
  <w:style w:type="paragraph" w:customStyle="1" w:styleId="WideTable">
    <w:name w:val="Wide Table"/>
    <w:basedOn w:val="Normal"/>
    <w:rsid w:val="003473A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73A5"/>
  </w:style>
  <w:style w:type="paragraph" w:styleId="Quote">
    <w:name w:val="Quote"/>
    <w:basedOn w:val="Heading1"/>
    <w:link w:val="QuoteChar"/>
    <w:qFormat/>
    <w:rsid w:val="003473A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73A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73A5"/>
    <w:pPr>
      <w:pageBreakBefore/>
    </w:pPr>
  </w:style>
  <w:style w:type="paragraph" w:customStyle="1" w:styleId="Border">
    <w:name w:val="Border"/>
    <w:basedOn w:val="Normal"/>
    <w:qFormat/>
    <w:rsid w:val="003473A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73A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73A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73A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73A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73A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73A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73A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73A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73A5"/>
    <w:rPr>
      <w:u w:val="single"/>
    </w:rPr>
  </w:style>
  <w:style w:type="character" w:customStyle="1" w:styleId="BoldandItalics">
    <w:name w:val="Bold and Italics"/>
    <w:qFormat/>
    <w:rsid w:val="003473A5"/>
    <w:rPr>
      <w:b/>
      <w:i/>
      <w:u w:val="none"/>
    </w:rPr>
  </w:style>
  <w:style w:type="paragraph" w:styleId="BalloonText">
    <w:name w:val="Balloon Text"/>
    <w:basedOn w:val="Normal"/>
    <w:link w:val="BalloonTextChar"/>
    <w:rsid w:val="003473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73A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73A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73A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73A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73A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73A5"/>
    <w:pPr>
      <w:spacing w:before="0" w:after="0"/>
    </w:pPr>
  </w:style>
  <w:style w:type="paragraph" w:customStyle="1" w:styleId="BodyTextBold">
    <w:name w:val="Body Text Bold"/>
    <w:basedOn w:val="BodyText"/>
    <w:qFormat/>
    <w:rsid w:val="003473A5"/>
    <w:rPr>
      <w:b/>
    </w:rPr>
  </w:style>
  <w:style w:type="character" w:styleId="Hyperlink">
    <w:name w:val="Hyperlink"/>
    <w:basedOn w:val="DefaultParagraphFont"/>
    <w:uiPriority w:val="99"/>
    <w:unhideWhenUsed/>
    <w:rsid w:val="007C622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869</Words>
  <Characters>5682</Characters>
  <Application>Microsoft Office Word</Application>
  <DocSecurity>0</DocSecurity>
  <Lines>236</Lines>
  <Paragraphs>119</Paragraphs>
  <ScaleCrop>false</ScaleCrop>
  <Company>Author-it Software Corporation Ltd.</Company>
  <LinksUpToDate>false</LinksUpToDate>
  <CharactersWithSpaces>6432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MSS027015 Provide environmental advice to clients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2025-03-02T01:09:00Z</dcterms:created>
  <dcterms:modified xsi:type="dcterms:W3CDTF">2025-03-02T01:09:00Z</dcterms:modified>
</cp:coreProperties>
</file>