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994" w:rsidP="00376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MSS027014 Apply environmental legislation, codes and standards</w:t>
      </w:r>
      <w:r>
        <w:fldChar w:fldCharType="end"/>
      </w:r>
    </w:p>
    <w:p w:rsidR="00376994" w:rsidP="00376994">
      <w:pPr>
        <w:pStyle w:val="Version"/>
        <w:sectPr w:rsidSect="00B26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689" w:rsidP="00B26689">
      <w:pPr>
        <w:pStyle w:val="SuperHeading"/>
      </w:pPr>
      <w:r w:rsidRPr="00B26689">
        <w:t>Assessment Requirements for MSS027014 Apply environmental legislation, codes and standards</w:t>
      </w:r>
    </w:p>
    <w:p w:rsidR="00000000" w:rsidRPr="00B26689" w:rsidP="00B26689">
      <w:pPr>
        <w:pStyle w:val="Heading1"/>
      </w:pPr>
      <w:bookmarkStart w:id="1" w:name="O_990272"/>
      <w:bookmarkEnd w:id="1"/>
      <w:r w:rsidRPr="00B26689">
        <w:t>Modification History</w:t>
      </w:r>
    </w:p>
    <w:p w:rsidR="00000000" w:rsidRPr="00B26689" w:rsidP="00376994">
      <w:pPr>
        <w:pStyle w:val="BodyText"/>
      </w:pPr>
      <w:r w:rsidRPr="00B26689">
        <w:t>Release 1. Updated unit code. Changes to performance cri</w:t>
      </w:r>
      <w:r w:rsidRPr="00B26689">
        <w:t>teria. Range of conditions removed. Assessment requirements amended. Equivalent outcome.</w:t>
      </w:r>
    </w:p>
    <w:p w:rsidR="00000000" w:rsidRPr="00B26689" w:rsidP="00B26689">
      <w:pPr>
        <w:pStyle w:val="Heading1"/>
      </w:pPr>
      <w:bookmarkStart w:id="2" w:name="O_990273"/>
      <w:bookmarkEnd w:id="2"/>
      <w:r w:rsidRPr="00B26689">
        <w:t>Performance Evidence</w:t>
      </w:r>
    </w:p>
    <w:p w:rsidR="00000000" w:rsidRPr="00B26689" w:rsidP="00376994">
      <w:pPr>
        <w:pStyle w:val="BodyText"/>
      </w:pPr>
      <w:r w:rsidRPr="00B26689">
        <w:t>There must be evidence the candidate has completed the tasks outlined in the elements and performance criteria of this unit, and:</w:t>
      </w:r>
    </w:p>
    <w:p w:rsidR="00000000" w:rsidRPr="00B26689" w:rsidP="00B26689">
      <w:pPr>
        <w:pStyle w:val="ListBullet"/>
      </w:pPr>
      <w:r w:rsidRPr="00B26689">
        <w:t>researched, interpreted, applied and promoted environmental legislative requirements, codes and standards for at least 2 sites, projects or program activities.</w:t>
      </w:r>
    </w:p>
    <w:p w:rsidR="00000000" w:rsidRPr="00B26689" w:rsidP="00B26689">
      <w:pPr>
        <w:pStyle w:val="AllowPageBreak"/>
      </w:pPr>
    </w:p>
    <w:p w:rsidR="00000000" w:rsidRPr="00B26689" w:rsidP="00B26689">
      <w:pPr>
        <w:pStyle w:val="Heading1"/>
      </w:pPr>
      <w:bookmarkStart w:id="3" w:name="O_990274"/>
      <w:bookmarkEnd w:id="3"/>
      <w:r w:rsidRPr="00B26689">
        <w:t>Knowledge Evidence</w:t>
      </w:r>
    </w:p>
    <w:p w:rsidR="00000000" w:rsidRPr="00B26689" w:rsidP="00376994">
      <w:pPr>
        <w:pStyle w:val="BodyText"/>
      </w:pPr>
      <w:r w:rsidRPr="00B26689">
        <w:t>There must be evidence the candidate has knowledge of:</w:t>
      </w:r>
    </w:p>
    <w:p w:rsidR="00000000" w:rsidRPr="00B26689" w:rsidP="00B26689">
      <w:pPr>
        <w:pStyle w:val="ListBullet"/>
      </w:pPr>
      <w:r w:rsidRPr="00B26689">
        <w:t>le</w:t>
      </w:r>
      <w:r w:rsidRPr="00B26689">
        <w:t xml:space="preserve">gal terminology, including statute, acts, regulations and ordinances </w:t>
      </w:r>
    </w:p>
    <w:p w:rsidR="00000000" w:rsidRPr="00B26689" w:rsidP="00B26689">
      <w:pPr>
        <w:pStyle w:val="ListBullet"/>
      </w:pPr>
      <w:r w:rsidRPr="00B26689">
        <w:t>sources of environmental legislative information and changes</w:t>
      </w:r>
    </w:p>
    <w:p w:rsidR="00000000" w:rsidRPr="00B26689" w:rsidP="00B26689">
      <w:pPr>
        <w:pStyle w:val="ListBullet"/>
      </w:pPr>
      <w:r w:rsidRPr="00B26689">
        <w:t>responsible bodies at federal and state and territory levels</w:t>
      </w:r>
    </w:p>
    <w:p w:rsidR="00000000" w:rsidRPr="00B26689" w:rsidP="00B26689">
      <w:pPr>
        <w:pStyle w:val="ListBullet"/>
      </w:pPr>
      <w:r w:rsidRPr="00B26689">
        <w:t xml:space="preserve">major features of federal and state and territory environmental </w:t>
      </w:r>
      <w:r w:rsidRPr="00B26689">
        <w:t>legislation, regulations and local government by-laws, policies and plans that apply to the work area, site, project or program</w:t>
      </w:r>
    </w:p>
    <w:p w:rsidR="00000000" w:rsidRPr="00B26689" w:rsidP="00B26689">
      <w:pPr>
        <w:pStyle w:val="ListBullet"/>
      </w:pPr>
      <w:r w:rsidRPr="00B26689">
        <w:t>organisation’s environmental management plans, policies, procedures and work instructions that apply to the work area, site, pro</w:t>
      </w:r>
      <w:r w:rsidRPr="00B26689">
        <w:t>ject or program</w:t>
      </w:r>
    </w:p>
    <w:p w:rsidR="00000000" w:rsidRPr="00B26689" w:rsidP="00B26689">
      <w:pPr>
        <w:pStyle w:val="ListBullet"/>
      </w:pPr>
      <w:r w:rsidRPr="00B26689">
        <w:t>workplace procedures for the development, revision and improvement of environmental management policies, plans, procedures and work instructions</w:t>
      </w:r>
    </w:p>
    <w:p w:rsidR="00000000" w:rsidRPr="00B26689" w:rsidP="00B26689">
      <w:pPr>
        <w:pStyle w:val="ListBullet"/>
      </w:pPr>
      <w:r w:rsidRPr="00B26689">
        <w:t xml:space="preserve">workplace environmental reporting requirements for the work area, site, project or program and </w:t>
      </w:r>
      <w:r w:rsidRPr="00B26689">
        <w:t>reporting procedures</w:t>
      </w:r>
    </w:p>
    <w:p w:rsidR="00000000" w:rsidRPr="00B26689" w:rsidP="00B26689">
      <w:pPr>
        <w:pStyle w:val="ListBullet"/>
      </w:pPr>
      <w:r w:rsidRPr="00B26689">
        <w:t>types of site personnel.</w:t>
      </w:r>
    </w:p>
    <w:p w:rsidR="00000000" w:rsidRPr="00B26689" w:rsidP="00B26689">
      <w:pPr>
        <w:pStyle w:val="AllowPageBreak"/>
      </w:pPr>
    </w:p>
    <w:p w:rsidR="00000000" w:rsidRPr="00B26689" w:rsidP="00B26689">
      <w:pPr>
        <w:pStyle w:val="Heading1"/>
      </w:pPr>
      <w:bookmarkStart w:id="4" w:name="O_990275"/>
      <w:bookmarkEnd w:id="4"/>
      <w:r w:rsidRPr="00B26689">
        <w:t>Assessment Conditions</w:t>
      </w:r>
    </w:p>
    <w:p w:rsidR="00000000" w:rsidRPr="00B26689" w:rsidP="00376994">
      <w:pPr>
        <w:pStyle w:val="BodyText"/>
      </w:pPr>
      <w:r w:rsidRPr="00B26689">
        <w:t>Skills must have been demonstrated in the workplace or in a simulated environment that reflects workplace conditions and contingencies. The following conditions must be me</w:t>
      </w:r>
      <w:r w:rsidRPr="00B26689">
        <w:t xml:space="preserve">t for this unit: </w:t>
      </w:r>
    </w:p>
    <w:p w:rsidR="00000000" w:rsidRPr="00B26689" w:rsidP="00B26689">
      <w:pPr>
        <w:pStyle w:val="ListBullet"/>
      </w:pPr>
      <w:r w:rsidRPr="00B26689">
        <w:t xml:space="preserve">use of facilities, equipment and resources, including: </w:t>
      </w:r>
    </w:p>
    <w:p w:rsidR="00000000" w:rsidRPr="00B26689" w:rsidP="00B26689">
      <w:pPr>
        <w:pStyle w:val="ListBullet2"/>
      </w:pPr>
      <w:r w:rsidRPr="00B26689">
        <w:t>a standard work space equipped with basic computer equipment and access to organisation’s information management system; maps, digital camera; and monitoring and sampling equipment</w:t>
      </w:r>
    </w:p>
    <w:p w:rsidR="00000000" w:rsidRPr="00B26689" w:rsidP="00B26689">
      <w:pPr>
        <w:pStyle w:val="ListBullet2"/>
      </w:pPr>
      <w:r w:rsidRPr="00B26689">
        <w:t>documentation, including site/project history, workplace environmental management policies, plans, actions, procedures and checklists.</w:t>
      </w:r>
    </w:p>
    <w:p w:rsidR="00000000" w:rsidRPr="00B26689" w:rsidP="00376994">
      <w:pPr>
        <w:pStyle w:val="BodyText"/>
      </w:pPr>
      <w:r w:rsidRPr="00B26689">
        <w:t>Assessors must satisfy the NVR/AQTF mandatory competency requirements for assessors.</w:t>
      </w:r>
    </w:p>
    <w:p w:rsidR="00000000" w:rsidRPr="00B26689" w:rsidP="00B26689">
      <w:pPr>
        <w:pStyle w:val="Heading1"/>
      </w:pPr>
      <w:bookmarkStart w:id="5" w:name="O_990278"/>
      <w:bookmarkEnd w:id="5"/>
      <w:r w:rsidRPr="00B26689">
        <w:t>Links</w:t>
      </w:r>
    </w:p>
    <w:p w:rsidR="00000000" w:rsidRPr="00B26689" w:rsidP="00376994">
      <w:pPr>
        <w:pStyle w:val="BodyText"/>
      </w:pPr>
      <w:r w:rsidRPr="00B26689">
        <w:t>The MSS Sust</w:t>
      </w:r>
      <w:r w:rsidRPr="00B26689">
        <w:t xml:space="preserve">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11FE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26689" w:rsidP="00B26689"/>
    <w:sectPr w:rsidSect="00B266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89" w:rsidRPr="00376994" w:rsidP="00376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94" w:rsidP="00B26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6994" w:rsidP="00B26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76994" w:rsidP="00B26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689" w:rsidRPr="00376994" w:rsidP="00376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94" w:rsidRPr="002D2AF8" w:rsidP="00B26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MSS027014 Apply environmental legislation, codes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76994" w:rsidP="00B26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C0E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767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8C0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689"/>
  </w:style>
  <w:style w:type="character" w:customStyle="1" w:styleId="Heading1Char">
    <w:name w:val="Heading 1 Char"/>
    <w:basedOn w:val="DefaultParagraphFont"/>
    <w:link w:val="Heading1"/>
    <w:rsid w:val="00B26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6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66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6689"/>
    <w:rPr>
      <w:b/>
      <w:spacing w:val="0"/>
    </w:rPr>
  </w:style>
  <w:style w:type="paragraph" w:customStyle="1" w:styleId="SuperTitle">
    <w:name w:val="SuperTitle"/>
    <w:basedOn w:val="Title"/>
    <w:rsid w:val="00B26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689"/>
    <w:rPr>
      <w:i/>
    </w:rPr>
  </w:style>
  <w:style w:type="paragraph" w:styleId="Caption">
    <w:name w:val="caption"/>
    <w:basedOn w:val="BodyText"/>
    <w:next w:val="Normal"/>
    <w:qFormat/>
    <w:rsid w:val="00B26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689"/>
  </w:style>
  <w:style w:type="paragraph" w:styleId="TableofFigures">
    <w:name w:val="table of figures"/>
    <w:basedOn w:val="Normal"/>
    <w:next w:val="Normal"/>
    <w:semiHidden/>
    <w:rsid w:val="00B26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689"/>
    <w:rPr>
      <w:rFonts w:ascii="Wingdings" w:hAnsi="Wingdings"/>
    </w:rPr>
  </w:style>
  <w:style w:type="paragraph" w:customStyle="1" w:styleId="TableHeading">
    <w:name w:val="Table Heading"/>
    <w:basedOn w:val="HeadingBase"/>
    <w:rsid w:val="00B26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689"/>
    <w:rPr>
      <w:color w:val="0033CC"/>
      <w:u w:val="none"/>
    </w:rPr>
  </w:style>
  <w:style w:type="paragraph" w:customStyle="1" w:styleId="BodyTextRight">
    <w:name w:val="Body Text Right"/>
    <w:basedOn w:val="BodyText"/>
    <w:rsid w:val="00B26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689"/>
    <w:rPr>
      <w:sz w:val="32"/>
    </w:rPr>
  </w:style>
  <w:style w:type="paragraph" w:customStyle="1" w:styleId="HeadingProcedure">
    <w:name w:val="Heading Procedure"/>
    <w:basedOn w:val="HeadingBase"/>
    <w:next w:val="Normal"/>
    <w:rsid w:val="00B26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689"/>
    <w:pPr>
      <w:spacing w:before="60" w:after="60"/>
    </w:pPr>
  </w:style>
  <w:style w:type="paragraph" w:styleId="ListContinue">
    <w:name w:val="List Continue"/>
    <w:basedOn w:val="List"/>
    <w:rsid w:val="00B26689"/>
    <w:pPr>
      <w:ind w:firstLine="0"/>
    </w:pPr>
  </w:style>
  <w:style w:type="paragraph" w:customStyle="1" w:styleId="ListNote">
    <w:name w:val="List Note"/>
    <w:basedOn w:val="List"/>
    <w:rsid w:val="00B26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689"/>
    <w:rPr>
      <w:rFonts w:ascii="Courier New" w:hAnsi="Courier New"/>
    </w:rPr>
  </w:style>
  <w:style w:type="paragraph" w:customStyle="1" w:styleId="NoteBullet">
    <w:name w:val="Note Bullet"/>
    <w:basedOn w:val="Note"/>
    <w:rsid w:val="00B26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689"/>
    <w:rPr>
      <w:b/>
      <w:smallCaps/>
    </w:rPr>
  </w:style>
  <w:style w:type="paragraph" w:customStyle="1" w:styleId="TableListNumber">
    <w:name w:val="Table List Number"/>
    <w:basedOn w:val="ListNumber"/>
    <w:rsid w:val="00B26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689"/>
    <w:pPr>
      <w:numPr>
        <w:numId w:val="9"/>
      </w:numPr>
    </w:pPr>
  </w:style>
  <w:style w:type="paragraph" w:customStyle="1" w:styleId="ListAlpha2">
    <w:name w:val="List Alpha 2"/>
    <w:basedOn w:val="List2"/>
    <w:rsid w:val="00B26689"/>
    <w:pPr>
      <w:numPr>
        <w:numId w:val="8"/>
      </w:numPr>
    </w:pPr>
  </w:style>
  <w:style w:type="paragraph" w:styleId="List2">
    <w:name w:val="List 2"/>
    <w:basedOn w:val="BodyText"/>
    <w:rsid w:val="00B26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689"/>
    <w:pPr>
      <w:numPr>
        <w:numId w:val="4"/>
      </w:numPr>
    </w:pPr>
  </w:style>
  <w:style w:type="paragraph" w:styleId="ListContinue2">
    <w:name w:val="List Continue 2"/>
    <w:basedOn w:val="List2"/>
    <w:rsid w:val="00B26689"/>
    <w:pPr>
      <w:ind w:firstLine="0"/>
    </w:pPr>
  </w:style>
  <w:style w:type="paragraph" w:styleId="ListContinue3">
    <w:name w:val="List Continue 3"/>
    <w:basedOn w:val="List3"/>
    <w:rsid w:val="00B26689"/>
    <w:pPr>
      <w:ind w:left="1021" w:firstLine="0"/>
    </w:pPr>
  </w:style>
  <w:style w:type="paragraph" w:styleId="ListContinue4">
    <w:name w:val="List Continue 4"/>
    <w:basedOn w:val="List4"/>
    <w:rsid w:val="00B26689"/>
    <w:pPr>
      <w:ind w:firstLine="0"/>
    </w:pPr>
  </w:style>
  <w:style w:type="paragraph" w:styleId="ListContinue5">
    <w:name w:val="List Continue 5"/>
    <w:basedOn w:val="List5"/>
    <w:rsid w:val="00B26689"/>
    <w:pPr>
      <w:ind w:firstLine="0"/>
    </w:pPr>
  </w:style>
  <w:style w:type="paragraph" w:styleId="ListNumber3">
    <w:name w:val="List Number 3"/>
    <w:basedOn w:val="List3"/>
    <w:rsid w:val="00B26689"/>
    <w:pPr>
      <w:numPr>
        <w:numId w:val="5"/>
      </w:numPr>
    </w:pPr>
  </w:style>
  <w:style w:type="paragraph" w:styleId="ListNumber4">
    <w:name w:val="List Number 4"/>
    <w:basedOn w:val="List4"/>
    <w:rsid w:val="00B26689"/>
    <w:pPr>
      <w:numPr>
        <w:numId w:val="6"/>
      </w:numPr>
    </w:pPr>
  </w:style>
  <w:style w:type="paragraph" w:styleId="ListNumber5">
    <w:name w:val="List Number 5"/>
    <w:basedOn w:val="List5"/>
    <w:rsid w:val="00B26689"/>
    <w:pPr>
      <w:numPr>
        <w:numId w:val="7"/>
      </w:numPr>
    </w:pPr>
  </w:style>
  <w:style w:type="paragraph" w:styleId="BlockText">
    <w:name w:val="Block Text"/>
    <w:basedOn w:val="Normal"/>
    <w:rsid w:val="00B26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689"/>
    <w:rPr>
      <w:sz w:val="16"/>
      <w:vertAlign w:val="superscript"/>
    </w:rPr>
  </w:style>
  <w:style w:type="character" w:customStyle="1" w:styleId="Symbols">
    <w:name w:val="Symbols"/>
    <w:basedOn w:val="DefaultParagraphFont"/>
    <w:rsid w:val="00B26689"/>
    <w:rPr>
      <w:rFonts w:ascii="Symbol" w:hAnsi="Symbol"/>
    </w:rPr>
  </w:style>
  <w:style w:type="character" w:customStyle="1" w:styleId="MenuOptions">
    <w:name w:val="Menu Options"/>
    <w:basedOn w:val="DefaultParagraphFont"/>
    <w:rsid w:val="00B26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689"/>
    <w:rPr>
      <w:b/>
    </w:rPr>
  </w:style>
  <w:style w:type="character" w:customStyle="1" w:styleId="Underlined">
    <w:name w:val="Underlined"/>
    <w:basedOn w:val="DefaultParagraphFont"/>
    <w:rsid w:val="00B26689"/>
    <w:rPr>
      <w:u w:val="single"/>
    </w:rPr>
  </w:style>
  <w:style w:type="paragraph" w:customStyle="1" w:styleId="TableBodyTextRight">
    <w:name w:val="Table Body Text Right"/>
    <w:basedOn w:val="TableBodyText"/>
    <w:rsid w:val="00B26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689"/>
    <w:rPr>
      <w:sz w:val="18"/>
    </w:rPr>
  </w:style>
  <w:style w:type="paragraph" w:customStyle="1" w:styleId="BodySmallRight">
    <w:name w:val="Body Small Right"/>
    <w:basedOn w:val="BodyTextRight"/>
    <w:rsid w:val="00B26689"/>
    <w:rPr>
      <w:sz w:val="18"/>
      <w:szCs w:val="18"/>
    </w:rPr>
  </w:style>
  <w:style w:type="paragraph" w:customStyle="1" w:styleId="MarginEdition">
    <w:name w:val="Margin Edition"/>
    <w:basedOn w:val="MarginNote"/>
    <w:rsid w:val="00B26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689"/>
    <w:rPr>
      <w:sz w:val="2"/>
      <w:szCs w:val="2"/>
    </w:rPr>
  </w:style>
  <w:style w:type="character" w:customStyle="1" w:styleId="Small">
    <w:name w:val="Small"/>
    <w:basedOn w:val="DefaultParagraphFont"/>
    <w:rsid w:val="00B26689"/>
    <w:rPr>
      <w:sz w:val="16"/>
    </w:rPr>
  </w:style>
  <w:style w:type="paragraph" w:customStyle="1" w:styleId="WideTable">
    <w:name w:val="Wide Table"/>
    <w:basedOn w:val="Normal"/>
    <w:rsid w:val="00B26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689"/>
  </w:style>
  <w:style w:type="paragraph" w:styleId="Quote">
    <w:name w:val="Quote"/>
    <w:basedOn w:val="Heading1"/>
    <w:link w:val="QuoteChar"/>
    <w:qFormat/>
    <w:rsid w:val="00B26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689"/>
    <w:pPr>
      <w:pageBreakBefore/>
    </w:pPr>
  </w:style>
  <w:style w:type="paragraph" w:customStyle="1" w:styleId="Border">
    <w:name w:val="Border"/>
    <w:basedOn w:val="Normal"/>
    <w:qFormat/>
    <w:rsid w:val="00B26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689"/>
    <w:rPr>
      <w:u w:val="single"/>
    </w:rPr>
  </w:style>
  <w:style w:type="character" w:customStyle="1" w:styleId="BoldandItalics">
    <w:name w:val="Bold and Italics"/>
    <w:qFormat/>
    <w:rsid w:val="00B26689"/>
    <w:rPr>
      <w:b/>
      <w:i/>
      <w:u w:val="none"/>
    </w:rPr>
  </w:style>
  <w:style w:type="paragraph" w:styleId="BalloonText">
    <w:name w:val="Balloon Text"/>
    <w:basedOn w:val="Normal"/>
    <w:link w:val="BalloonTextChar"/>
    <w:rsid w:val="00B26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689"/>
    <w:pPr>
      <w:spacing w:before="0" w:after="0"/>
    </w:pPr>
  </w:style>
  <w:style w:type="paragraph" w:customStyle="1" w:styleId="BodyTextBold">
    <w:name w:val="Body Text Bold"/>
    <w:basedOn w:val="BodyText"/>
    <w:qFormat/>
    <w:rsid w:val="00B26689"/>
    <w:rPr>
      <w:b/>
    </w:rPr>
  </w:style>
  <w:style w:type="character" w:styleId="Hyperlink">
    <w:name w:val="Hyperlink"/>
    <w:basedOn w:val="DefaultParagraphFont"/>
    <w:uiPriority w:val="99"/>
    <w:unhideWhenUsed/>
    <w:rsid w:val="00376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2262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MSS027014 Apply environmental legislation, codes and standards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2024-04-26T01:53:00Z</dcterms:created>
  <dcterms:modified xsi:type="dcterms:W3CDTF">2024-04-26T01:53:00Z</dcterms:modified>
</cp:coreProperties>
</file>