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B45" w:rsidP="00315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MSS027013 Coordinate environmental management activities</w:t>
      </w:r>
      <w:r>
        <w:fldChar w:fldCharType="end"/>
      </w:r>
    </w:p>
    <w:p w:rsidR="00315B45" w:rsidP="00315B45">
      <w:pPr>
        <w:pStyle w:val="Version"/>
        <w:sectPr w:rsidSect="00F21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BC4" w:rsidP="00F21BC4">
      <w:pPr>
        <w:pStyle w:val="SuperHeading"/>
      </w:pPr>
      <w:r w:rsidRPr="00F21BC4">
        <w:t>Assessment Requirements for MSS027013 Coordinate environmental management activities</w:t>
      </w:r>
    </w:p>
    <w:p w:rsidR="00000000" w:rsidRPr="00F21BC4" w:rsidP="00F21BC4">
      <w:pPr>
        <w:pStyle w:val="Heading1"/>
      </w:pPr>
      <w:bookmarkStart w:id="1" w:name="O_989797"/>
      <w:bookmarkEnd w:id="1"/>
      <w:r w:rsidRPr="00F21BC4">
        <w:t>Modification History</w:t>
      </w:r>
    </w:p>
    <w:p w:rsidR="00000000" w:rsidRPr="00F21BC4" w:rsidP="00315B45">
      <w:pPr>
        <w:pStyle w:val="BodyText"/>
      </w:pPr>
      <w:r w:rsidRPr="00F21BC4">
        <w:t>Release 1. Updated unit code. Changes to elements and performa</w:t>
      </w:r>
      <w:r w:rsidRPr="00F21BC4">
        <w:t>nce criteria. Range of conditions removed. Assessment requirements amended. Equivalent outcome.</w:t>
      </w:r>
    </w:p>
    <w:p w:rsidR="00000000" w:rsidRPr="00F21BC4" w:rsidP="00F21BC4">
      <w:pPr>
        <w:pStyle w:val="Heading1"/>
      </w:pPr>
      <w:bookmarkStart w:id="2" w:name="O_989798"/>
      <w:bookmarkEnd w:id="2"/>
      <w:r w:rsidRPr="00F21BC4">
        <w:t>Performance Evidence</w:t>
      </w:r>
    </w:p>
    <w:p w:rsidR="00000000" w:rsidRPr="00F21BC4" w:rsidP="00315B45">
      <w:pPr>
        <w:pStyle w:val="BodyText"/>
      </w:pPr>
      <w:r w:rsidRPr="00F21BC4">
        <w:t>There must be evidence the candidate has completed the tasks outlined in the elements and performance criteria of this uni</w:t>
      </w:r>
      <w:r w:rsidRPr="00F21BC4">
        <w:t>t, and:</w:t>
      </w:r>
    </w:p>
    <w:p w:rsidR="00000000" w:rsidRPr="00F21BC4" w:rsidP="00F21BC4">
      <w:pPr>
        <w:pStyle w:val="ListBullet"/>
      </w:pPr>
      <w:r w:rsidRPr="00F21BC4">
        <w:t>coordinated environmental management activities at a site, or within a project, to ensure compliance with relevant legislation, regulations, permits and licences on at least 2 occasions.</w:t>
      </w:r>
    </w:p>
    <w:p w:rsidR="00000000" w:rsidRPr="00F21BC4" w:rsidP="00F21BC4">
      <w:pPr>
        <w:pStyle w:val="AllowPageBreak"/>
      </w:pPr>
    </w:p>
    <w:p w:rsidR="00000000" w:rsidRPr="00F21BC4" w:rsidP="00F21BC4">
      <w:pPr>
        <w:pStyle w:val="Heading1"/>
      </w:pPr>
      <w:bookmarkStart w:id="3" w:name="O_989799"/>
      <w:bookmarkEnd w:id="3"/>
      <w:r w:rsidRPr="00F21BC4">
        <w:t>Knowledge Evidence</w:t>
      </w:r>
    </w:p>
    <w:p w:rsidR="00000000" w:rsidRPr="00F21BC4" w:rsidP="00315B45">
      <w:pPr>
        <w:pStyle w:val="BodyText"/>
      </w:pPr>
      <w:r w:rsidRPr="00F21BC4">
        <w:t>There must be evidence t</w:t>
      </w:r>
      <w:r w:rsidRPr="00F21BC4">
        <w:t>he candidate has knowledge of:</w:t>
      </w:r>
    </w:p>
    <w:p w:rsidR="00000000" w:rsidRPr="00F21BC4" w:rsidP="00F21BC4">
      <w:pPr>
        <w:pStyle w:val="ListBullet"/>
      </w:pPr>
      <w:r w:rsidRPr="00F21BC4">
        <w:t>environmental protection and management terminology, concepts and principles relevant to job role</w:t>
      </w:r>
    </w:p>
    <w:p w:rsidR="00000000" w:rsidRPr="00F21BC4" w:rsidP="00F21BC4">
      <w:pPr>
        <w:pStyle w:val="ListBullet"/>
      </w:pPr>
      <w:r w:rsidRPr="00F21BC4">
        <w:t>site and project characteristics, nature of activities conducted at site, environmental management values, environmental issue</w:t>
      </w:r>
      <w:r w:rsidRPr="00F21BC4">
        <w:t>s, and risks and impacts</w:t>
      </w:r>
    </w:p>
    <w:p w:rsidR="00000000" w:rsidRPr="00F21BC4" w:rsidP="00F21BC4">
      <w:pPr>
        <w:pStyle w:val="ListBullet"/>
      </w:pPr>
      <w:r w:rsidRPr="00F21BC4">
        <w:t>environmental legislative and regulatory requirements and responsibilities relevant to site or project</w:t>
      </w:r>
    </w:p>
    <w:p w:rsidR="00000000" w:rsidRPr="00F21BC4" w:rsidP="00F21BC4">
      <w:pPr>
        <w:pStyle w:val="ListBullet"/>
      </w:pPr>
      <w:r w:rsidRPr="00F21BC4">
        <w:t>workplace environmental management plans, procedures, control measures and management actions for site or project</w:t>
      </w:r>
    </w:p>
    <w:p w:rsidR="00000000" w:rsidRPr="00F21BC4" w:rsidP="00F21BC4">
      <w:pPr>
        <w:pStyle w:val="ListBullet"/>
      </w:pPr>
      <w:r w:rsidRPr="00F21BC4">
        <w:t>workplace proc</w:t>
      </w:r>
      <w:r w:rsidRPr="00F21BC4">
        <w:t>edures for identifying assessing environmental risks and impacts, managing stakeholder relations, responding to complaints, cultural and heritage finds and other environmental incidents, and record management and reporting</w:t>
      </w:r>
    </w:p>
    <w:p w:rsidR="00000000" w:rsidRPr="00F21BC4" w:rsidP="00F21BC4">
      <w:pPr>
        <w:pStyle w:val="ListBullet"/>
      </w:pPr>
      <w:r w:rsidRPr="00F21BC4">
        <w:t>interpersonal communication, nego</w:t>
      </w:r>
      <w:r w:rsidRPr="00F21BC4">
        <w:t>tiation and conflict resolution techniques</w:t>
      </w:r>
    </w:p>
    <w:p w:rsidR="00000000" w:rsidRPr="00F21BC4" w:rsidP="00F21BC4">
      <w:pPr>
        <w:pStyle w:val="ListBullet"/>
      </w:pPr>
      <w:r w:rsidRPr="00F21BC4">
        <w:t>problem-solving techniques</w:t>
      </w:r>
    </w:p>
    <w:p w:rsidR="00000000" w:rsidRPr="00F21BC4" w:rsidP="00F21BC4">
      <w:pPr>
        <w:pStyle w:val="ListBullet"/>
      </w:pPr>
      <w:r w:rsidRPr="00F21BC4">
        <w:t>environmental management hazards, health, safety and workplace emergency response procedures.</w:t>
      </w:r>
    </w:p>
    <w:p w:rsidR="00000000" w:rsidRPr="00F21BC4" w:rsidP="00F21BC4">
      <w:pPr>
        <w:pStyle w:val="AllowPageBreak"/>
      </w:pPr>
    </w:p>
    <w:p w:rsidR="00000000" w:rsidRPr="00F21BC4" w:rsidP="00F21BC4">
      <w:pPr>
        <w:pStyle w:val="Heading1"/>
      </w:pPr>
      <w:bookmarkStart w:id="4" w:name="O_989800"/>
      <w:bookmarkEnd w:id="4"/>
      <w:r w:rsidRPr="00F21BC4">
        <w:t>Assessment Conditions</w:t>
      </w:r>
    </w:p>
    <w:p w:rsidR="00000000" w:rsidRPr="00F21BC4" w:rsidP="00315B45">
      <w:pPr>
        <w:pStyle w:val="BodyText"/>
      </w:pPr>
      <w:r w:rsidRPr="00F21BC4">
        <w:t>Skills must have been demonstrated in the workplace o</w:t>
      </w:r>
      <w:r w:rsidRPr="00F21BC4">
        <w:t xml:space="preserve">r in a simulated environment that reflects workplace conditions and contingencies. The following conditions must be met for this unit: </w:t>
      </w:r>
    </w:p>
    <w:p w:rsidR="00000000" w:rsidRPr="00F21BC4" w:rsidP="00F21BC4">
      <w:pPr>
        <w:pStyle w:val="ListBullet"/>
      </w:pPr>
      <w:r w:rsidRPr="00F21BC4">
        <w:t xml:space="preserve">use of facilities, equipment and resources, including: </w:t>
      </w:r>
    </w:p>
    <w:p w:rsidR="00000000" w:rsidRPr="00F21BC4" w:rsidP="00F21BC4">
      <w:pPr>
        <w:pStyle w:val="ListBullet2"/>
      </w:pPr>
      <w:r w:rsidRPr="00F21BC4">
        <w:t>site and project history</w:t>
      </w:r>
    </w:p>
    <w:p w:rsidR="00000000" w:rsidRPr="00F21BC4" w:rsidP="00F21BC4">
      <w:pPr>
        <w:pStyle w:val="ListBullet2"/>
      </w:pPr>
      <w:r w:rsidRPr="00F21BC4">
        <w:t>environmental legislation, codes, standards, workplace environmental management policies, plans, actions, procedures and checklists</w:t>
      </w:r>
    </w:p>
    <w:p w:rsidR="00000000" w:rsidRPr="00F21BC4" w:rsidP="00F21BC4">
      <w:pPr>
        <w:pStyle w:val="ListBullet2"/>
      </w:pPr>
      <w:r w:rsidRPr="00F21BC4">
        <w:t>physical resources required for coordination activities, including maps, laptop computer, digital camera, and monitoring and</w:t>
      </w:r>
      <w:r w:rsidRPr="00F21BC4">
        <w:t xml:space="preserve"> sampling equipment.</w:t>
      </w:r>
    </w:p>
    <w:p w:rsidR="00000000" w:rsidRPr="00F21BC4" w:rsidP="00315B45">
      <w:pPr>
        <w:pStyle w:val="BodyText"/>
      </w:pPr>
      <w:r w:rsidRPr="00F21BC4">
        <w:t>Assessors must satisfy the NVR/AQTF mandatory competency requirements for assessors.</w:t>
      </w:r>
    </w:p>
    <w:p w:rsidR="00000000" w:rsidRPr="00F21BC4" w:rsidP="00F21BC4">
      <w:pPr>
        <w:pStyle w:val="Heading1"/>
      </w:pPr>
      <w:bookmarkStart w:id="5" w:name="O_989803"/>
      <w:bookmarkEnd w:id="5"/>
      <w:r w:rsidRPr="00F21BC4">
        <w:t>Links</w:t>
      </w:r>
    </w:p>
    <w:p w:rsidR="00000000" w:rsidRPr="00F21BC4" w:rsidP="00315B45">
      <w:pPr>
        <w:pStyle w:val="BodyText"/>
      </w:pPr>
      <w:r w:rsidRPr="00F21BC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706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21BC4" w:rsidP="00F21BC4"/>
    <w:sectPr w:rsidSect="00F21B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4" w:rsidRPr="00315B45" w:rsidP="00315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45" w:rsidP="00F21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5B45" w:rsidP="00F21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5B45" w:rsidP="00F21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BC4" w:rsidRPr="00315B45" w:rsidP="00315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45" w:rsidRPr="002D2AF8" w:rsidP="00F21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MSS027013 Coordinate environmental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15B45" w:rsidP="00F21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FE1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09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00E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BC4"/>
  </w:style>
  <w:style w:type="character" w:customStyle="1" w:styleId="Heading1Char">
    <w:name w:val="Heading 1 Char"/>
    <w:basedOn w:val="DefaultParagraphFont"/>
    <w:link w:val="Heading1"/>
    <w:rsid w:val="00F21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B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B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B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B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B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BC4"/>
    <w:rPr>
      <w:b/>
      <w:spacing w:val="0"/>
    </w:rPr>
  </w:style>
  <w:style w:type="paragraph" w:customStyle="1" w:styleId="SuperTitle">
    <w:name w:val="SuperTitle"/>
    <w:basedOn w:val="Title"/>
    <w:rsid w:val="00F21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BC4"/>
    <w:rPr>
      <w:i/>
    </w:rPr>
  </w:style>
  <w:style w:type="paragraph" w:styleId="Caption">
    <w:name w:val="caption"/>
    <w:basedOn w:val="BodyText"/>
    <w:next w:val="Normal"/>
    <w:qFormat/>
    <w:rsid w:val="00F21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BC4"/>
  </w:style>
  <w:style w:type="paragraph" w:styleId="TableofFigures">
    <w:name w:val="table of figures"/>
    <w:basedOn w:val="Normal"/>
    <w:next w:val="Normal"/>
    <w:semiHidden/>
    <w:rsid w:val="00F21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B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BC4"/>
    <w:rPr>
      <w:rFonts w:ascii="Wingdings" w:hAnsi="Wingdings"/>
    </w:rPr>
  </w:style>
  <w:style w:type="paragraph" w:customStyle="1" w:styleId="TableHeading">
    <w:name w:val="Table Heading"/>
    <w:basedOn w:val="HeadingBase"/>
    <w:rsid w:val="00F21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BC4"/>
    <w:rPr>
      <w:color w:val="0033CC"/>
      <w:u w:val="none"/>
    </w:rPr>
  </w:style>
  <w:style w:type="paragraph" w:customStyle="1" w:styleId="BodyTextRight">
    <w:name w:val="Body Text Right"/>
    <w:basedOn w:val="BodyText"/>
    <w:rsid w:val="00F21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B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BC4"/>
    <w:rPr>
      <w:sz w:val="32"/>
    </w:rPr>
  </w:style>
  <w:style w:type="paragraph" w:customStyle="1" w:styleId="HeadingProcedure">
    <w:name w:val="Heading Procedure"/>
    <w:basedOn w:val="HeadingBase"/>
    <w:next w:val="Normal"/>
    <w:rsid w:val="00F21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BC4"/>
    <w:pPr>
      <w:spacing w:before="60" w:after="60"/>
    </w:pPr>
  </w:style>
  <w:style w:type="paragraph" w:styleId="ListContinue">
    <w:name w:val="List Continue"/>
    <w:basedOn w:val="List"/>
    <w:rsid w:val="00F21BC4"/>
    <w:pPr>
      <w:ind w:firstLine="0"/>
    </w:pPr>
  </w:style>
  <w:style w:type="paragraph" w:customStyle="1" w:styleId="ListNote">
    <w:name w:val="List Note"/>
    <w:basedOn w:val="List"/>
    <w:rsid w:val="00F21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BC4"/>
    <w:rPr>
      <w:rFonts w:ascii="Courier New" w:hAnsi="Courier New"/>
    </w:rPr>
  </w:style>
  <w:style w:type="paragraph" w:customStyle="1" w:styleId="NoteBullet">
    <w:name w:val="Note Bullet"/>
    <w:basedOn w:val="Note"/>
    <w:rsid w:val="00F21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B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BC4"/>
    <w:rPr>
      <w:b/>
      <w:smallCaps/>
    </w:rPr>
  </w:style>
  <w:style w:type="paragraph" w:customStyle="1" w:styleId="TableListNumber">
    <w:name w:val="Table List Number"/>
    <w:basedOn w:val="ListNumber"/>
    <w:rsid w:val="00F21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BC4"/>
    <w:pPr>
      <w:numPr>
        <w:numId w:val="9"/>
      </w:numPr>
    </w:pPr>
  </w:style>
  <w:style w:type="paragraph" w:customStyle="1" w:styleId="ListAlpha2">
    <w:name w:val="List Alpha 2"/>
    <w:basedOn w:val="List2"/>
    <w:rsid w:val="00F21BC4"/>
    <w:pPr>
      <w:numPr>
        <w:numId w:val="8"/>
      </w:numPr>
    </w:pPr>
  </w:style>
  <w:style w:type="paragraph" w:styleId="List2">
    <w:name w:val="List 2"/>
    <w:basedOn w:val="BodyText"/>
    <w:rsid w:val="00F21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B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B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BC4"/>
    <w:pPr>
      <w:numPr>
        <w:numId w:val="4"/>
      </w:numPr>
    </w:pPr>
  </w:style>
  <w:style w:type="paragraph" w:styleId="ListContinue2">
    <w:name w:val="List Continue 2"/>
    <w:basedOn w:val="List2"/>
    <w:rsid w:val="00F21BC4"/>
    <w:pPr>
      <w:ind w:firstLine="0"/>
    </w:pPr>
  </w:style>
  <w:style w:type="paragraph" w:styleId="ListContinue3">
    <w:name w:val="List Continue 3"/>
    <w:basedOn w:val="List3"/>
    <w:rsid w:val="00F21BC4"/>
    <w:pPr>
      <w:ind w:left="1021" w:firstLine="0"/>
    </w:pPr>
  </w:style>
  <w:style w:type="paragraph" w:styleId="ListContinue4">
    <w:name w:val="List Continue 4"/>
    <w:basedOn w:val="List4"/>
    <w:rsid w:val="00F21BC4"/>
    <w:pPr>
      <w:ind w:firstLine="0"/>
    </w:pPr>
  </w:style>
  <w:style w:type="paragraph" w:styleId="ListContinue5">
    <w:name w:val="List Continue 5"/>
    <w:basedOn w:val="List5"/>
    <w:rsid w:val="00F21BC4"/>
    <w:pPr>
      <w:ind w:firstLine="0"/>
    </w:pPr>
  </w:style>
  <w:style w:type="paragraph" w:styleId="ListNumber3">
    <w:name w:val="List Number 3"/>
    <w:basedOn w:val="List3"/>
    <w:rsid w:val="00F21BC4"/>
    <w:pPr>
      <w:numPr>
        <w:numId w:val="5"/>
      </w:numPr>
    </w:pPr>
  </w:style>
  <w:style w:type="paragraph" w:styleId="ListNumber4">
    <w:name w:val="List Number 4"/>
    <w:basedOn w:val="List4"/>
    <w:rsid w:val="00F21BC4"/>
    <w:pPr>
      <w:numPr>
        <w:numId w:val="6"/>
      </w:numPr>
    </w:pPr>
  </w:style>
  <w:style w:type="paragraph" w:styleId="ListNumber5">
    <w:name w:val="List Number 5"/>
    <w:basedOn w:val="List5"/>
    <w:rsid w:val="00F21BC4"/>
    <w:pPr>
      <w:numPr>
        <w:numId w:val="7"/>
      </w:numPr>
    </w:pPr>
  </w:style>
  <w:style w:type="paragraph" w:styleId="BlockText">
    <w:name w:val="Block Text"/>
    <w:basedOn w:val="Normal"/>
    <w:rsid w:val="00F21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BC4"/>
    <w:rPr>
      <w:sz w:val="16"/>
      <w:vertAlign w:val="superscript"/>
    </w:rPr>
  </w:style>
  <w:style w:type="character" w:customStyle="1" w:styleId="Symbols">
    <w:name w:val="Symbols"/>
    <w:basedOn w:val="DefaultParagraphFont"/>
    <w:rsid w:val="00F21BC4"/>
    <w:rPr>
      <w:rFonts w:ascii="Symbol" w:hAnsi="Symbol"/>
    </w:rPr>
  </w:style>
  <w:style w:type="character" w:customStyle="1" w:styleId="MenuOptions">
    <w:name w:val="Menu Options"/>
    <w:basedOn w:val="DefaultParagraphFont"/>
    <w:rsid w:val="00F21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BC4"/>
    <w:rPr>
      <w:b/>
    </w:rPr>
  </w:style>
  <w:style w:type="character" w:customStyle="1" w:styleId="Underlined">
    <w:name w:val="Underlined"/>
    <w:basedOn w:val="DefaultParagraphFont"/>
    <w:rsid w:val="00F21BC4"/>
    <w:rPr>
      <w:u w:val="single"/>
    </w:rPr>
  </w:style>
  <w:style w:type="paragraph" w:customStyle="1" w:styleId="TableBodyTextRight">
    <w:name w:val="Table Body Text Right"/>
    <w:basedOn w:val="TableBodyText"/>
    <w:rsid w:val="00F21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BC4"/>
    <w:rPr>
      <w:sz w:val="18"/>
    </w:rPr>
  </w:style>
  <w:style w:type="paragraph" w:customStyle="1" w:styleId="BodySmallRight">
    <w:name w:val="Body Small Right"/>
    <w:basedOn w:val="BodyTextRight"/>
    <w:rsid w:val="00F21BC4"/>
    <w:rPr>
      <w:sz w:val="18"/>
      <w:szCs w:val="18"/>
    </w:rPr>
  </w:style>
  <w:style w:type="paragraph" w:customStyle="1" w:styleId="MarginEdition">
    <w:name w:val="Margin Edition"/>
    <w:basedOn w:val="MarginNote"/>
    <w:rsid w:val="00F21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BC4"/>
    <w:rPr>
      <w:sz w:val="2"/>
      <w:szCs w:val="2"/>
    </w:rPr>
  </w:style>
  <w:style w:type="character" w:customStyle="1" w:styleId="Small">
    <w:name w:val="Small"/>
    <w:basedOn w:val="DefaultParagraphFont"/>
    <w:rsid w:val="00F21BC4"/>
    <w:rPr>
      <w:sz w:val="16"/>
    </w:rPr>
  </w:style>
  <w:style w:type="paragraph" w:customStyle="1" w:styleId="WideTable">
    <w:name w:val="Wide Table"/>
    <w:basedOn w:val="Normal"/>
    <w:rsid w:val="00F21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BC4"/>
  </w:style>
  <w:style w:type="paragraph" w:styleId="Quote">
    <w:name w:val="Quote"/>
    <w:basedOn w:val="Heading1"/>
    <w:link w:val="QuoteChar"/>
    <w:qFormat/>
    <w:rsid w:val="00F21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BC4"/>
    <w:pPr>
      <w:pageBreakBefore/>
    </w:pPr>
  </w:style>
  <w:style w:type="paragraph" w:customStyle="1" w:styleId="Border">
    <w:name w:val="Border"/>
    <w:basedOn w:val="Normal"/>
    <w:qFormat/>
    <w:rsid w:val="00F21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BC4"/>
    <w:rPr>
      <w:u w:val="single"/>
    </w:rPr>
  </w:style>
  <w:style w:type="character" w:customStyle="1" w:styleId="BoldandItalics">
    <w:name w:val="Bold and Italics"/>
    <w:qFormat/>
    <w:rsid w:val="00F21BC4"/>
    <w:rPr>
      <w:b/>
      <w:i/>
      <w:u w:val="none"/>
    </w:rPr>
  </w:style>
  <w:style w:type="paragraph" w:styleId="BalloonText">
    <w:name w:val="Balloon Text"/>
    <w:basedOn w:val="Normal"/>
    <w:link w:val="BalloonTextChar"/>
    <w:rsid w:val="00F21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BC4"/>
    <w:pPr>
      <w:spacing w:before="0" w:after="0"/>
    </w:pPr>
  </w:style>
  <w:style w:type="paragraph" w:customStyle="1" w:styleId="BodyTextBold">
    <w:name w:val="Body Text Bold"/>
    <w:basedOn w:val="BodyText"/>
    <w:qFormat/>
    <w:rsid w:val="00F21BC4"/>
    <w:rPr>
      <w:b/>
    </w:rPr>
  </w:style>
  <w:style w:type="character" w:styleId="Hyperlink">
    <w:name w:val="Hyperlink"/>
    <w:basedOn w:val="DefaultParagraphFont"/>
    <w:uiPriority w:val="99"/>
    <w:unhideWhenUsed/>
    <w:rsid w:val="00315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2363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MSS027013 Coordinate environmental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