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BB5" w:rsidP="00417B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MSS027010 Undertake complex environmental project work</w:t>
      </w:r>
      <w:r>
        <w:fldChar w:fldCharType="end"/>
      </w:r>
    </w:p>
    <w:p w:rsidR="00417BB5" w:rsidP="00417BB5">
      <w:pPr>
        <w:pStyle w:val="Version"/>
        <w:sectPr w:rsidSect="002277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77DD" w:rsidP="002277DD">
      <w:pPr>
        <w:pStyle w:val="SuperHeading"/>
      </w:pPr>
      <w:r w:rsidRPr="002277DD">
        <w:t>Assessment Requirements for MSS027010 Undertake complex environmental project work</w:t>
      </w:r>
    </w:p>
    <w:p w:rsidR="00000000" w:rsidRPr="002277DD" w:rsidP="002277DD">
      <w:pPr>
        <w:pStyle w:val="Heading1"/>
      </w:pPr>
      <w:bookmarkStart w:id="1" w:name="O_922731"/>
      <w:bookmarkEnd w:id="1"/>
      <w:r w:rsidRPr="002277DD">
        <w:t>Modification History</w:t>
      </w:r>
    </w:p>
    <w:p w:rsidR="00000000" w:rsidRPr="002277DD" w:rsidP="002277DD">
      <w:pPr>
        <w:pStyle w:val="BodyText"/>
      </w:pPr>
      <w:r w:rsidRPr="002277DD">
        <w:t>Release 1. Supersedes and is equivalent to MSS027010A Undertake complex environmental project work</w:t>
      </w:r>
    </w:p>
    <w:p w:rsidR="00000000" w:rsidRPr="002277DD" w:rsidP="002277DD">
      <w:pPr>
        <w:pStyle w:val="AllowPageBreak"/>
      </w:pPr>
    </w:p>
    <w:p w:rsidR="00000000" w:rsidRPr="002277DD" w:rsidP="002277DD">
      <w:pPr>
        <w:pStyle w:val="Heading1"/>
      </w:pPr>
      <w:bookmarkStart w:id="2" w:name="O_922734"/>
      <w:bookmarkEnd w:id="2"/>
      <w:r w:rsidRPr="002277DD">
        <w:t>Performance Evidence</w:t>
      </w:r>
    </w:p>
    <w:p w:rsidR="00000000" w:rsidRPr="002277DD" w:rsidP="002277DD">
      <w:pPr>
        <w:pStyle w:val="BodyText"/>
      </w:pPr>
      <w:r w:rsidRPr="002277DD">
        <w:t>Evidence of competence in this unit must satisfy all of the requirements of the elements and performance criteria, and include demonstration of:</w:t>
      </w:r>
    </w:p>
    <w:p w:rsidR="00000000" w:rsidRPr="002277DD" w:rsidP="002277DD">
      <w:pPr>
        <w:pStyle w:val="ListBullet"/>
      </w:pPr>
      <w:r w:rsidRPr="002277DD">
        <w:t>scoping, planning and managing multiple projects/activities that involve complex environm</w:t>
      </w:r>
      <w:r w:rsidRPr="002277DD">
        <w:t>ental work on at least one (1) occasion (either individually or as part of a team)</w:t>
      </w:r>
    </w:p>
    <w:p w:rsidR="00000000" w:rsidRPr="002277DD" w:rsidP="002277DD">
      <w:pPr>
        <w:pStyle w:val="ListBullet"/>
      </w:pPr>
      <w:r w:rsidRPr="002277DD">
        <w:t>reviewing background information for each project/project activity to clarify requirements, resources and constraints</w:t>
      </w:r>
    </w:p>
    <w:p w:rsidR="00000000" w:rsidRPr="002277DD" w:rsidP="002277DD">
      <w:pPr>
        <w:pStyle w:val="ListBullet"/>
      </w:pPr>
      <w:r w:rsidRPr="002277DD">
        <w:t>interpreting, explaining and applying relevant legislat</w:t>
      </w:r>
      <w:r w:rsidRPr="002277DD">
        <w:t>ive/regulatory requirements, management plans, standards, procedures and methods</w:t>
      </w:r>
    </w:p>
    <w:p w:rsidR="00000000" w:rsidRPr="002277DD" w:rsidP="002277DD">
      <w:pPr>
        <w:pStyle w:val="ListBullet"/>
      </w:pPr>
      <w:r w:rsidRPr="002277DD">
        <w:t>analysing complex technical briefs and refining project plans</w:t>
      </w:r>
    </w:p>
    <w:p w:rsidR="00000000" w:rsidRPr="002277DD" w:rsidP="002277DD">
      <w:pPr>
        <w:pStyle w:val="ListBullet"/>
      </w:pPr>
      <w:r w:rsidRPr="002277DD">
        <w:t>prioritising, scheduling and coordinating complex and/or concurrent projects/project activities</w:t>
      </w:r>
    </w:p>
    <w:p w:rsidR="00000000" w:rsidRPr="002277DD" w:rsidP="002277DD">
      <w:pPr>
        <w:pStyle w:val="ListBullet"/>
      </w:pPr>
      <w:r w:rsidRPr="002277DD">
        <w:t>using information</w:t>
      </w:r>
      <w:r w:rsidRPr="002277DD">
        <w:t xml:space="preserve"> management systems and project management software/tools to develop plans and monitor/report progress</w:t>
      </w:r>
    </w:p>
    <w:p w:rsidR="00000000" w:rsidRPr="002277DD" w:rsidP="002277DD">
      <w:pPr>
        <w:pStyle w:val="ListBullet"/>
      </w:pPr>
      <w:r w:rsidRPr="002277DD">
        <w:t>providing own outputs that meet the required quality standard and in accordance with project plans</w:t>
      </w:r>
    </w:p>
    <w:p w:rsidR="00000000" w:rsidRPr="002277DD" w:rsidP="002277DD">
      <w:pPr>
        <w:pStyle w:val="ListBullet"/>
      </w:pPr>
      <w:r w:rsidRPr="002277DD">
        <w:t xml:space="preserve">supporting, communicating and consulting with project </w:t>
      </w:r>
      <w:r w:rsidRPr="002277DD">
        <w:t>teams, stakeholders and/or community members to achieve quality outcomes on time and within budget</w:t>
      </w:r>
    </w:p>
    <w:p w:rsidR="00000000" w:rsidRPr="002277DD" w:rsidP="002277DD">
      <w:pPr>
        <w:pStyle w:val="ListBullet"/>
      </w:pPr>
      <w:r w:rsidRPr="002277DD">
        <w:t>analysing and solving project management problems including negotiating variations (e.g. schedules, milestones, roles and responsibilities of personnel and r</w:t>
      </w:r>
      <w:r w:rsidRPr="002277DD">
        <w:t>esources)</w:t>
      </w:r>
    </w:p>
    <w:p w:rsidR="00000000" w:rsidRPr="002277DD" w:rsidP="002277DD">
      <w:pPr>
        <w:pStyle w:val="ListBullet"/>
      </w:pPr>
      <w:r w:rsidRPr="002277DD">
        <w:t>seeking advice when challenges are beyond own technical competence/responsibility or when input from environmental specialists may be required</w:t>
      </w:r>
    </w:p>
    <w:p w:rsidR="00000000" w:rsidRPr="002277DD" w:rsidP="002277DD">
      <w:pPr>
        <w:pStyle w:val="ListBullet"/>
      </w:pPr>
      <w:r w:rsidRPr="002277DD">
        <w:t>maintaining accurate records</w:t>
      </w:r>
    </w:p>
    <w:p w:rsidR="00000000" w:rsidRPr="002277DD" w:rsidP="002277DD">
      <w:pPr>
        <w:pStyle w:val="ListBullet"/>
      </w:pPr>
      <w:r w:rsidRPr="002277DD">
        <w:t>critically evaluating project progress, processes and outputs against agre</w:t>
      </w:r>
      <w:r w:rsidRPr="002277DD">
        <w:t>ed performance criteria and identifying opportunities for improving future project processes and management systems</w:t>
      </w:r>
    </w:p>
    <w:p w:rsidR="00000000" w:rsidRPr="002277DD" w:rsidP="002277DD">
      <w:pPr>
        <w:pStyle w:val="ListBullet"/>
      </w:pPr>
      <w:r w:rsidRPr="002277DD">
        <w:t>providing regular updates/briefings and explaining complex technical issues, project problems and solutions</w:t>
      </w:r>
    </w:p>
    <w:p w:rsidR="00000000" w:rsidRPr="002277DD" w:rsidP="002277DD">
      <w:pPr>
        <w:pStyle w:val="ListBullet"/>
      </w:pPr>
      <w:r w:rsidRPr="002277DD">
        <w:t>providing progress/final reports</w:t>
      </w:r>
      <w:r w:rsidRPr="002277DD">
        <w:t xml:space="preserve"> in accordance with project plans and workplace procedures and using the specified style, language and formats</w:t>
      </w:r>
    </w:p>
    <w:p w:rsidR="00000000" w:rsidRPr="002277DD" w:rsidP="002277DD">
      <w:pPr>
        <w:pStyle w:val="ListBullet"/>
      </w:pPr>
      <w:r w:rsidRPr="002277DD">
        <w:t>following procedures for working safely and minimising environmental impacts and waste.</w:t>
      </w:r>
    </w:p>
    <w:p w:rsidR="00000000" w:rsidRPr="002277DD" w:rsidP="002277DD">
      <w:pPr>
        <w:pStyle w:val="AllowPageBreak"/>
      </w:pPr>
    </w:p>
    <w:p w:rsidR="00000000" w:rsidRPr="002277DD" w:rsidP="002277DD">
      <w:pPr>
        <w:pStyle w:val="Heading1"/>
      </w:pPr>
      <w:bookmarkStart w:id="3" w:name="O_922733"/>
      <w:bookmarkEnd w:id="3"/>
      <w:r w:rsidRPr="002277DD">
        <w:t>Knowledge Evidence</w:t>
      </w:r>
    </w:p>
    <w:p w:rsidR="00000000" w:rsidRPr="002277DD" w:rsidP="002277DD">
      <w:pPr>
        <w:pStyle w:val="BodyText"/>
      </w:pPr>
      <w:r w:rsidRPr="002277DD">
        <w:t>Must provide evidence that demonstrates knowledge of:</w:t>
      </w:r>
    </w:p>
    <w:p w:rsidR="00000000" w:rsidRPr="002277DD" w:rsidP="002277DD">
      <w:pPr>
        <w:pStyle w:val="ListBullet"/>
      </w:pPr>
      <w:r w:rsidRPr="002277DD">
        <w:t>environmental protection/management terminology, concepts and principles used in job role</w:t>
      </w:r>
    </w:p>
    <w:p w:rsidR="00000000" w:rsidRPr="002277DD" w:rsidP="002277DD">
      <w:pPr>
        <w:pStyle w:val="ListBullet"/>
      </w:pPr>
      <w:r w:rsidRPr="002277DD">
        <w:t>legislative, regulatory, permit, licensing and approval requirements/processes relevant to site/projects/projec</w:t>
      </w:r>
      <w:r w:rsidRPr="002277DD">
        <w:t>t activities</w:t>
      </w:r>
    </w:p>
    <w:p w:rsidR="00000000" w:rsidRPr="002277DD" w:rsidP="002277DD">
      <w:pPr>
        <w:pStyle w:val="ListBullet"/>
      </w:pPr>
      <w:r w:rsidRPr="002277DD">
        <w:t>workplace business goals, key performance indicators and key result areas relevant to site/projects/project activities</w:t>
      </w:r>
    </w:p>
    <w:p w:rsidR="00000000" w:rsidRPr="002277DD" w:rsidP="002277DD">
      <w:pPr>
        <w:pStyle w:val="ListBullet"/>
      </w:pPr>
      <w:r w:rsidRPr="002277DD">
        <w:t>site/project characteristics, nature of activities conducted at site, environmental management values, environmental issues,</w:t>
      </w:r>
      <w:r w:rsidRPr="002277DD">
        <w:t xml:space="preserve"> risks and impacts</w:t>
      </w:r>
    </w:p>
    <w:p w:rsidR="00000000" w:rsidRPr="002277DD" w:rsidP="002277DD">
      <w:pPr>
        <w:pStyle w:val="ListBullet"/>
      </w:pPr>
      <w:r w:rsidRPr="002277DD">
        <w:t>workplace environmental management plans, procedures, control measures and management actions for site/projects/project activities</w:t>
      </w:r>
    </w:p>
    <w:p w:rsidR="00000000" w:rsidRPr="002277DD" w:rsidP="002277DD">
      <w:pPr>
        <w:pStyle w:val="ListBullet"/>
      </w:pPr>
      <w:r w:rsidRPr="002277DD">
        <w:t>project management principles and tools</w:t>
      </w:r>
    </w:p>
    <w:p w:rsidR="00000000" w:rsidRPr="002277DD" w:rsidP="002277DD">
      <w:pPr>
        <w:pStyle w:val="ListBullet"/>
      </w:pPr>
      <w:r w:rsidRPr="002277DD">
        <w:t>workplace project management procedures and controls, such as:</w:t>
      </w:r>
    </w:p>
    <w:p w:rsidR="00000000" w:rsidRPr="002277DD" w:rsidP="002277DD">
      <w:pPr>
        <w:pStyle w:val="ListBullet2"/>
      </w:pPr>
      <w:r w:rsidRPr="002277DD">
        <w:t>pr</w:t>
      </w:r>
      <w:r w:rsidRPr="002277DD">
        <w:t>oject governance requirements</w:t>
      </w:r>
    </w:p>
    <w:p w:rsidR="00000000" w:rsidRPr="002277DD" w:rsidP="002277DD">
      <w:pPr>
        <w:pStyle w:val="ListBullet2"/>
      </w:pPr>
      <w:r w:rsidRPr="002277DD">
        <w:t>stakeholder management</w:t>
      </w:r>
    </w:p>
    <w:p w:rsidR="00000000" w:rsidRPr="002277DD" w:rsidP="002277DD">
      <w:pPr>
        <w:pStyle w:val="ListBullet2"/>
      </w:pPr>
      <w:r w:rsidRPr="002277DD">
        <w:t>quality standards</w:t>
      </w:r>
    </w:p>
    <w:p w:rsidR="00000000" w:rsidRPr="002277DD" w:rsidP="002277DD">
      <w:pPr>
        <w:pStyle w:val="ListBullet2"/>
      </w:pPr>
      <w:r w:rsidRPr="002277DD">
        <w:t>risk management plans</w:t>
      </w:r>
    </w:p>
    <w:p w:rsidR="00000000" w:rsidRPr="002277DD" w:rsidP="002277DD">
      <w:pPr>
        <w:pStyle w:val="ListBullet2"/>
      </w:pPr>
      <w:r w:rsidRPr="002277DD">
        <w:t>record management and reporting, confidentiality and security of information</w:t>
      </w:r>
    </w:p>
    <w:p w:rsidR="00000000" w:rsidRPr="002277DD" w:rsidP="002277DD">
      <w:pPr>
        <w:pStyle w:val="ListBullet2"/>
      </w:pPr>
      <w:r w:rsidRPr="002277DD">
        <w:t>quotation, tendering, procurement and contract management procedures, and delegations</w:t>
      </w:r>
    </w:p>
    <w:p w:rsidR="00000000" w:rsidRPr="002277DD" w:rsidP="002277DD">
      <w:pPr>
        <w:pStyle w:val="ListBullet2"/>
      </w:pPr>
      <w:r w:rsidRPr="002277DD">
        <w:t>financial management procedures</w:t>
      </w:r>
    </w:p>
    <w:p w:rsidR="00000000" w:rsidRPr="002277DD" w:rsidP="002277DD">
      <w:pPr>
        <w:pStyle w:val="ListBullet2"/>
      </w:pPr>
      <w:r w:rsidRPr="002277DD">
        <w:t>human resource management procedures and industrial agreements</w:t>
      </w:r>
    </w:p>
    <w:p w:rsidR="00000000" w:rsidRPr="002277DD" w:rsidP="002277DD">
      <w:pPr>
        <w:pStyle w:val="ListBullet"/>
      </w:pPr>
      <w:r w:rsidRPr="002277DD">
        <w:t>techniques for achieving effective communication, teamwork and cooperation; negotiating and resolving conflict</w:t>
      </w:r>
    </w:p>
    <w:p w:rsidR="00000000" w:rsidRPr="002277DD" w:rsidP="002277DD">
      <w:pPr>
        <w:pStyle w:val="ListBullet"/>
      </w:pPr>
      <w:r w:rsidRPr="002277DD">
        <w:t>troubleshooting and problem-solving techniques</w:t>
      </w:r>
    </w:p>
    <w:p w:rsidR="00000000" w:rsidRPr="002277DD" w:rsidP="002277DD">
      <w:pPr>
        <w:pStyle w:val="ListBullet"/>
      </w:pPr>
      <w:r w:rsidRPr="002277DD">
        <w:t>re</w:t>
      </w:r>
      <w:r w:rsidRPr="002277DD">
        <w:t>levant hazards, health, safety and workplace emergency response procedures.</w:t>
      </w:r>
    </w:p>
    <w:p w:rsidR="00000000" w:rsidRPr="002277DD" w:rsidP="002277DD">
      <w:pPr>
        <w:pStyle w:val="AllowPageBreak"/>
      </w:pPr>
    </w:p>
    <w:p w:rsidR="00000000" w:rsidRPr="002277DD" w:rsidP="002277DD">
      <w:pPr>
        <w:pStyle w:val="Heading1"/>
      </w:pPr>
      <w:bookmarkStart w:id="4" w:name="O_922732"/>
      <w:bookmarkEnd w:id="4"/>
      <w:r w:rsidRPr="002277DD">
        <w:t>Assessment Conditions</w:t>
      </w:r>
    </w:p>
    <w:p w:rsidR="00000000" w:rsidRPr="002277DD" w:rsidP="002277DD">
      <w:pPr>
        <w:pStyle w:val="ListBullet"/>
      </w:pPr>
      <w:r w:rsidRPr="002277DD">
        <w:t>Judgement of competence must be based on holistic assessment of the evidence. Assessment methods must confirm consistency of performance ove</w:t>
      </w:r>
      <w:r w:rsidRPr="002277DD">
        <w:t xml:space="preserve">r time, rather than a single assessment event. </w:t>
      </w:r>
    </w:p>
    <w:p w:rsidR="00000000" w:rsidRPr="002277DD" w:rsidP="002277DD">
      <w:pPr>
        <w:pStyle w:val="ListBullet"/>
      </w:pPr>
      <w:r w:rsidRPr="002277DD">
        <w:t>This unit of competency is to be assessed in the workplace, or a simulated workplace environment. A simulated workplace environment must reflect realistic operational workplace conditions that cover all aspec</w:t>
      </w:r>
      <w:r w:rsidRPr="002277DD">
        <w:t>ts of workplace performance, including the environment, task skills, task management skills, contingency management skills and job role environment skills.</w:t>
      </w:r>
    </w:p>
    <w:p w:rsidR="00000000" w:rsidRPr="002277DD" w:rsidP="002277DD">
      <w:pPr>
        <w:pStyle w:val="ListBullet"/>
      </w:pPr>
      <w:r w:rsidRPr="002277DD">
        <w:t>Foundation skills are integral to competent performance of the unit and should not be assessed separ</w:t>
      </w:r>
      <w:r w:rsidRPr="002277DD">
        <w:t xml:space="preserve">ately. </w:t>
      </w:r>
    </w:p>
    <w:p w:rsidR="00000000" w:rsidRPr="002277DD" w:rsidP="002277DD">
      <w:pPr>
        <w:pStyle w:val="ListBullet"/>
      </w:pPr>
      <w:r w:rsidRPr="002277DD">
        <w:t>Assessment processes and techniques must be appropriate to the language, literacy and numeracy requirements of the work being performed and the needs of the candidate.</w:t>
      </w:r>
    </w:p>
    <w:p w:rsidR="00000000" w:rsidRPr="002277DD" w:rsidP="002277DD">
      <w:pPr>
        <w:pStyle w:val="ListBullet"/>
      </w:pPr>
      <w:r w:rsidRPr="002277DD">
        <w:t>Knowledge evidence may be collected concurrently with performance evidence or th</w:t>
      </w:r>
      <w:r w:rsidRPr="002277DD">
        <w:t>rough an independent process such as workbooks, written assessments or interviews (provided a record is kept in each case).</w:t>
      </w:r>
    </w:p>
    <w:p w:rsidR="00000000" w:rsidRPr="002277DD" w:rsidP="002277DD">
      <w:pPr>
        <w:pStyle w:val="ListBullet"/>
      </w:pPr>
      <w:r w:rsidRPr="002277DD">
        <w:t xml:space="preserve">Holistic assessment methods include: </w:t>
      </w:r>
    </w:p>
    <w:p w:rsidR="00000000" w:rsidRPr="002277DD" w:rsidP="002277DD">
      <w:pPr>
        <w:pStyle w:val="ListBullet2"/>
      </w:pPr>
      <w:r w:rsidRPr="002277DD">
        <w:t>review of plans/refinements, schedules, budgets and records prepared by the candidate for complex projects/activities they have managed or undertaken</w:t>
      </w:r>
    </w:p>
    <w:p w:rsidR="00000000" w:rsidRPr="002277DD" w:rsidP="002277DD">
      <w:pPr>
        <w:pStyle w:val="ListBullet2"/>
      </w:pPr>
      <w:r w:rsidRPr="002277DD">
        <w:t>review of project progress/final reports prepared by the candidate, including details of their contributio</w:t>
      </w:r>
      <w:r w:rsidRPr="002277DD">
        <w:t>ns and evaluation of their individual performance (for team projects)</w:t>
      </w:r>
    </w:p>
    <w:p w:rsidR="00000000" w:rsidRPr="002277DD" w:rsidP="002277DD">
      <w:pPr>
        <w:pStyle w:val="ListBullet2"/>
      </w:pPr>
      <w:r w:rsidRPr="002277DD">
        <w:t>feedback from manager and project team members about the candidate’s ability to coordinate and support complex project, and work safely and effectively</w:t>
      </w:r>
    </w:p>
    <w:p w:rsidR="00000000" w:rsidRPr="002277DD" w:rsidP="002277DD">
      <w:pPr>
        <w:pStyle w:val="ListBullet2"/>
      </w:pPr>
      <w:r w:rsidRPr="002277DD">
        <w:t>oral and/or written questions to a</w:t>
      </w:r>
      <w:r w:rsidRPr="002277DD">
        <w:t>ssess the candidate’s understanding of project management principles and techniques for communicating effectively, managing teams and resolving common project problems</w:t>
      </w:r>
    </w:p>
    <w:p w:rsidR="00000000" w:rsidRPr="002277DD" w:rsidP="002277DD">
      <w:pPr>
        <w:pStyle w:val="ListBullet2"/>
      </w:pPr>
      <w:r w:rsidRPr="002277DD">
        <w:t>observation of the candidate’s interactions with project team members.</w:t>
      </w:r>
    </w:p>
    <w:p w:rsidR="00000000" w:rsidRPr="002277DD" w:rsidP="002277DD">
      <w:pPr>
        <w:pStyle w:val="ListBullet"/>
      </w:pPr>
      <w:r w:rsidRPr="002277DD">
        <w:t>Access is requir</w:t>
      </w:r>
      <w:r w:rsidRPr="002277DD">
        <w:t>ed to all instruments, equipment, materials, workplace documentation, procedures and specifications associated with this unit including, but not limited to:</w:t>
      </w:r>
    </w:p>
    <w:p w:rsidR="00000000" w:rsidRPr="002277DD" w:rsidP="002277DD">
      <w:pPr>
        <w:pStyle w:val="ListBullet2"/>
      </w:pPr>
      <w:r w:rsidRPr="002277DD">
        <w:t>background information for environmental sites/projects/programs</w:t>
      </w:r>
    </w:p>
    <w:p w:rsidR="00000000" w:rsidRPr="002277DD" w:rsidP="002277DD">
      <w:pPr>
        <w:pStyle w:val="ListBullet2"/>
      </w:pPr>
      <w:r w:rsidRPr="002277DD">
        <w:t xml:space="preserve">workplace information management </w:t>
      </w:r>
      <w:r w:rsidRPr="002277DD">
        <w:t>systems, project management procedures and tools.</w:t>
      </w:r>
    </w:p>
    <w:p w:rsidR="00000000" w:rsidRPr="002277DD" w:rsidP="002277DD">
      <w:pPr>
        <w:pStyle w:val="ListBullet"/>
      </w:pPr>
      <w:r w:rsidRPr="002277DD">
        <w:t xml:space="preserve">Assessors must satisfy the assessor competency requirements that are in place at the time of the assessment as set by the VET regulator.  </w:t>
      </w:r>
    </w:p>
    <w:p w:rsidR="00000000" w:rsidRPr="002277DD" w:rsidP="002277DD">
      <w:pPr>
        <w:pStyle w:val="ListBullet"/>
      </w:pPr>
      <w:r w:rsidRPr="002277DD">
        <w:t>The assessor must demonstrate both technical competency and curren</w:t>
      </w:r>
      <w:r w:rsidRPr="002277DD">
        <w:t>cy.</w:t>
      </w:r>
    </w:p>
    <w:p w:rsidR="00000000" w:rsidRPr="002277DD" w:rsidP="002277DD">
      <w:pPr>
        <w:pStyle w:val="ListBullet"/>
      </w:pPr>
      <w:r w:rsidRPr="002277DD">
        <w:t>Technical competence can be demonstrated through:</w:t>
      </w:r>
    </w:p>
    <w:p w:rsidR="00000000" w:rsidRPr="002277DD" w:rsidP="002277DD">
      <w:pPr>
        <w:pStyle w:val="ListBullet2"/>
      </w:pPr>
      <w:r w:rsidRPr="002277DD">
        <w:t>relevant VET or other qualification/Statement of Attainment AND/OR</w:t>
      </w:r>
    </w:p>
    <w:p w:rsidR="00000000" w:rsidRPr="002277DD" w:rsidP="002277DD">
      <w:pPr>
        <w:pStyle w:val="ListBullet2"/>
      </w:pPr>
      <w:r w:rsidRPr="002277DD">
        <w:t xml:space="preserve">relevant workplace experience </w:t>
      </w:r>
    </w:p>
    <w:p w:rsidR="00000000" w:rsidRPr="002277DD" w:rsidP="002277DD">
      <w:pPr>
        <w:pStyle w:val="ListBullet"/>
      </w:pPr>
      <w:r w:rsidRPr="002277DD">
        <w:t>Currency can be demonstrated through:</w:t>
      </w:r>
    </w:p>
    <w:p w:rsidR="00000000" w:rsidRPr="002277DD" w:rsidP="002277DD">
      <w:pPr>
        <w:pStyle w:val="ListBullet2"/>
      </w:pPr>
      <w:r w:rsidRPr="002277DD">
        <w:t>performing the competency being assessed as part of current emp</w:t>
      </w:r>
      <w:r w:rsidRPr="002277DD">
        <w:t>loyment OR</w:t>
      </w:r>
    </w:p>
    <w:p w:rsidR="00000000" w:rsidRPr="002277DD" w:rsidP="002277DD">
      <w:pPr>
        <w:pStyle w:val="ListBullet2"/>
      </w:pPr>
      <w:r w:rsidRPr="002277DD">
        <w:t>having consulted with an organisation providing environmental monitoring, management or technology related services about performing the competency being assessed within the last twelve months.</w:t>
      </w:r>
    </w:p>
    <w:p w:rsidR="00000000" w:rsidRPr="002277DD" w:rsidP="002277DD">
      <w:pPr>
        <w:pStyle w:val="AllowPageBreak"/>
      </w:pPr>
    </w:p>
    <w:p w:rsidR="00000000" w:rsidRPr="002277DD" w:rsidP="002277DD">
      <w:pPr>
        <w:pStyle w:val="Heading1"/>
      </w:pPr>
      <w:bookmarkStart w:id="5" w:name="O_922730"/>
      <w:bookmarkEnd w:id="5"/>
      <w:r w:rsidRPr="002277DD">
        <w:t>Links</w:t>
      </w:r>
    </w:p>
    <w:p w:rsidR="00000000" w:rsidRPr="002277DD" w:rsidP="002277DD">
      <w:pPr>
        <w:pStyle w:val="BodyText"/>
      </w:pPr>
      <w:r w:rsidRPr="002277DD">
        <w:t>Companion Volume implementation guides are found in VETNet - https://vetnet.education.gov.au/Pages/TrainingDocs.aspx?q=5b04f318-804f-4dc0-9463-c3fb9a3fe998</w:t>
      </w:r>
    </w:p>
    <w:p w:rsidR="00000000" w:rsidRPr="002277DD" w:rsidP="002277DD"/>
    <w:sectPr w:rsidSect="002277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7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7DD" w:rsidRPr="00417BB5" w:rsidP="00417B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7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BB5" w:rsidP="002277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7BB5" w:rsidP="002277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7BB5" w:rsidP="002277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7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B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7DD" w:rsidRPr="00417BB5" w:rsidP="00417B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7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BB5" w:rsidRPr="002D2AF8" w:rsidP="002277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MSS027010 Undertake complex environmental project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February 2018</w:t>
    </w:r>
    <w:r>
      <w:fldChar w:fldCharType="end"/>
    </w:r>
  </w:p>
  <w:p w:rsidR="00417BB5" w:rsidP="002277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0CC9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3672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585E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7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7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7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7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7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7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7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7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7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7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7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7DD"/>
  </w:style>
  <w:style w:type="character" w:customStyle="1" w:styleId="Heading1Char">
    <w:name w:val="Heading 1 Char"/>
    <w:basedOn w:val="DefaultParagraphFont"/>
    <w:link w:val="Heading1"/>
    <w:rsid w:val="002277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7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7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77D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77D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77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7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77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7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7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7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7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7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7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7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7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7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7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7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7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7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77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77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77DD"/>
    <w:rPr>
      <w:b/>
      <w:spacing w:val="0"/>
    </w:rPr>
  </w:style>
  <w:style w:type="paragraph" w:customStyle="1" w:styleId="SuperTitle">
    <w:name w:val="SuperTitle"/>
    <w:basedOn w:val="Title"/>
    <w:rsid w:val="002277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7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7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77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7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7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7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7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7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7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7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7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77DD"/>
    <w:rPr>
      <w:i/>
    </w:rPr>
  </w:style>
  <w:style w:type="paragraph" w:styleId="Caption">
    <w:name w:val="caption"/>
    <w:basedOn w:val="BodyText"/>
    <w:next w:val="Normal"/>
    <w:qFormat/>
    <w:rsid w:val="002277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7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7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7DD"/>
  </w:style>
  <w:style w:type="paragraph" w:styleId="TableofFigures">
    <w:name w:val="table of figures"/>
    <w:basedOn w:val="Normal"/>
    <w:next w:val="Normal"/>
    <w:semiHidden/>
    <w:rsid w:val="002277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7DD"/>
    <w:pPr>
      <w:numPr>
        <w:numId w:val="11"/>
      </w:numPr>
    </w:pPr>
  </w:style>
  <w:style w:type="character" w:customStyle="1" w:styleId="WingdingSymbols">
    <w:name w:val="Wingding Symbols"/>
    <w:rsid w:val="002277DD"/>
    <w:rPr>
      <w:rFonts w:ascii="Wingdings" w:hAnsi="Wingdings"/>
    </w:rPr>
  </w:style>
  <w:style w:type="paragraph" w:customStyle="1" w:styleId="TableHeading">
    <w:name w:val="Table Heading"/>
    <w:basedOn w:val="HeadingBase"/>
    <w:rsid w:val="002277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7DD"/>
    <w:rPr>
      <w:color w:val="0033CC"/>
      <w:u w:val="none"/>
    </w:rPr>
  </w:style>
  <w:style w:type="paragraph" w:customStyle="1" w:styleId="BodyTextRight">
    <w:name w:val="Body Text Right"/>
    <w:basedOn w:val="BodyText"/>
    <w:rsid w:val="002277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7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7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7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7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7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7DD"/>
    <w:rPr>
      <w:sz w:val="32"/>
    </w:rPr>
  </w:style>
  <w:style w:type="paragraph" w:customStyle="1" w:styleId="HeadingProcedure">
    <w:name w:val="Heading Procedure"/>
    <w:basedOn w:val="HeadingBase"/>
    <w:next w:val="Normal"/>
    <w:rsid w:val="002277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7DD"/>
    <w:pPr>
      <w:spacing w:before="60" w:after="60"/>
    </w:pPr>
  </w:style>
  <w:style w:type="paragraph" w:styleId="ListContinue">
    <w:name w:val="List Continue"/>
    <w:basedOn w:val="List"/>
    <w:rsid w:val="002277DD"/>
    <w:pPr>
      <w:ind w:firstLine="0"/>
    </w:pPr>
  </w:style>
  <w:style w:type="paragraph" w:customStyle="1" w:styleId="ListNote">
    <w:name w:val="List Note"/>
    <w:basedOn w:val="List"/>
    <w:rsid w:val="002277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7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7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7DD"/>
    <w:rPr>
      <w:rFonts w:ascii="Courier New" w:hAnsi="Courier New"/>
    </w:rPr>
  </w:style>
  <w:style w:type="paragraph" w:customStyle="1" w:styleId="NoteBullet">
    <w:name w:val="Note Bullet"/>
    <w:basedOn w:val="Note"/>
    <w:rsid w:val="002277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7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7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7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7D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277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7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7DD"/>
    <w:rPr>
      <w:b/>
      <w:smallCaps/>
    </w:rPr>
  </w:style>
  <w:style w:type="paragraph" w:customStyle="1" w:styleId="TableListNumber">
    <w:name w:val="Table List Number"/>
    <w:basedOn w:val="ListNumber"/>
    <w:rsid w:val="002277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7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7DD"/>
    <w:pPr>
      <w:numPr>
        <w:numId w:val="9"/>
      </w:numPr>
    </w:pPr>
  </w:style>
  <w:style w:type="paragraph" w:customStyle="1" w:styleId="ListAlpha2">
    <w:name w:val="List Alpha 2"/>
    <w:basedOn w:val="List2"/>
    <w:rsid w:val="002277DD"/>
    <w:pPr>
      <w:numPr>
        <w:numId w:val="8"/>
      </w:numPr>
    </w:pPr>
  </w:style>
  <w:style w:type="paragraph" w:styleId="List2">
    <w:name w:val="List 2"/>
    <w:basedOn w:val="BodyText"/>
    <w:rsid w:val="002277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7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7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7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7D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7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77DD"/>
    <w:pPr>
      <w:numPr>
        <w:numId w:val="4"/>
      </w:numPr>
    </w:pPr>
  </w:style>
  <w:style w:type="paragraph" w:styleId="ListContinue2">
    <w:name w:val="List Continue 2"/>
    <w:basedOn w:val="List2"/>
    <w:rsid w:val="002277DD"/>
    <w:pPr>
      <w:ind w:firstLine="0"/>
    </w:pPr>
  </w:style>
  <w:style w:type="paragraph" w:styleId="ListContinue3">
    <w:name w:val="List Continue 3"/>
    <w:basedOn w:val="List3"/>
    <w:rsid w:val="002277DD"/>
    <w:pPr>
      <w:ind w:left="1021" w:firstLine="0"/>
    </w:pPr>
  </w:style>
  <w:style w:type="paragraph" w:styleId="ListContinue4">
    <w:name w:val="List Continue 4"/>
    <w:basedOn w:val="List4"/>
    <w:rsid w:val="002277DD"/>
    <w:pPr>
      <w:ind w:firstLine="0"/>
    </w:pPr>
  </w:style>
  <w:style w:type="paragraph" w:styleId="ListContinue5">
    <w:name w:val="List Continue 5"/>
    <w:basedOn w:val="List5"/>
    <w:rsid w:val="002277DD"/>
    <w:pPr>
      <w:ind w:firstLine="0"/>
    </w:pPr>
  </w:style>
  <w:style w:type="paragraph" w:styleId="ListNumber3">
    <w:name w:val="List Number 3"/>
    <w:basedOn w:val="List3"/>
    <w:rsid w:val="002277DD"/>
    <w:pPr>
      <w:numPr>
        <w:numId w:val="5"/>
      </w:numPr>
    </w:pPr>
  </w:style>
  <w:style w:type="paragraph" w:styleId="ListNumber4">
    <w:name w:val="List Number 4"/>
    <w:basedOn w:val="List4"/>
    <w:rsid w:val="002277DD"/>
    <w:pPr>
      <w:numPr>
        <w:numId w:val="6"/>
      </w:numPr>
    </w:pPr>
  </w:style>
  <w:style w:type="paragraph" w:styleId="ListNumber5">
    <w:name w:val="List Number 5"/>
    <w:basedOn w:val="List5"/>
    <w:rsid w:val="002277DD"/>
    <w:pPr>
      <w:numPr>
        <w:numId w:val="7"/>
      </w:numPr>
    </w:pPr>
  </w:style>
  <w:style w:type="paragraph" w:styleId="BlockText">
    <w:name w:val="Block Text"/>
    <w:basedOn w:val="Normal"/>
    <w:rsid w:val="002277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7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7DD"/>
    <w:rPr>
      <w:sz w:val="16"/>
      <w:vertAlign w:val="superscript"/>
    </w:rPr>
  </w:style>
  <w:style w:type="character" w:customStyle="1" w:styleId="Symbols">
    <w:name w:val="Symbols"/>
    <w:basedOn w:val="DefaultParagraphFont"/>
    <w:rsid w:val="002277DD"/>
    <w:rPr>
      <w:rFonts w:ascii="Symbol" w:hAnsi="Symbol"/>
    </w:rPr>
  </w:style>
  <w:style w:type="character" w:customStyle="1" w:styleId="MenuOptions">
    <w:name w:val="Menu Options"/>
    <w:basedOn w:val="DefaultParagraphFont"/>
    <w:rsid w:val="002277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7DD"/>
    <w:rPr>
      <w:b/>
    </w:rPr>
  </w:style>
  <w:style w:type="character" w:customStyle="1" w:styleId="Underlined">
    <w:name w:val="Underlined"/>
    <w:basedOn w:val="DefaultParagraphFont"/>
    <w:rsid w:val="002277DD"/>
    <w:rPr>
      <w:u w:val="single"/>
    </w:rPr>
  </w:style>
  <w:style w:type="paragraph" w:customStyle="1" w:styleId="TableBodyTextRight">
    <w:name w:val="Table Body Text Right"/>
    <w:basedOn w:val="TableBodyText"/>
    <w:rsid w:val="002277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7DD"/>
    <w:rPr>
      <w:sz w:val="18"/>
    </w:rPr>
  </w:style>
  <w:style w:type="paragraph" w:customStyle="1" w:styleId="BodySmallRight">
    <w:name w:val="Body Small Right"/>
    <w:basedOn w:val="BodyTextRight"/>
    <w:rsid w:val="002277DD"/>
    <w:rPr>
      <w:sz w:val="18"/>
      <w:szCs w:val="18"/>
    </w:rPr>
  </w:style>
  <w:style w:type="paragraph" w:customStyle="1" w:styleId="MarginEdition">
    <w:name w:val="Margin Edition"/>
    <w:basedOn w:val="MarginNote"/>
    <w:rsid w:val="002277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7DD"/>
    <w:rPr>
      <w:sz w:val="2"/>
      <w:szCs w:val="2"/>
    </w:rPr>
  </w:style>
  <w:style w:type="character" w:customStyle="1" w:styleId="Small">
    <w:name w:val="Small"/>
    <w:basedOn w:val="DefaultParagraphFont"/>
    <w:rsid w:val="002277DD"/>
    <w:rPr>
      <w:sz w:val="16"/>
    </w:rPr>
  </w:style>
  <w:style w:type="paragraph" w:customStyle="1" w:styleId="WideTable">
    <w:name w:val="Wide Table"/>
    <w:basedOn w:val="Normal"/>
    <w:rsid w:val="002277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7DD"/>
  </w:style>
  <w:style w:type="paragraph" w:styleId="Quote">
    <w:name w:val="Quote"/>
    <w:basedOn w:val="Heading1"/>
    <w:link w:val="QuoteChar"/>
    <w:qFormat/>
    <w:rsid w:val="002277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7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7DD"/>
    <w:pPr>
      <w:pageBreakBefore/>
    </w:pPr>
  </w:style>
  <w:style w:type="paragraph" w:customStyle="1" w:styleId="Border">
    <w:name w:val="Border"/>
    <w:basedOn w:val="Normal"/>
    <w:qFormat/>
    <w:rsid w:val="002277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7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7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7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7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7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7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7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7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7DD"/>
    <w:rPr>
      <w:u w:val="single"/>
    </w:rPr>
  </w:style>
  <w:style w:type="character" w:customStyle="1" w:styleId="BoldandItalics">
    <w:name w:val="Bold and Italics"/>
    <w:qFormat/>
    <w:rsid w:val="002277DD"/>
    <w:rPr>
      <w:b/>
      <w:i/>
      <w:u w:val="none"/>
    </w:rPr>
  </w:style>
  <w:style w:type="paragraph" w:styleId="BalloonText">
    <w:name w:val="Balloon Text"/>
    <w:basedOn w:val="Normal"/>
    <w:link w:val="BalloonTextChar"/>
    <w:rsid w:val="002277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7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7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7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7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7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7D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</Words>
  <Characters>5882</Characters>
  <Application>Microsoft Office Word</Application>
  <DocSecurity>0</DocSecurity>
  <Lines>120</Lines>
  <Paragraphs>67</Paragraphs>
  <ScaleCrop>false</ScaleCrop>
  <Company>Author-it Software Corporation Ltd.</Company>
  <LinksUpToDate>false</LinksUpToDate>
  <CharactersWithSpaces>6690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MSS027010 Undertake complex environmental project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2018-02-01T00:23:00Z</dcterms:created>
  <dcterms:modified xsi:type="dcterms:W3CDTF">2018-02-01T00:23:00Z</dcterms:modified>
</cp:coreProperties>
</file>