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4252" w:rsidP="00564252">
      <w:pPr>
        <w:pStyle w:val="Title"/>
      </w:pPr>
      <w:r>
        <w:fldChar w:fldCharType="begin"/>
      </w:r>
      <w:r>
        <w:instrText xml:space="preserve"> TITLE   \* MERGEFORMAT </w:instrText>
      </w:r>
      <w:r>
        <w:fldChar w:fldCharType="separate"/>
      </w:r>
      <w:r>
        <w:t>Assessment Requirements for MSS027009 Coordinate site remediation or rehabilitation activities</w:t>
      </w:r>
      <w:r>
        <w:fldChar w:fldCharType="end"/>
      </w:r>
    </w:p>
    <w:p w:rsidR="00564252" w:rsidP="00564252">
      <w:pPr>
        <w:pStyle w:val="Version"/>
        <w:sectPr w:rsidSect="00A619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6192A" w:rsidP="00A6192A">
      <w:pPr>
        <w:pStyle w:val="SuperHeading"/>
      </w:pPr>
      <w:r w:rsidRPr="00A6192A">
        <w:t>Assessment Requirements for MSS027009 Coordinate site remediation or rehabilitation activities</w:t>
      </w:r>
    </w:p>
    <w:p w:rsidR="00000000" w:rsidRPr="00A6192A" w:rsidP="00A6192A">
      <w:pPr>
        <w:pStyle w:val="Heading1"/>
      </w:pPr>
      <w:bookmarkStart w:id="1" w:name="O_992859"/>
      <w:bookmarkEnd w:id="1"/>
      <w:r w:rsidRPr="00A6192A">
        <w:t>Modification History</w:t>
      </w:r>
    </w:p>
    <w:p w:rsidR="00000000" w:rsidRPr="00A6192A" w:rsidP="00A6192A">
      <w:pPr>
        <w:pStyle w:val="BodyText"/>
      </w:pPr>
      <w:r w:rsidRPr="00A6192A">
        <w:t>Release 1. Supersedes and is equivalent to MSS027009A Coordinate site remediation or rehabilitation activities.</w:t>
      </w:r>
    </w:p>
    <w:p w:rsidR="00000000" w:rsidRPr="00A6192A" w:rsidP="00A6192A">
      <w:pPr>
        <w:pStyle w:val="BodyText"/>
      </w:pPr>
      <w:r w:rsidRPr="00A6192A">
        <w:t>Release 2. Prerequisite code updated.  Equivalent outcome.</w:t>
      </w:r>
    </w:p>
    <w:p w:rsidR="00000000" w:rsidRPr="00A6192A" w:rsidP="00A6192A">
      <w:pPr>
        <w:pStyle w:val="AllowPageBreak"/>
      </w:pPr>
    </w:p>
    <w:p w:rsidR="00000000" w:rsidRPr="00A6192A" w:rsidP="00A6192A">
      <w:pPr>
        <w:pStyle w:val="Heading1"/>
      </w:pPr>
      <w:bookmarkStart w:id="2" w:name="O_992858"/>
      <w:bookmarkEnd w:id="2"/>
      <w:r w:rsidRPr="00A6192A">
        <w:t>Performance Evidence</w:t>
      </w:r>
    </w:p>
    <w:p w:rsidR="00000000" w:rsidRPr="00A6192A" w:rsidP="00A6192A">
      <w:pPr>
        <w:pStyle w:val="BodyText"/>
      </w:pPr>
      <w:r w:rsidRPr="00A6192A">
        <w:t>Evidence of competence in this unit must satisfy all of the requirements of the elements and performance criteria, and include demonstration of:</w:t>
      </w:r>
    </w:p>
    <w:p w:rsidR="00000000" w:rsidRPr="00A6192A" w:rsidP="00A6192A">
      <w:pPr>
        <w:pStyle w:val="ListBullet"/>
      </w:pPr>
      <w:r w:rsidRPr="00A6192A">
        <w:t xml:space="preserve">planning and </w:t>
      </w:r>
      <w:r w:rsidRPr="00A6192A">
        <w:t xml:space="preserve">implementing the day-to-day remediation or rehabilitation activities for at least </w:t>
      </w:r>
      <w:r w:rsidRPr="00A6192A">
        <w:rPr>
          <w:rStyle w:val="SpecialBold"/>
        </w:rPr>
        <w:t>one (1)</w:t>
      </w:r>
      <w:r w:rsidRPr="00A6192A">
        <w:t xml:space="preserve"> site</w:t>
      </w:r>
    </w:p>
    <w:p w:rsidR="00000000" w:rsidRPr="00A6192A" w:rsidP="00A6192A">
      <w:pPr>
        <w:pStyle w:val="ListBullet"/>
      </w:pPr>
      <w:r w:rsidRPr="00A6192A">
        <w:t>accessing, interpreting and applying relevant legislative and regulatory requirements, standards, codes, guidelines and site environmental management plans</w:t>
      </w:r>
    </w:p>
    <w:p w:rsidR="00000000" w:rsidRPr="00A6192A" w:rsidP="00A6192A">
      <w:pPr>
        <w:pStyle w:val="ListBullet"/>
      </w:pPr>
      <w:r w:rsidRPr="00A6192A">
        <w:t>apply</w:t>
      </w:r>
      <w:r w:rsidRPr="00A6192A">
        <w:t>ing a working knowledge of remediation/rehabilitation principles to analyse complex technical briefs and develop/refine implementation plans</w:t>
      </w:r>
    </w:p>
    <w:p w:rsidR="00000000" w:rsidRPr="00A6192A" w:rsidP="00A6192A">
      <w:pPr>
        <w:pStyle w:val="ListBullet"/>
      </w:pPr>
      <w:r w:rsidRPr="00A6192A">
        <w:t>clearly explaining workplace site remediation/rehabilitation management and implementation plans, procedures and th</w:t>
      </w:r>
      <w:r w:rsidRPr="00A6192A">
        <w:t>e technical details of specific activities to site personnel</w:t>
      </w:r>
    </w:p>
    <w:p w:rsidR="00000000" w:rsidRPr="00A6192A" w:rsidP="00A6192A">
      <w:pPr>
        <w:pStyle w:val="ListBullet"/>
      </w:pPr>
      <w:r w:rsidRPr="00A6192A">
        <w:t>supporting, communicating and consulting with site personnel and/or community members to achieve quality outcomes on time and within budget</w:t>
      </w:r>
    </w:p>
    <w:p w:rsidR="00000000" w:rsidRPr="00A6192A" w:rsidP="00A6192A">
      <w:pPr>
        <w:pStyle w:val="ListBullet"/>
      </w:pPr>
      <w:r w:rsidRPr="00A6192A">
        <w:t>analysing and solving project management problems, such</w:t>
      </w:r>
      <w:r w:rsidRPr="00A6192A">
        <w:t xml:space="preserve"> as meeting tight deadlines; controlling costs; coordinating multiple activities; responding to changed or unforeseen circumstances; and negotiating changes to timelines, roles, responsibilities and resources</w:t>
      </w:r>
    </w:p>
    <w:p w:rsidR="00000000" w:rsidRPr="00A6192A" w:rsidP="00A6192A">
      <w:pPr>
        <w:pStyle w:val="ListBullet"/>
      </w:pPr>
      <w:r w:rsidRPr="00A6192A">
        <w:t>seeking advice when challenges are beyond own t</w:t>
      </w:r>
      <w:r w:rsidRPr="00A6192A">
        <w:t>echnical competence/responsibility or when input from environmental specialists may be required</w:t>
      </w:r>
    </w:p>
    <w:p w:rsidR="00000000" w:rsidRPr="00A6192A" w:rsidP="00A6192A">
      <w:pPr>
        <w:pStyle w:val="ListBullet"/>
      </w:pPr>
      <w:r w:rsidRPr="00A6192A">
        <w:t>using information management systems and/or project management tools to monitor progress and maintain accurate records of activities</w:t>
      </w:r>
    </w:p>
    <w:p w:rsidR="00000000" w:rsidRPr="00A6192A" w:rsidP="00A6192A">
      <w:pPr>
        <w:pStyle w:val="ListBullet"/>
      </w:pPr>
      <w:r w:rsidRPr="00A6192A">
        <w:t>providing regular informati</w:t>
      </w:r>
      <w:r w:rsidRPr="00A6192A">
        <w:t>on and reports of progress and outcomes of activities</w:t>
      </w:r>
    </w:p>
    <w:p w:rsidR="00000000" w:rsidRPr="00A6192A" w:rsidP="00A6192A">
      <w:pPr>
        <w:pStyle w:val="ListBullet"/>
      </w:pPr>
      <w:r w:rsidRPr="00A6192A">
        <w:t>recommending ways of improving the coordination of future remediation/rehabilitation activities</w:t>
      </w:r>
    </w:p>
    <w:p w:rsidR="00000000" w:rsidRPr="00A6192A" w:rsidP="00A6192A">
      <w:pPr>
        <w:pStyle w:val="ListBullet"/>
      </w:pPr>
      <w:r w:rsidRPr="00A6192A">
        <w:t>working safely and monitoring the safety of others.</w:t>
      </w:r>
    </w:p>
    <w:p w:rsidR="00000000" w:rsidRPr="00A6192A" w:rsidP="00A6192A">
      <w:pPr>
        <w:pStyle w:val="AllowPageBreak"/>
      </w:pPr>
    </w:p>
    <w:p w:rsidR="00000000" w:rsidRPr="00A6192A" w:rsidP="00A6192A">
      <w:pPr>
        <w:pStyle w:val="Heading1"/>
      </w:pPr>
      <w:bookmarkStart w:id="3" w:name="O_992857"/>
      <w:bookmarkEnd w:id="3"/>
      <w:r w:rsidRPr="00A6192A">
        <w:t>Knowledge Evidence</w:t>
      </w:r>
    </w:p>
    <w:p w:rsidR="00000000" w:rsidRPr="00A6192A" w:rsidP="00A6192A">
      <w:pPr>
        <w:pStyle w:val="BodyText"/>
      </w:pPr>
      <w:r w:rsidRPr="00A6192A">
        <w:t>Must provide evide</w:t>
      </w:r>
      <w:r w:rsidRPr="00A6192A">
        <w:t>nce that demonstrates knowledge of:</w:t>
      </w:r>
    </w:p>
    <w:p w:rsidR="00000000" w:rsidRPr="00A6192A" w:rsidP="00A6192A">
      <w:pPr>
        <w:pStyle w:val="ListBullet"/>
      </w:pPr>
      <w:r w:rsidRPr="00A6192A">
        <w:t>environmental protection/management terminology, concepts and principles used in job role</w:t>
      </w:r>
    </w:p>
    <w:p w:rsidR="00000000" w:rsidRPr="00A6192A" w:rsidP="00A6192A">
      <w:pPr>
        <w:pStyle w:val="ListBullet"/>
      </w:pPr>
      <w:r w:rsidRPr="00A6192A">
        <w:t>legislative, regulatory, permit, licensing, approval requirements and processes relevant to site remediation/rehabilitation activities</w:t>
      </w:r>
    </w:p>
    <w:p w:rsidR="00000000" w:rsidRPr="00A6192A" w:rsidP="00A6192A">
      <w:pPr>
        <w:pStyle w:val="ListBullet"/>
      </w:pPr>
      <w:r w:rsidRPr="00A6192A">
        <w:t>common site remediation/rehabilitation goals, success criteria and strategies</w:t>
      </w:r>
    </w:p>
    <w:p w:rsidR="00000000" w:rsidRPr="00A6192A" w:rsidP="00A6192A">
      <w:pPr>
        <w:pStyle w:val="ListBullet"/>
      </w:pPr>
      <w:r w:rsidRPr="00A6192A">
        <w:t>remediation/rehabilitation planning and des</w:t>
      </w:r>
      <w:r w:rsidRPr="00A6192A">
        <w:t>ign principles, including stakeholder engagement</w:t>
      </w:r>
    </w:p>
    <w:p w:rsidR="00000000" w:rsidRPr="00A6192A" w:rsidP="00A6192A">
      <w:pPr>
        <w:pStyle w:val="ListBullet"/>
      </w:pPr>
      <w:r w:rsidRPr="00A6192A">
        <w:t>site remediation and rehabilitation methods and techniques relevant to job role</w:t>
      </w:r>
    </w:p>
    <w:p w:rsidR="00000000" w:rsidRPr="00A6192A" w:rsidP="00A6192A">
      <w:pPr>
        <w:pStyle w:val="ListBullet"/>
      </w:pPr>
      <w:r w:rsidRPr="00A6192A">
        <w:t xml:space="preserve">common examples of environmental parameters, analytical tests and flora and fauna surveys used to monitor the effectiveness of </w:t>
      </w:r>
      <w:r w:rsidRPr="00A6192A">
        <w:t>site remediation/rehabilitation</w:t>
      </w:r>
    </w:p>
    <w:p w:rsidR="00000000" w:rsidRPr="00A6192A" w:rsidP="00A6192A">
      <w:pPr>
        <w:pStyle w:val="ListBullet"/>
      </w:pPr>
      <w:r w:rsidRPr="00A6192A">
        <w:t>site characteristics, nature of activities conducted at site, environmental management values, environmental issues, risks and impacts</w:t>
      </w:r>
    </w:p>
    <w:p w:rsidR="00000000" w:rsidRPr="00A6192A" w:rsidP="00A6192A">
      <w:pPr>
        <w:pStyle w:val="ListBullet"/>
      </w:pPr>
      <w:r w:rsidRPr="00A6192A">
        <w:t>workplace environmental management plans, procedures, control measures and management act</w:t>
      </w:r>
      <w:r w:rsidRPr="00A6192A">
        <w:t>ions for site activities</w:t>
      </w:r>
    </w:p>
    <w:p w:rsidR="00000000" w:rsidRPr="00A6192A" w:rsidP="00A6192A">
      <w:pPr>
        <w:pStyle w:val="ListBullet"/>
      </w:pPr>
      <w:r w:rsidRPr="00A6192A">
        <w:t>project management principles</w:t>
      </w:r>
    </w:p>
    <w:p w:rsidR="00000000" w:rsidRPr="00A6192A" w:rsidP="00A6192A">
      <w:pPr>
        <w:pStyle w:val="ListBullet"/>
      </w:pPr>
      <w:r w:rsidRPr="00A6192A">
        <w:t>workplace project management procedures and controls, such as:</w:t>
      </w:r>
    </w:p>
    <w:p w:rsidR="00000000" w:rsidRPr="00A6192A" w:rsidP="00A6192A">
      <w:pPr>
        <w:pStyle w:val="ListBullet2"/>
      </w:pPr>
      <w:r w:rsidRPr="00A6192A">
        <w:t>project governance requirements</w:t>
      </w:r>
    </w:p>
    <w:p w:rsidR="00000000" w:rsidRPr="00A6192A" w:rsidP="00A6192A">
      <w:pPr>
        <w:pStyle w:val="ListBullet2"/>
      </w:pPr>
      <w:r w:rsidRPr="00A6192A">
        <w:t>stakeholder management</w:t>
      </w:r>
    </w:p>
    <w:p w:rsidR="00000000" w:rsidRPr="00A6192A" w:rsidP="00A6192A">
      <w:pPr>
        <w:pStyle w:val="ListBullet2"/>
      </w:pPr>
      <w:r w:rsidRPr="00A6192A">
        <w:t>quality standards</w:t>
      </w:r>
    </w:p>
    <w:p w:rsidR="00000000" w:rsidRPr="00A6192A" w:rsidP="00A6192A">
      <w:pPr>
        <w:pStyle w:val="ListBullet2"/>
      </w:pPr>
      <w:r w:rsidRPr="00A6192A">
        <w:t>risk management plans</w:t>
      </w:r>
    </w:p>
    <w:p w:rsidR="00000000" w:rsidRPr="00A6192A" w:rsidP="00A6192A">
      <w:pPr>
        <w:pStyle w:val="ListBullet2"/>
      </w:pPr>
      <w:r w:rsidRPr="00A6192A">
        <w:t>record management and reporting, confident</w:t>
      </w:r>
      <w:r w:rsidRPr="00A6192A">
        <w:t>iality and security of information</w:t>
      </w:r>
    </w:p>
    <w:p w:rsidR="00000000" w:rsidRPr="00A6192A" w:rsidP="00A6192A">
      <w:pPr>
        <w:pStyle w:val="ListBullet2"/>
      </w:pPr>
      <w:r w:rsidRPr="00A6192A">
        <w:t>quotation, tendering, procurement and contract management procedures, and delegations</w:t>
      </w:r>
    </w:p>
    <w:p w:rsidR="00000000" w:rsidRPr="00A6192A" w:rsidP="00A6192A">
      <w:pPr>
        <w:pStyle w:val="ListBullet2"/>
      </w:pPr>
      <w:r w:rsidRPr="00A6192A">
        <w:t>financial management procedures</w:t>
      </w:r>
    </w:p>
    <w:p w:rsidR="00000000" w:rsidRPr="00A6192A" w:rsidP="00A6192A">
      <w:pPr>
        <w:pStyle w:val="ListBullet2"/>
      </w:pPr>
      <w:r w:rsidRPr="00A6192A">
        <w:t>human resource management procedures and industrial agreements</w:t>
      </w:r>
    </w:p>
    <w:p w:rsidR="00000000" w:rsidRPr="00A6192A" w:rsidP="00A6192A">
      <w:pPr>
        <w:pStyle w:val="ListBullet"/>
      </w:pPr>
      <w:r w:rsidRPr="00A6192A">
        <w:t>interpersonal communication, negotiation and conflict resolution techniques</w:t>
      </w:r>
    </w:p>
    <w:p w:rsidR="00000000" w:rsidRPr="00A6192A" w:rsidP="00A6192A">
      <w:pPr>
        <w:pStyle w:val="ListBullet"/>
      </w:pPr>
      <w:r w:rsidRPr="00A6192A">
        <w:t>problem-solving techniques</w:t>
      </w:r>
    </w:p>
    <w:p w:rsidR="00000000" w:rsidRPr="00A6192A" w:rsidP="00A6192A">
      <w:pPr>
        <w:pStyle w:val="ListBullet"/>
      </w:pPr>
      <w:r w:rsidRPr="00A6192A">
        <w:t>relevant hazards, health, safety and workplace emergency response procedures.</w:t>
      </w:r>
    </w:p>
    <w:p w:rsidR="00000000" w:rsidRPr="00A6192A" w:rsidP="00A6192A">
      <w:pPr>
        <w:pStyle w:val="AllowPageBreak"/>
      </w:pPr>
    </w:p>
    <w:p w:rsidR="00000000" w:rsidRPr="00A6192A" w:rsidP="00A6192A">
      <w:pPr>
        <w:pStyle w:val="Heading1"/>
      </w:pPr>
      <w:bookmarkStart w:id="4" w:name="O_992856"/>
      <w:bookmarkEnd w:id="4"/>
      <w:r w:rsidRPr="00A6192A">
        <w:t>Assessment Conditions</w:t>
      </w:r>
    </w:p>
    <w:p w:rsidR="00000000" w:rsidRPr="00A6192A" w:rsidP="00A6192A">
      <w:pPr>
        <w:pStyle w:val="ListBullet"/>
      </w:pPr>
      <w:r w:rsidRPr="00A6192A">
        <w:t>Judgement of competence must be bas</w:t>
      </w:r>
      <w:r w:rsidRPr="00A6192A">
        <w:t xml:space="preserve">ed on holistic assessment of the evidence. Assessment methods must confirm consistency of performance over time, rather than a single assessment event. </w:t>
      </w:r>
    </w:p>
    <w:p w:rsidR="00000000" w:rsidRPr="00A6192A" w:rsidP="00A6192A">
      <w:pPr>
        <w:pStyle w:val="ListBullet"/>
      </w:pPr>
      <w:r w:rsidRPr="00A6192A">
        <w:t>This unit of competency is to be assessed in the workplace, or a simulated workplace environment. A sim</w:t>
      </w:r>
      <w:r w:rsidRPr="00A6192A">
        <w:t>ulated workplace environment must reflect realistic operational workplace conditions that cover all aspects of workplace performance, including the environment, task skills, task management skills, contingency management skills and job role environment ski</w:t>
      </w:r>
      <w:r w:rsidRPr="00A6192A">
        <w:t>lls.</w:t>
      </w:r>
    </w:p>
    <w:p w:rsidR="00000000" w:rsidRPr="00A6192A" w:rsidP="00A6192A">
      <w:pPr>
        <w:pStyle w:val="ListBullet"/>
      </w:pPr>
      <w:r w:rsidRPr="00A6192A">
        <w:t xml:space="preserve">Foundation skills are integral to competent performance of the unit and should not be assessed separately. </w:t>
      </w:r>
    </w:p>
    <w:p w:rsidR="00000000" w:rsidRPr="00A6192A" w:rsidP="00A6192A">
      <w:pPr>
        <w:pStyle w:val="ListBullet"/>
      </w:pPr>
      <w:r w:rsidRPr="00A6192A">
        <w:t>Assessment processes and techniques must be appropriate to the language, literacy and numeracy requirements of the work being performed and the</w:t>
      </w:r>
      <w:r w:rsidRPr="00A6192A">
        <w:t xml:space="preserve"> needs of the candidate.</w:t>
      </w:r>
    </w:p>
    <w:p w:rsidR="00000000" w:rsidRPr="00A6192A" w:rsidP="00A6192A">
      <w:pPr>
        <w:pStyle w:val="ListBullet"/>
      </w:pPr>
      <w:r w:rsidRPr="00A6192A">
        <w:t>Knowledge evidence may be collected concurrently with performance evidence or through an independent process such as workbooks, written assessments or interviews (provided a record is kept in each case).</w:t>
      </w:r>
    </w:p>
    <w:p w:rsidR="00000000" w:rsidRPr="00A6192A" w:rsidP="00A6192A">
      <w:pPr>
        <w:pStyle w:val="ListBullet"/>
      </w:pPr>
      <w:r w:rsidRPr="00A6192A">
        <w:t>Holistic assessment methods</w:t>
      </w:r>
      <w:r w:rsidRPr="00A6192A">
        <w:t xml:space="preserve"> include: </w:t>
      </w:r>
    </w:p>
    <w:p w:rsidR="00000000" w:rsidRPr="00A6192A" w:rsidP="00A6192A">
      <w:pPr>
        <w:pStyle w:val="ListBullet2"/>
      </w:pPr>
      <w:r w:rsidRPr="00A6192A">
        <w:t>review of plans, records, outcomes and reports prepared by the candidate about site remediation/rehabilitation activities they have coordinated</w:t>
      </w:r>
    </w:p>
    <w:p w:rsidR="00000000" w:rsidRPr="00A6192A" w:rsidP="00A6192A">
      <w:pPr>
        <w:pStyle w:val="ListBullet2"/>
      </w:pPr>
      <w:r w:rsidRPr="00A6192A">
        <w:t>feedback from manager, site personnel and/or community members about the candidate’</w:t>
      </w:r>
      <w:r w:rsidRPr="00A6192A">
        <w:t>s ability to effectively coordinate remediation or rehabilitation activities</w:t>
      </w:r>
    </w:p>
    <w:p w:rsidR="00000000" w:rsidRPr="00A6192A" w:rsidP="00A6192A">
      <w:pPr>
        <w:pStyle w:val="ListBullet2"/>
      </w:pPr>
      <w:r w:rsidRPr="00A6192A">
        <w:t>oral and/or written questions to assess the candidate’s understanding of remediation/rehabilitation principles, project management and problem-solving strategies, environmental pa</w:t>
      </w:r>
      <w:r w:rsidRPr="00A6192A">
        <w:t>rameters, analytical tests and flora and fauna surveys used to monitor the effectiveness of site remediation/rehabilitation</w:t>
      </w:r>
    </w:p>
    <w:p w:rsidR="00000000" w:rsidRPr="00A6192A" w:rsidP="00A6192A">
      <w:pPr>
        <w:pStyle w:val="ListBullet2"/>
      </w:pPr>
      <w:r w:rsidRPr="00A6192A">
        <w:t>observation of the candidate’s interactions with site personnel and/or community members.</w:t>
      </w:r>
    </w:p>
    <w:p w:rsidR="00000000" w:rsidRPr="00A6192A" w:rsidP="00A6192A">
      <w:pPr>
        <w:pStyle w:val="ListBullet"/>
      </w:pPr>
      <w:r w:rsidRPr="00A6192A">
        <w:t>Access is required to all instruments, eq</w:t>
      </w:r>
      <w:r w:rsidRPr="00A6192A">
        <w:t>uipment, materials, workplace documentation, procedures and specifications associated with this unit including, but not limited to:</w:t>
      </w:r>
    </w:p>
    <w:p w:rsidR="00000000" w:rsidRPr="00A6192A" w:rsidP="00A6192A">
      <w:pPr>
        <w:pStyle w:val="ListBullet2"/>
      </w:pPr>
      <w:r w:rsidRPr="00A6192A">
        <w:t>background information for site and remediation/rehabilitation projects/programs</w:t>
      </w:r>
    </w:p>
    <w:p w:rsidR="00000000" w:rsidRPr="00A6192A" w:rsidP="00A6192A">
      <w:pPr>
        <w:pStyle w:val="ListBullet2"/>
      </w:pPr>
      <w:r w:rsidRPr="00A6192A">
        <w:t>workplace environmental management plans a</w:t>
      </w:r>
      <w:r w:rsidRPr="00A6192A">
        <w:t>nd procedures, control measures and management actions for site activities, project management tools and workplace information management systems.</w:t>
      </w:r>
    </w:p>
    <w:p w:rsidR="00000000" w:rsidRPr="00A6192A" w:rsidP="00A6192A">
      <w:pPr>
        <w:pStyle w:val="ListBullet"/>
      </w:pPr>
      <w:r w:rsidRPr="00A6192A">
        <w:t xml:space="preserve">Assessors must satisfy the assessor competency requirements that are in place at the time of the assessment </w:t>
      </w:r>
      <w:r w:rsidRPr="00A6192A">
        <w:t xml:space="preserve">as set by the VET regulator.  </w:t>
      </w:r>
    </w:p>
    <w:p w:rsidR="00000000" w:rsidRPr="00A6192A" w:rsidP="00A6192A">
      <w:pPr>
        <w:pStyle w:val="ListBullet"/>
      </w:pPr>
      <w:r w:rsidRPr="00A6192A">
        <w:t>The assessor must demonstrate both technical competency and currency.</w:t>
      </w:r>
    </w:p>
    <w:p w:rsidR="00000000" w:rsidRPr="00A6192A" w:rsidP="00A6192A">
      <w:pPr>
        <w:pStyle w:val="ListBullet"/>
      </w:pPr>
      <w:r w:rsidRPr="00A6192A">
        <w:t>Technical competence can be demonstrated through:</w:t>
      </w:r>
    </w:p>
    <w:p w:rsidR="00000000" w:rsidRPr="00A6192A" w:rsidP="00A6192A">
      <w:pPr>
        <w:pStyle w:val="ListBullet2"/>
      </w:pPr>
      <w:r w:rsidRPr="00A6192A">
        <w:t>relevant VET or other qualification/Statement of Attainment AND/OR</w:t>
      </w:r>
    </w:p>
    <w:p w:rsidR="00000000" w:rsidRPr="00A6192A" w:rsidP="00A6192A">
      <w:pPr>
        <w:pStyle w:val="ListBullet2"/>
      </w:pPr>
      <w:r w:rsidRPr="00A6192A">
        <w:t xml:space="preserve">relevant workplace experience </w:t>
      </w:r>
    </w:p>
    <w:p w:rsidR="00000000" w:rsidRPr="00A6192A" w:rsidP="00A6192A">
      <w:pPr>
        <w:pStyle w:val="ListBullet"/>
      </w:pPr>
      <w:r w:rsidRPr="00A6192A">
        <w:t>Curre</w:t>
      </w:r>
      <w:r w:rsidRPr="00A6192A">
        <w:t>ncy can be demonstrated through:</w:t>
      </w:r>
    </w:p>
    <w:p w:rsidR="00000000" w:rsidRPr="00A6192A" w:rsidP="00A6192A">
      <w:pPr>
        <w:pStyle w:val="ListBullet2"/>
      </w:pPr>
      <w:r w:rsidRPr="00A6192A">
        <w:t>performing the competency being assessed as part of current employment OR</w:t>
      </w:r>
    </w:p>
    <w:p w:rsidR="00000000" w:rsidRPr="00A6192A" w:rsidP="00A6192A">
      <w:pPr>
        <w:pStyle w:val="ListBullet2"/>
      </w:pPr>
      <w:r w:rsidRPr="00A6192A">
        <w:t xml:space="preserve">having consulted with an organisation providing environmental monitoring, management or technology related services about performing the competency </w:t>
      </w:r>
      <w:r w:rsidRPr="00A6192A">
        <w:t>being assessed within the last twelve months.</w:t>
      </w:r>
    </w:p>
    <w:p w:rsidR="00000000" w:rsidRPr="00A6192A" w:rsidP="00A6192A">
      <w:pPr>
        <w:pStyle w:val="AllowPageBreak"/>
      </w:pPr>
    </w:p>
    <w:p w:rsidR="00000000" w:rsidRPr="00A6192A" w:rsidP="00A6192A">
      <w:pPr>
        <w:pStyle w:val="Heading1"/>
      </w:pPr>
      <w:bookmarkStart w:id="5" w:name="O_992871"/>
      <w:bookmarkEnd w:id="5"/>
      <w:r w:rsidRPr="00A6192A">
        <w:t>Links</w:t>
      </w:r>
    </w:p>
    <w:p w:rsidR="00000000" w:rsidRPr="00A6192A" w:rsidP="00A6192A">
      <w:pPr>
        <w:pStyle w:val="BodyText"/>
      </w:pPr>
      <w:r w:rsidRPr="00A6192A">
        <w:t>The MSS Sustainability Companion Volume implementation Guides are available from VETNet: - https://vetnet.education.gov.au/Pages/TrainingDocs.aspx?q=5b04f318-804f-4dc0-9463-c3fb9a3fe998</w:t>
      </w:r>
    </w:p>
    <w:p w:rsidR="00000000" w:rsidRPr="00A6192A" w:rsidP="00A6192A"/>
    <w:sectPr w:rsidSect="00A619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2A" w:rsidRPr="00564252" w:rsidP="005642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52" w:rsidP="00A619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64252" w:rsidP="00A6192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4252" w:rsidP="00A619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192A" w:rsidRPr="00564252" w:rsidP="005642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52" w:rsidRPr="002D2AF8" w:rsidP="00A6192A">
    <w:pPr>
      <w:pStyle w:val="Header"/>
      <w:framePr w:wrap="around"/>
    </w:pPr>
    <w:r>
      <w:fldChar w:fldCharType="begin"/>
    </w:r>
    <w:r>
      <w:instrText xml:space="preserve"> TITLE   \* MERGEFORMAT </w:instrText>
    </w:r>
    <w:r>
      <w:fldChar w:fldCharType="separate"/>
    </w:r>
    <w:r>
      <w:t>Assessment Requirements for MSS027009 Coordinate site remediation or rehabilitation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564252" w:rsidP="00A619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5041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DE5C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2A5A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9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192A"/>
    <w:pPr>
      <w:spacing w:before="360" w:after="60"/>
      <w:outlineLvl w:val="0"/>
    </w:pPr>
    <w:rPr>
      <w:sz w:val="32"/>
    </w:rPr>
  </w:style>
  <w:style w:type="paragraph" w:styleId="Heading2">
    <w:name w:val="heading 2"/>
    <w:basedOn w:val="HeadingBase"/>
    <w:next w:val="BodyText"/>
    <w:link w:val="Heading2Char"/>
    <w:qFormat/>
    <w:rsid w:val="00A6192A"/>
    <w:pPr>
      <w:keepLines/>
      <w:spacing w:before="240" w:after="120"/>
      <w:outlineLvl w:val="1"/>
    </w:pPr>
    <w:rPr>
      <w:sz w:val="28"/>
      <w:szCs w:val="40"/>
    </w:rPr>
  </w:style>
  <w:style w:type="paragraph" w:styleId="Heading3">
    <w:name w:val="heading 3"/>
    <w:basedOn w:val="HeadingBase"/>
    <w:next w:val="BodyText"/>
    <w:link w:val="Heading3Char"/>
    <w:qFormat/>
    <w:rsid w:val="00A6192A"/>
    <w:pPr>
      <w:spacing w:before="180" w:after="120"/>
      <w:outlineLvl w:val="2"/>
    </w:pPr>
    <w:rPr>
      <w:spacing w:val="-10"/>
      <w:kern w:val="32"/>
    </w:rPr>
  </w:style>
  <w:style w:type="paragraph" w:styleId="Heading4">
    <w:name w:val="heading 4"/>
    <w:basedOn w:val="HeadingBase"/>
    <w:next w:val="BodyText"/>
    <w:link w:val="Heading4Char"/>
    <w:qFormat/>
    <w:rsid w:val="00A6192A"/>
    <w:pPr>
      <w:spacing w:before="160" w:after="120"/>
      <w:outlineLvl w:val="3"/>
    </w:pPr>
    <w:rPr>
      <w:sz w:val="22"/>
    </w:rPr>
  </w:style>
  <w:style w:type="paragraph" w:styleId="Heading5">
    <w:name w:val="heading 5"/>
    <w:basedOn w:val="HeadingBase"/>
    <w:next w:val="Normal"/>
    <w:link w:val="Heading5Char"/>
    <w:qFormat/>
    <w:rsid w:val="00A6192A"/>
    <w:pPr>
      <w:spacing w:before="80"/>
      <w:outlineLvl w:val="4"/>
    </w:pPr>
    <w:rPr>
      <w:color w:val="918585"/>
      <w:sz w:val="20"/>
    </w:rPr>
  </w:style>
  <w:style w:type="paragraph" w:styleId="Heading6">
    <w:name w:val="heading 6"/>
    <w:basedOn w:val="HeadingBase"/>
    <w:next w:val="Normal"/>
    <w:link w:val="Heading6Char"/>
    <w:qFormat/>
    <w:rsid w:val="00A6192A"/>
    <w:pPr>
      <w:spacing w:before="60"/>
      <w:outlineLvl w:val="5"/>
    </w:pPr>
    <w:rPr>
      <w:color w:val="918585"/>
      <w:sz w:val="20"/>
    </w:rPr>
  </w:style>
  <w:style w:type="paragraph" w:styleId="Heading7">
    <w:name w:val="heading 7"/>
    <w:basedOn w:val="Normal"/>
    <w:next w:val="Normal"/>
    <w:link w:val="Heading7Char"/>
    <w:qFormat/>
    <w:rsid w:val="00A6192A"/>
    <w:pPr>
      <w:ind w:left="720"/>
      <w:outlineLvl w:val="6"/>
    </w:pPr>
    <w:rPr>
      <w:i/>
    </w:rPr>
  </w:style>
  <w:style w:type="paragraph" w:styleId="Heading8">
    <w:name w:val="heading 8"/>
    <w:basedOn w:val="Normal"/>
    <w:next w:val="Normal"/>
    <w:link w:val="Heading8Char"/>
    <w:qFormat/>
    <w:rsid w:val="00A6192A"/>
    <w:pPr>
      <w:ind w:left="720"/>
      <w:outlineLvl w:val="7"/>
    </w:pPr>
    <w:rPr>
      <w:i/>
    </w:rPr>
  </w:style>
  <w:style w:type="paragraph" w:styleId="Heading9">
    <w:name w:val="heading 9"/>
    <w:basedOn w:val="Normal"/>
    <w:next w:val="Normal"/>
    <w:link w:val="Heading9Char"/>
    <w:qFormat/>
    <w:rsid w:val="00A6192A"/>
    <w:pPr>
      <w:ind w:left="720"/>
      <w:outlineLvl w:val="8"/>
    </w:pPr>
    <w:rPr>
      <w:i/>
    </w:rPr>
  </w:style>
  <w:style w:type="character" w:default="1" w:styleId="DefaultParagraphFont">
    <w:name w:val="Default Paragraph Font"/>
    <w:uiPriority w:val="1"/>
    <w:unhideWhenUsed/>
    <w:rsid w:val="00A619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92A"/>
  </w:style>
  <w:style w:type="character" w:customStyle="1" w:styleId="Heading1Char">
    <w:name w:val="Heading 1 Char"/>
    <w:basedOn w:val="DefaultParagraphFont"/>
    <w:link w:val="Heading1"/>
    <w:rsid w:val="00A6192A"/>
    <w:rPr>
      <w:rFonts w:ascii="Times New Roman" w:eastAsia="Times New Roman" w:hAnsi="Times New Roman" w:cs="Times New Roman"/>
      <w:b/>
      <w:sz w:val="32"/>
      <w:szCs w:val="20"/>
      <w:lang w:eastAsia="en-US"/>
    </w:rPr>
  </w:style>
  <w:style w:type="paragraph" w:styleId="BodyText">
    <w:name w:val="Body Text"/>
    <w:basedOn w:val="Normal"/>
    <w:link w:val="BodyTextChar"/>
    <w:rsid w:val="00A619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192A"/>
    <w:rPr>
      <w:rFonts w:ascii="Times New Roman" w:eastAsia="Times New Roman" w:hAnsi="Times New Roman" w:cs="Times New Roman"/>
      <w:sz w:val="24"/>
      <w:lang w:eastAsia="en-US"/>
    </w:rPr>
  </w:style>
  <w:style w:type="paragraph" w:styleId="ListBullet">
    <w:name w:val="List Bullet"/>
    <w:basedOn w:val="List"/>
    <w:rsid w:val="00A6192A"/>
    <w:pPr>
      <w:numPr>
        <w:numId w:val="13"/>
      </w:numPr>
      <w:tabs>
        <w:tab w:val="clear" w:pos="340"/>
      </w:tabs>
      <w:spacing w:before="40" w:after="40"/>
    </w:pPr>
  </w:style>
  <w:style w:type="character" w:customStyle="1" w:styleId="SpecialBold">
    <w:name w:val="Special Bold"/>
    <w:basedOn w:val="DefaultParagraphFont"/>
    <w:rsid w:val="00A6192A"/>
    <w:rPr>
      <w:b/>
      <w:spacing w:val="0"/>
    </w:rPr>
  </w:style>
  <w:style w:type="paragraph" w:styleId="ListBullet2">
    <w:name w:val="List Bullet 2"/>
    <w:basedOn w:val="List2"/>
    <w:rsid w:val="00A6192A"/>
    <w:pPr>
      <w:numPr>
        <w:numId w:val="14"/>
      </w:numPr>
      <w:tabs>
        <w:tab w:val="clear" w:pos="680"/>
      </w:tabs>
    </w:pPr>
  </w:style>
  <w:style w:type="paragraph" w:customStyle="1" w:styleId="SuperHeading">
    <w:name w:val="SuperHeading"/>
    <w:basedOn w:val="Normal"/>
    <w:rsid w:val="00A6192A"/>
    <w:pPr>
      <w:spacing w:before="240" w:after="120"/>
      <w:outlineLvl w:val="0"/>
    </w:pPr>
    <w:rPr>
      <w:rFonts w:ascii="Times New Roman" w:hAnsi="Times New Roman"/>
      <w:b/>
      <w:sz w:val="32"/>
    </w:rPr>
  </w:style>
  <w:style w:type="paragraph" w:customStyle="1" w:styleId="AllowPageBreak">
    <w:name w:val="AllowPageBreak"/>
    <w:rsid w:val="00A619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19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9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9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9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9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9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19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192A"/>
    <w:rPr>
      <w:rFonts w:ascii="Courier New" w:eastAsia="Times New Roman" w:hAnsi="Courier New" w:cs="Times New Roman"/>
      <w:i/>
      <w:szCs w:val="20"/>
      <w:lang w:eastAsia="en-US"/>
    </w:rPr>
  </w:style>
  <w:style w:type="paragraph" w:customStyle="1" w:styleId="HeadingBase">
    <w:name w:val="Heading Base"/>
    <w:rsid w:val="00A619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92A"/>
    <w:pPr>
      <w:tabs>
        <w:tab w:val="right" w:leader="dot" w:pos="9072"/>
      </w:tabs>
      <w:ind w:left="567"/>
    </w:pPr>
    <w:rPr>
      <w:szCs w:val="22"/>
    </w:rPr>
  </w:style>
  <w:style w:type="paragraph" w:customStyle="1" w:styleId="TOCBase">
    <w:name w:val="TOC Base"/>
    <w:rsid w:val="00A619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92A"/>
    <w:pPr>
      <w:tabs>
        <w:tab w:val="right" w:leader="dot" w:pos="9072"/>
      </w:tabs>
      <w:spacing w:before="40" w:after="40"/>
      <w:ind w:left="284"/>
    </w:pPr>
    <w:rPr>
      <w:rFonts w:ascii="Times New Roman" w:hAnsi="Times New Roman"/>
    </w:rPr>
  </w:style>
  <w:style w:type="paragraph" w:styleId="TOC1">
    <w:name w:val="toc 1"/>
    <w:basedOn w:val="TOCBase"/>
    <w:next w:val="Normal"/>
    <w:rsid w:val="00A619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19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92A"/>
    <w:rPr>
      <w:rFonts w:ascii="Times New Roman" w:eastAsia="Times New Roman" w:hAnsi="Times New Roman" w:cs="Times New Roman"/>
      <w:sz w:val="16"/>
      <w:lang w:eastAsia="en-US"/>
    </w:rPr>
  </w:style>
  <w:style w:type="paragraph" w:styleId="Title">
    <w:name w:val="Title"/>
    <w:basedOn w:val="HeadingBase"/>
    <w:link w:val="TitleChar"/>
    <w:qFormat/>
    <w:rsid w:val="00A6192A"/>
    <w:pPr>
      <w:spacing w:before="5040"/>
      <w:jc w:val="center"/>
    </w:pPr>
    <w:rPr>
      <w:sz w:val="48"/>
      <w:szCs w:val="72"/>
      <w:lang w:val="en-US"/>
    </w:rPr>
  </w:style>
  <w:style w:type="character" w:customStyle="1" w:styleId="TitleChar">
    <w:name w:val="Title Char"/>
    <w:basedOn w:val="DefaultParagraphFont"/>
    <w:link w:val="Title"/>
    <w:rsid w:val="00A619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92A"/>
    <w:pPr>
      <w:tabs>
        <w:tab w:val="left" w:pos="3600"/>
        <w:tab w:val="left" w:pos="3958"/>
      </w:tabs>
    </w:pPr>
  </w:style>
  <w:style w:type="paragraph" w:styleId="List">
    <w:name w:val="List"/>
    <w:basedOn w:val="BodyText"/>
    <w:next w:val="BodyText"/>
    <w:rsid w:val="00A6192A"/>
    <w:pPr>
      <w:tabs>
        <w:tab w:val="left" w:pos="340"/>
      </w:tabs>
      <w:spacing w:before="60" w:after="60"/>
      <w:ind w:left="340" w:hanging="340"/>
    </w:pPr>
  </w:style>
  <w:style w:type="paragraph" w:customStyle="1" w:styleId="Note">
    <w:name w:val="Note"/>
    <w:basedOn w:val="BodyText"/>
    <w:rsid w:val="00A619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92A"/>
    <w:pPr>
      <w:framePr w:wrap="auto" w:hAnchor="text" w:y="6049"/>
    </w:pPr>
    <w:rPr>
      <w:color w:val="000000"/>
      <w:sz w:val="40"/>
    </w:rPr>
  </w:style>
  <w:style w:type="paragraph" w:customStyle="1" w:styleId="TOCTitle">
    <w:name w:val="TOCTitle"/>
    <w:basedOn w:val="Heading1"/>
    <w:rsid w:val="00A6192A"/>
    <w:pPr>
      <w:spacing w:after="240"/>
      <w:jc w:val="center"/>
      <w:outlineLvl w:val="9"/>
    </w:pPr>
    <w:rPr>
      <w:caps/>
    </w:rPr>
  </w:style>
  <w:style w:type="paragraph" w:customStyle="1" w:styleId="Version">
    <w:name w:val="Version"/>
    <w:rsid w:val="00A619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192A"/>
    <w:pPr>
      <w:keepNext w:val="0"/>
      <w:tabs>
        <w:tab w:val="right" w:pos="4176"/>
      </w:tabs>
      <w:ind w:left="198" w:hanging="198"/>
    </w:pPr>
    <w:rPr>
      <w:rFonts w:ascii="Garamond" w:hAnsi="Garamond"/>
    </w:rPr>
  </w:style>
  <w:style w:type="paragraph" w:styleId="IndexHeading">
    <w:name w:val="index heading"/>
    <w:basedOn w:val="Normal"/>
    <w:next w:val="Index1"/>
    <w:semiHidden/>
    <w:rsid w:val="00A6192A"/>
    <w:pPr>
      <w:spacing w:before="120" w:after="120"/>
    </w:pPr>
    <w:rPr>
      <w:rFonts w:ascii="Arial" w:hAnsi="Arial"/>
      <w:b/>
      <w:color w:val="918585"/>
      <w:sz w:val="24"/>
    </w:rPr>
  </w:style>
  <w:style w:type="paragraph" w:styleId="Header">
    <w:name w:val="header"/>
    <w:basedOn w:val="Normal"/>
    <w:link w:val="HeaderChar"/>
    <w:rsid w:val="00A619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92A"/>
    <w:rPr>
      <w:rFonts w:ascii="Times New Roman" w:eastAsia="Times New Roman" w:hAnsi="Times New Roman" w:cs="Times New Roman"/>
      <w:sz w:val="16"/>
      <w:szCs w:val="20"/>
      <w:lang w:val="en-GB" w:eastAsia="en-US"/>
    </w:rPr>
  </w:style>
  <w:style w:type="paragraph" w:customStyle="1" w:styleId="Chapter">
    <w:name w:val="Chapter"/>
    <w:basedOn w:val="Normal"/>
    <w:rsid w:val="00A6192A"/>
    <w:pPr>
      <w:spacing w:before="240"/>
    </w:pPr>
    <w:rPr>
      <w:rFonts w:ascii="Times New Roman" w:hAnsi="Times New Roman"/>
      <w:smallCaps/>
      <w:spacing w:val="80"/>
      <w:sz w:val="28"/>
    </w:rPr>
  </w:style>
  <w:style w:type="paragraph" w:customStyle="1" w:styleId="InChapter">
    <w:name w:val="InChapter"/>
    <w:basedOn w:val="Heading3"/>
    <w:rsid w:val="00A6192A"/>
    <w:pPr>
      <w:spacing w:after="240"/>
      <w:outlineLvl w:val="9"/>
    </w:pPr>
    <w:rPr>
      <w:noProof/>
    </w:rPr>
  </w:style>
  <w:style w:type="paragraph" w:styleId="Index2">
    <w:name w:val="index 2"/>
    <w:basedOn w:val="Normal"/>
    <w:next w:val="Normal"/>
    <w:semiHidden/>
    <w:rsid w:val="00A6192A"/>
    <w:pPr>
      <w:tabs>
        <w:tab w:val="right" w:pos="4176"/>
      </w:tabs>
      <w:ind w:left="568" w:hanging="284"/>
    </w:pPr>
    <w:rPr>
      <w:rFonts w:ascii="Garamond" w:hAnsi="Garamond"/>
    </w:rPr>
  </w:style>
  <w:style w:type="paragraph" w:customStyle="1" w:styleId="Byline">
    <w:name w:val="Byline"/>
    <w:rsid w:val="00A619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92A"/>
    <w:pPr>
      <w:tabs>
        <w:tab w:val="clear" w:pos="3600"/>
        <w:tab w:val="clear" w:pos="3958"/>
      </w:tabs>
      <w:jc w:val="right"/>
    </w:pPr>
  </w:style>
  <w:style w:type="character" w:styleId="Emphasis">
    <w:name w:val="Emphasis"/>
    <w:basedOn w:val="DefaultParagraphFont"/>
    <w:qFormat/>
    <w:rsid w:val="00A6192A"/>
    <w:rPr>
      <w:i/>
    </w:rPr>
  </w:style>
  <w:style w:type="paragraph" w:styleId="Caption">
    <w:name w:val="caption"/>
    <w:basedOn w:val="BodyText"/>
    <w:next w:val="Normal"/>
    <w:qFormat/>
    <w:rsid w:val="00A6192A"/>
    <w:pPr>
      <w:framePr w:w="2268" w:hSpace="181" w:vSpace="181" w:wrap="around" w:vAnchor="text" w:hAnchor="page" w:x="1135" w:y="285" w:anchorLock="1"/>
    </w:pPr>
    <w:rPr>
      <w:i/>
    </w:rPr>
  </w:style>
  <w:style w:type="paragraph" w:customStyle="1" w:styleId="MiniTOCTitle">
    <w:name w:val="MiniTOCTitle"/>
    <w:basedOn w:val="Heading4"/>
    <w:rsid w:val="00A6192A"/>
    <w:pPr>
      <w:spacing w:before="240"/>
      <w:outlineLvl w:val="9"/>
    </w:pPr>
    <w:rPr>
      <w:noProof/>
      <w:sz w:val="24"/>
    </w:rPr>
  </w:style>
  <w:style w:type="paragraph" w:customStyle="1" w:styleId="MiniTOCItem">
    <w:name w:val="MiniTOCItem"/>
    <w:basedOn w:val="ListBullet"/>
    <w:rsid w:val="00A6192A"/>
    <w:pPr>
      <w:numPr>
        <w:numId w:val="0"/>
      </w:numPr>
      <w:tabs>
        <w:tab w:val="right" w:leader="dot" w:pos="6521"/>
      </w:tabs>
      <w:spacing w:before="0" w:after="0"/>
    </w:pPr>
  </w:style>
  <w:style w:type="paragraph" w:customStyle="1" w:styleId="TOFTitle">
    <w:name w:val="TOFTitle"/>
    <w:basedOn w:val="TOCTitle"/>
    <w:rsid w:val="00A6192A"/>
  </w:style>
  <w:style w:type="paragraph" w:styleId="TableofFigures">
    <w:name w:val="table of figures"/>
    <w:basedOn w:val="Normal"/>
    <w:next w:val="Normal"/>
    <w:semiHidden/>
    <w:rsid w:val="00A6192A"/>
    <w:pPr>
      <w:tabs>
        <w:tab w:val="right" w:leader="dot" w:pos="9072"/>
      </w:tabs>
      <w:ind w:left="970" w:hanging="403"/>
    </w:pPr>
    <w:rPr>
      <w:rFonts w:ascii="Times New Roman" w:hAnsi="Times New Roman"/>
      <w:b/>
    </w:rPr>
  </w:style>
  <w:style w:type="paragraph" w:styleId="ListNumber">
    <w:name w:val="List Number"/>
    <w:basedOn w:val="List"/>
    <w:rsid w:val="00A6192A"/>
    <w:pPr>
      <w:numPr>
        <w:numId w:val="11"/>
      </w:numPr>
    </w:pPr>
  </w:style>
  <w:style w:type="character" w:customStyle="1" w:styleId="WingdingSymbols">
    <w:name w:val="Wingding Symbols"/>
    <w:rsid w:val="00A6192A"/>
    <w:rPr>
      <w:rFonts w:ascii="Wingdings" w:hAnsi="Wingdings"/>
    </w:rPr>
  </w:style>
  <w:style w:type="paragraph" w:customStyle="1" w:styleId="TableHeading">
    <w:name w:val="Table Heading"/>
    <w:basedOn w:val="HeadingBase"/>
    <w:rsid w:val="00A6192A"/>
    <w:pPr>
      <w:keepLines/>
      <w:pBdr>
        <w:bottom w:val="single" w:sz="6" w:space="1" w:color="918585"/>
      </w:pBdr>
      <w:spacing w:before="240"/>
    </w:pPr>
  </w:style>
  <w:style w:type="character" w:customStyle="1" w:styleId="HotSpot">
    <w:name w:val="HotSpot"/>
    <w:rsid w:val="00A6192A"/>
    <w:rPr>
      <w:color w:val="0033CC"/>
      <w:u w:val="none"/>
    </w:rPr>
  </w:style>
  <w:style w:type="paragraph" w:customStyle="1" w:styleId="BodyTextRight">
    <w:name w:val="Body Text Right"/>
    <w:basedOn w:val="BodyText"/>
    <w:rsid w:val="00A6192A"/>
    <w:pPr>
      <w:spacing w:before="0" w:after="0"/>
      <w:jc w:val="right"/>
    </w:pPr>
  </w:style>
  <w:style w:type="paragraph" w:styleId="Index3">
    <w:name w:val="index 3"/>
    <w:basedOn w:val="ListNumber2"/>
    <w:next w:val="Normal"/>
    <w:semiHidden/>
    <w:rsid w:val="00A6192A"/>
    <w:pPr>
      <w:numPr>
        <w:numId w:val="0"/>
      </w:numPr>
      <w:tabs>
        <w:tab w:val="right" w:leader="dot" w:pos="4176"/>
      </w:tabs>
    </w:pPr>
  </w:style>
  <w:style w:type="paragraph" w:styleId="ListNumber2">
    <w:name w:val="List Number 2"/>
    <w:basedOn w:val="List2"/>
    <w:rsid w:val="00A6192A"/>
    <w:pPr>
      <w:numPr>
        <w:numId w:val="10"/>
      </w:numPr>
      <w:tabs>
        <w:tab w:val="clear" w:pos="1060"/>
      </w:tabs>
    </w:pPr>
  </w:style>
  <w:style w:type="paragraph" w:customStyle="1" w:styleId="MarginNote">
    <w:name w:val="Margin Note"/>
    <w:basedOn w:val="BodyText"/>
    <w:rsid w:val="00A619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9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9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192A"/>
    <w:rPr>
      <w:sz w:val="32"/>
    </w:rPr>
  </w:style>
  <w:style w:type="paragraph" w:customStyle="1" w:styleId="HeadingProcedure">
    <w:name w:val="Heading Procedure"/>
    <w:basedOn w:val="HeadingBase"/>
    <w:next w:val="Normal"/>
    <w:rsid w:val="00A6192A"/>
    <w:pPr>
      <w:tabs>
        <w:tab w:val="left" w:pos="0"/>
      </w:tabs>
      <w:spacing w:before="120" w:after="60"/>
    </w:pPr>
    <w:rPr>
      <w:i/>
      <w:color w:val="918585"/>
      <w:sz w:val="22"/>
    </w:rPr>
  </w:style>
  <w:style w:type="paragraph" w:customStyle="1" w:styleId="TableBodyText">
    <w:name w:val="Table Body Text"/>
    <w:basedOn w:val="BodyText"/>
    <w:rsid w:val="00A6192A"/>
    <w:pPr>
      <w:spacing w:before="60" w:after="60"/>
    </w:pPr>
  </w:style>
  <w:style w:type="paragraph" w:styleId="ListContinue">
    <w:name w:val="List Continue"/>
    <w:basedOn w:val="List"/>
    <w:rsid w:val="00A6192A"/>
    <w:pPr>
      <w:ind w:firstLine="0"/>
    </w:pPr>
  </w:style>
  <w:style w:type="paragraph" w:customStyle="1" w:styleId="ListNote">
    <w:name w:val="List Note"/>
    <w:basedOn w:val="List"/>
    <w:rsid w:val="00A6192A"/>
    <w:pPr>
      <w:pBdr>
        <w:top w:val="single" w:sz="6" w:space="2" w:color="918585"/>
        <w:bottom w:val="single" w:sz="6" w:space="2" w:color="918585"/>
      </w:pBdr>
      <w:tabs>
        <w:tab w:val="left" w:pos="1021"/>
      </w:tabs>
      <w:ind w:firstLine="0"/>
    </w:pPr>
  </w:style>
  <w:style w:type="paragraph" w:customStyle="1" w:styleId="Warning">
    <w:name w:val="Warning"/>
    <w:basedOn w:val="BodyText"/>
    <w:rsid w:val="00A6192A"/>
    <w:pPr>
      <w:shd w:val="clear" w:color="auto" w:fill="D9D9D9"/>
      <w:tabs>
        <w:tab w:val="left" w:pos="992"/>
      </w:tabs>
      <w:ind w:left="119" w:right="119"/>
    </w:pPr>
    <w:rPr>
      <w:sz w:val="20"/>
    </w:rPr>
  </w:style>
  <w:style w:type="paragraph" w:customStyle="1" w:styleId="MarginIcons">
    <w:name w:val="Margin Icons"/>
    <w:basedOn w:val="BodyText"/>
    <w:rsid w:val="00A619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92A"/>
    <w:rPr>
      <w:rFonts w:ascii="Courier New" w:hAnsi="Courier New"/>
    </w:rPr>
  </w:style>
  <w:style w:type="paragraph" w:customStyle="1" w:styleId="NoteBullet">
    <w:name w:val="Note Bullet"/>
    <w:basedOn w:val="Note"/>
    <w:rsid w:val="00A6192A"/>
    <w:pPr>
      <w:tabs>
        <w:tab w:val="clear" w:pos="680"/>
      </w:tabs>
      <w:spacing w:before="60" w:after="60"/>
    </w:pPr>
  </w:style>
  <w:style w:type="paragraph" w:customStyle="1" w:styleId="SubHeading2">
    <w:name w:val="SubHeading2"/>
    <w:basedOn w:val="HeadingBase"/>
    <w:rsid w:val="00A6192A"/>
    <w:pPr>
      <w:spacing w:before="240" w:after="60"/>
    </w:pPr>
    <w:rPr>
      <w:sz w:val="20"/>
    </w:rPr>
  </w:style>
  <w:style w:type="paragraph" w:customStyle="1" w:styleId="SubHeading1">
    <w:name w:val="SubHeading1"/>
    <w:basedOn w:val="HeadingBase"/>
    <w:rsid w:val="00A6192A"/>
    <w:pPr>
      <w:spacing w:before="240" w:after="60"/>
    </w:pPr>
    <w:rPr>
      <w:color w:val="918585"/>
      <w:sz w:val="22"/>
    </w:rPr>
  </w:style>
  <w:style w:type="paragraph" w:customStyle="1" w:styleId="SideHeading">
    <w:name w:val="Side Heading"/>
    <w:basedOn w:val="HeadingBase"/>
    <w:rsid w:val="00A619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92A"/>
    <w:pPr>
      <w:numPr>
        <w:numId w:val="12"/>
      </w:numPr>
    </w:pPr>
  </w:style>
  <w:style w:type="paragraph" w:styleId="PlainText">
    <w:name w:val="Plain Text"/>
    <w:basedOn w:val="Normal"/>
    <w:link w:val="PlainTextChar"/>
    <w:rsid w:val="00A6192A"/>
    <w:rPr>
      <w:sz w:val="20"/>
    </w:rPr>
  </w:style>
  <w:style w:type="character" w:customStyle="1" w:styleId="PlainTextChar">
    <w:name w:val="Plain Text Char"/>
    <w:basedOn w:val="DefaultParagraphFont"/>
    <w:link w:val="PlainText"/>
    <w:rsid w:val="00A6192A"/>
    <w:rPr>
      <w:rFonts w:ascii="Courier New" w:eastAsia="Times New Roman" w:hAnsi="Courier New" w:cs="Times New Roman"/>
      <w:sz w:val="20"/>
      <w:szCs w:val="20"/>
      <w:lang w:eastAsia="en-US"/>
    </w:rPr>
  </w:style>
  <w:style w:type="character" w:customStyle="1" w:styleId="MenuOption">
    <w:name w:val="Menu Option"/>
    <w:basedOn w:val="DefaultParagraphFont"/>
    <w:rsid w:val="00A6192A"/>
    <w:rPr>
      <w:b/>
      <w:smallCaps/>
    </w:rPr>
  </w:style>
  <w:style w:type="paragraph" w:customStyle="1" w:styleId="TableListNumber">
    <w:name w:val="Table List Number"/>
    <w:basedOn w:val="ListNumber"/>
    <w:rsid w:val="00A6192A"/>
    <w:pPr>
      <w:numPr>
        <w:numId w:val="0"/>
      </w:numPr>
    </w:pPr>
  </w:style>
  <w:style w:type="paragraph" w:styleId="TOC4">
    <w:name w:val="toc 4"/>
    <w:basedOn w:val="TOCBase"/>
    <w:next w:val="Normal"/>
    <w:semiHidden/>
    <w:rsid w:val="00A6192A"/>
    <w:pPr>
      <w:tabs>
        <w:tab w:val="right" w:leader="dot" w:pos="9071"/>
      </w:tabs>
      <w:ind w:left="1701"/>
    </w:pPr>
  </w:style>
  <w:style w:type="paragraph" w:customStyle="1" w:styleId="ListAlpha">
    <w:name w:val="List Alpha"/>
    <w:basedOn w:val="List"/>
    <w:rsid w:val="00A6192A"/>
    <w:pPr>
      <w:numPr>
        <w:numId w:val="9"/>
      </w:numPr>
    </w:pPr>
  </w:style>
  <w:style w:type="paragraph" w:customStyle="1" w:styleId="ListAlpha2">
    <w:name w:val="List Alpha 2"/>
    <w:basedOn w:val="List2"/>
    <w:rsid w:val="00A6192A"/>
    <w:pPr>
      <w:numPr>
        <w:numId w:val="8"/>
      </w:numPr>
    </w:pPr>
  </w:style>
  <w:style w:type="paragraph" w:styleId="List2">
    <w:name w:val="List 2"/>
    <w:basedOn w:val="BodyText"/>
    <w:rsid w:val="00A6192A"/>
    <w:pPr>
      <w:tabs>
        <w:tab w:val="left" w:pos="680"/>
      </w:tabs>
      <w:spacing w:before="60" w:after="60"/>
      <w:ind w:left="680" w:hanging="340"/>
    </w:pPr>
  </w:style>
  <w:style w:type="paragraph" w:styleId="List3">
    <w:name w:val="List 3"/>
    <w:basedOn w:val="BodyText"/>
    <w:rsid w:val="00A6192A"/>
    <w:pPr>
      <w:tabs>
        <w:tab w:val="left" w:pos="1021"/>
      </w:tabs>
      <w:spacing w:before="60" w:after="60"/>
      <w:ind w:left="1020" w:hanging="340"/>
    </w:pPr>
  </w:style>
  <w:style w:type="paragraph" w:styleId="List4">
    <w:name w:val="List 4"/>
    <w:basedOn w:val="BodyText"/>
    <w:rsid w:val="00A6192A"/>
    <w:pPr>
      <w:tabs>
        <w:tab w:val="left" w:pos="1361"/>
      </w:tabs>
      <w:spacing w:before="60" w:after="60"/>
      <w:ind w:left="1361" w:hanging="340"/>
    </w:pPr>
  </w:style>
  <w:style w:type="paragraph" w:styleId="List5">
    <w:name w:val="List 5"/>
    <w:basedOn w:val="BodyText"/>
    <w:rsid w:val="00A6192A"/>
    <w:pPr>
      <w:tabs>
        <w:tab w:val="left" w:pos="1701"/>
      </w:tabs>
      <w:spacing w:before="60" w:after="60"/>
      <w:ind w:left="1701" w:hanging="340"/>
    </w:pPr>
  </w:style>
  <w:style w:type="paragraph" w:styleId="ListBullet3">
    <w:name w:val="List Bullet 3"/>
    <w:basedOn w:val="List3"/>
    <w:rsid w:val="00A6192A"/>
    <w:pPr>
      <w:numPr>
        <w:numId w:val="15"/>
      </w:numPr>
      <w:tabs>
        <w:tab w:val="clear" w:pos="1021"/>
      </w:tabs>
      <w:ind w:left="1037" w:hanging="357"/>
    </w:pPr>
  </w:style>
  <w:style w:type="paragraph" w:styleId="ListBullet4">
    <w:name w:val="List Bullet 4"/>
    <w:basedOn w:val="List4"/>
    <w:rsid w:val="00A6192A"/>
    <w:pPr>
      <w:numPr>
        <w:numId w:val="3"/>
      </w:numPr>
      <w:tabs>
        <w:tab w:val="clear" w:pos="1361"/>
      </w:tabs>
    </w:pPr>
  </w:style>
  <w:style w:type="paragraph" w:styleId="ListBullet5">
    <w:name w:val="List Bullet 5"/>
    <w:basedOn w:val="List5"/>
    <w:rsid w:val="00A6192A"/>
    <w:pPr>
      <w:numPr>
        <w:numId w:val="4"/>
      </w:numPr>
    </w:pPr>
  </w:style>
  <w:style w:type="paragraph" w:styleId="ListContinue2">
    <w:name w:val="List Continue 2"/>
    <w:basedOn w:val="List2"/>
    <w:rsid w:val="00A6192A"/>
    <w:pPr>
      <w:ind w:firstLine="0"/>
    </w:pPr>
  </w:style>
  <w:style w:type="paragraph" w:styleId="ListContinue3">
    <w:name w:val="List Continue 3"/>
    <w:basedOn w:val="List3"/>
    <w:rsid w:val="00A6192A"/>
    <w:pPr>
      <w:ind w:left="1021" w:firstLine="0"/>
    </w:pPr>
  </w:style>
  <w:style w:type="paragraph" w:styleId="ListContinue4">
    <w:name w:val="List Continue 4"/>
    <w:basedOn w:val="List4"/>
    <w:rsid w:val="00A6192A"/>
    <w:pPr>
      <w:ind w:firstLine="0"/>
    </w:pPr>
  </w:style>
  <w:style w:type="paragraph" w:styleId="ListContinue5">
    <w:name w:val="List Continue 5"/>
    <w:basedOn w:val="List5"/>
    <w:rsid w:val="00A6192A"/>
    <w:pPr>
      <w:ind w:firstLine="0"/>
    </w:pPr>
  </w:style>
  <w:style w:type="paragraph" w:styleId="ListNumber3">
    <w:name w:val="List Number 3"/>
    <w:basedOn w:val="List3"/>
    <w:rsid w:val="00A6192A"/>
    <w:pPr>
      <w:numPr>
        <w:numId w:val="5"/>
      </w:numPr>
    </w:pPr>
  </w:style>
  <w:style w:type="paragraph" w:styleId="ListNumber4">
    <w:name w:val="List Number 4"/>
    <w:basedOn w:val="List4"/>
    <w:rsid w:val="00A6192A"/>
    <w:pPr>
      <w:numPr>
        <w:numId w:val="6"/>
      </w:numPr>
    </w:pPr>
  </w:style>
  <w:style w:type="paragraph" w:styleId="ListNumber5">
    <w:name w:val="List Number 5"/>
    <w:basedOn w:val="List5"/>
    <w:rsid w:val="00A6192A"/>
    <w:pPr>
      <w:numPr>
        <w:numId w:val="7"/>
      </w:numPr>
    </w:pPr>
  </w:style>
  <w:style w:type="paragraph" w:styleId="BlockText">
    <w:name w:val="Block Text"/>
    <w:basedOn w:val="Normal"/>
    <w:rsid w:val="00A6192A"/>
    <w:pPr>
      <w:spacing w:after="120"/>
      <w:ind w:left="1440" w:right="1440"/>
    </w:pPr>
  </w:style>
  <w:style w:type="character" w:customStyle="1" w:styleId="Subscript">
    <w:name w:val="Subscript"/>
    <w:basedOn w:val="DefaultParagraphFont"/>
    <w:rsid w:val="00A6192A"/>
    <w:rPr>
      <w:sz w:val="16"/>
      <w:vertAlign w:val="subscript"/>
    </w:rPr>
  </w:style>
  <w:style w:type="character" w:customStyle="1" w:styleId="Superscript">
    <w:name w:val="Superscript"/>
    <w:basedOn w:val="DefaultParagraphFont"/>
    <w:rsid w:val="00A6192A"/>
    <w:rPr>
      <w:sz w:val="16"/>
      <w:vertAlign w:val="superscript"/>
    </w:rPr>
  </w:style>
  <w:style w:type="character" w:customStyle="1" w:styleId="Symbols">
    <w:name w:val="Symbols"/>
    <w:basedOn w:val="DefaultParagraphFont"/>
    <w:rsid w:val="00A6192A"/>
    <w:rPr>
      <w:rFonts w:ascii="Symbol" w:hAnsi="Symbol"/>
    </w:rPr>
  </w:style>
  <w:style w:type="character" w:customStyle="1" w:styleId="MenuOptions">
    <w:name w:val="Menu Options"/>
    <w:basedOn w:val="DefaultParagraphFont"/>
    <w:rsid w:val="00A6192A"/>
    <w:rPr>
      <w:rFonts w:ascii="Arial Narrow" w:hAnsi="Arial Narrow"/>
      <w:smallCaps/>
    </w:rPr>
  </w:style>
  <w:style w:type="character" w:customStyle="1" w:styleId="Buttons">
    <w:name w:val="Buttons"/>
    <w:basedOn w:val="DefaultParagraphFont"/>
    <w:rsid w:val="00A6192A"/>
    <w:rPr>
      <w:b/>
    </w:rPr>
  </w:style>
  <w:style w:type="character" w:customStyle="1" w:styleId="Underlined">
    <w:name w:val="Underlined"/>
    <w:basedOn w:val="DefaultParagraphFont"/>
    <w:rsid w:val="00A6192A"/>
    <w:rPr>
      <w:u w:val="single"/>
    </w:rPr>
  </w:style>
  <w:style w:type="paragraph" w:customStyle="1" w:styleId="TableBodyTextRight">
    <w:name w:val="Table Body Text Right"/>
    <w:basedOn w:val="TableBodyText"/>
    <w:rsid w:val="00A6192A"/>
    <w:pPr>
      <w:widowControl w:val="0"/>
      <w:autoSpaceDE w:val="0"/>
      <w:autoSpaceDN w:val="0"/>
      <w:adjustRightInd w:val="0"/>
      <w:jc w:val="right"/>
    </w:pPr>
    <w:rPr>
      <w:rFonts w:cs="Arial"/>
      <w:szCs w:val="18"/>
    </w:rPr>
  </w:style>
  <w:style w:type="paragraph" w:customStyle="1" w:styleId="CopyrightText">
    <w:name w:val="Copyright Text"/>
    <w:basedOn w:val="BodyText"/>
    <w:rsid w:val="00A6192A"/>
    <w:rPr>
      <w:sz w:val="18"/>
    </w:rPr>
  </w:style>
  <w:style w:type="paragraph" w:customStyle="1" w:styleId="BodySmallRight">
    <w:name w:val="Body Small Right"/>
    <w:basedOn w:val="BodyTextRight"/>
    <w:rsid w:val="00A6192A"/>
    <w:rPr>
      <w:sz w:val="18"/>
      <w:szCs w:val="18"/>
    </w:rPr>
  </w:style>
  <w:style w:type="paragraph" w:customStyle="1" w:styleId="MarginEdition">
    <w:name w:val="Margin Edition"/>
    <w:basedOn w:val="MarginNote"/>
    <w:rsid w:val="00A6192A"/>
    <w:pPr>
      <w:spacing w:before="0" w:after="0"/>
    </w:pPr>
    <w:rPr>
      <w:rFonts w:ascii="Times New Roman" w:hAnsi="Times New Roman"/>
      <w:color w:val="999999"/>
    </w:rPr>
  </w:style>
  <w:style w:type="paragraph" w:customStyle="1" w:styleId="Spacer">
    <w:name w:val="Spacer"/>
    <w:basedOn w:val="Normal"/>
    <w:rsid w:val="00A6192A"/>
    <w:rPr>
      <w:sz w:val="2"/>
      <w:szCs w:val="2"/>
    </w:rPr>
  </w:style>
  <w:style w:type="character" w:customStyle="1" w:styleId="Small">
    <w:name w:val="Small"/>
    <w:basedOn w:val="DefaultParagraphFont"/>
    <w:rsid w:val="00A6192A"/>
    <w:rPr>
      <w:sz w:val="16"/>
    </w:rPr>
  </w:style>
  <w:style w:type="paragraph" w:customStyle="1" w:styleId="WideTable">
    <w:name w:val="Wide Table"/>
    <w:basedOn w:val="Normal"/>
    <w:rsid w:val="00A6192A"/>
    <w:pPr>
      <w:ind w:left="-1418"/>
    </w:pPr>
    <w:rPr>
      <w:sz w:val="2"/>
      <w:szCs w:val="2"/>
    </w:rPr>
  </w:style>
  <w:style w:type="character" w:styleId="PageNumber">
    <w:name w:val="page number"/>
    <w:basedOn w:val="DefaultParagraphFont"/>
    <w:rsid w:val="00A6192A"/>
  </w:style>
  <w:style w:type="paragraph" w:styleId="Quote">
    <w:name w:val="Quote"/>
    <w:basedOn w:val="Heading1"/>
    <w:link w:val="QuoteChar"/>
    <w:qFormat/>
    <w:rsid w:val="00A6192A"/>
    <w:rPr>
      <w:b w:val="0"/>
      <w:sz w:val="72"/>
      <w:szCs w:val="72"/>
      <w:lang w:val="en-NZ"/>
    </w:rPr>
  </w:style>
  <w:style w:type="character" w:customStyle="1" w:styleId="QuoteChar">
    <w:name w:val="Quote Char"/>
    <w:basedOn w:val="DefaultParagraphFont"/>
    <w:link w:val="Quote"/>
    <w:rsid w:val="00A619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92A"/>
    <w:pPr>
      <w:pageBreakBefore/>
    </w:pPr>
  </w:style>
  <w:style w:type="paragraph" w:customStyle="1" w:styleId="Border">
    <w:name w:val="Border"/>
    <w:basedOn w:val="Normal"/>
    <w:qFormat/>
    <w:rsid w:val="00A619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92A"/>
    <w:rPr>
      <w:b/>
      <w:bCs/>
      <w:i/>
      <w:iCs/>
      <w:color w:val="auto"/>
    </w:rPr>
  </w:style>
  <w:style w:type="paragraph" w:styleId="IntenseQuote">
    <w:name w:val="Intense Quote"/>
    <w:basedOn w:val="Normal"/>
    <w:next w:val="Normal"/>
    <w:link w:val="IntenseQuoteChar"/>
    <w:uiPriority w:val="30"/>
    <w:qFormat/>
    <w:rsid w:val="00A619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9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192A"/>
    <w:rPr>
      <w:smallCaps/>
      <w:color w:val="auto"/>
      <w:u w:val="single"/>
    </w:rPr>
  </w:style>
  <w:style w:type="character" w:styleId="IntenseReference">
    <w:name w:val="Intense Reference"/>
    <w:basedOn w:val="DefaultParagraphFont"/>
    <w:uiPriority w:val="32"/>
    <w:qFormat/>
    <w:rsid w:val="00A6192A"/>
    <w:rPr>
      <w:b/>
      <w:bCs/>
      <w:smallCaps/>
      <w:color w:val="auto"/>
      <w:spacing w:val="5"/>
      <w:u w:val="single"/>
    </w:rPr>
  </w:style>
  <w:style w:type="paragraph" w:customStyle="1" w:styleId="2ColumnHeading">
    <w:name w:val="2Column Heading"/>
    <w:basedOn w:val="BodyText"/>
    <w:qFormat/>
    <w:rsid w:val="00A6192A"/>
    <w:pPr>
      <w:spacing w:after="60"/>
      <w:ind w:left="-2268"/>
    </w:pPr>
    <w:rPr>
      <w:b/>
    </w:rPr>
  </w:style>
  <w:style w:type="paragraph" w:customStyle="1" w:styleId="Heading1TOC">
    <w:name w:val="Heading1 TOC"/>
    <w:basedOn w:val="Normal"/>
    <w:qFormat/>
    <w:rsid w:val="00A6192A"/>
    <w:pPr>
      <w:spacing w:before="240" w:after="120"/>
    </w:pPr>
    <w:rPr>
      <w:rFonts w:ascii="Times New Roman" w:hAnsi="Times New Roman"/>
      <w:b/>
      <w:sz w:val="32"/>
    </w:rPr>
  </w:style>
  <w:style w:type="paragraph" w:customStyle="1" w:styleId="Heading2TOC">
    <w:name w:val="Heading2 TOC"/>
    <w:basedOn w:val="Normal"/>
    <w:qFormat/>
    <w:rsid w:val="00A6192A"/>
    <w:pPr>
      <w:spacing w:before="240" w:after="60"/>
    </w:pPr>
    <w:rPr>
      <w:rFonts w:ascii="Times New Roman" w:hAnsi="Times New Roman"/>
      <w:b/>
      <w:sz w:val="28"/>
    </w:rPr>
  </w:style>
  <w:style w:type="character" w:customStyle="1" w:styleId="Underline">
    <w:name w:val="Underline"/>
    <w:basedOn w:val="DefaultParagraphFont"/>
    <w:qFormat/>
    <w:rsid w:val="00A6192A"/>
    <w:rPr>
      <w:u w:val="single"/>
    </w:rPr>
  </w:style>
  <w:style w:type="character" w:customStyle="1" w:styleId="BoldandItalics">
    <w:name w:val="Bold and Italics"/>
    <w:qFormat/>
    <w:rsid w:val="00A6192A"/>
    <w:rPr>
      <w:b/>
      <w:i/>
      <w:u w:val="none"/>
    </w:rPr>
  </w:style>
  <w:style w:type="paragraph" w:styleId="BalloonText">
    <w:name w:val="Balloon Text"/>
    <w:basedOn w:val="Normal"/>
    <w:link w:val="BalloonTextChar"/>
    <w:rsid w:val="00A6192A"/>
    <w:rPr>
      <w:rFonts w:ascii="Tahoma" w:hAnsi="Tahoma" w:cs="Tahoma"/>
      <w:sz w:val="16"/>
      <w:szCs w:val="16"/>
    </w:rPr>
  </w:style>
  <w:style w:type="character" w:customStyle="1" w:styleId="BalloonTextChar">
    <w:name w:val="Balloon Text Char"/>
    <w:basedOn w:val="DefaultParagraphFont"/>
    <w:link w:val="BalloonText"/>
    <w:rsid w:val="00A619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19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19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192A"/>
    <w:rPr>
      <w:b/>
      <w:color w:val="660033"/>
      <w:spacing w:val="0"/>
    </w:rPr>
  </w:style>
  <w:style w:type="paragraph" w:customStyle="1" w:styleId="Nameditemlist">
    <w:name w:val="Named item list"/>
    <w:basedOn w:val="BodyText"/>
    <w:qFormat/>
    <w:rsid w:val="00A6192A"/>
    <w:pPr>
      <w:tabs>
        <w:tab w:val="left" w:pos="2835"/>
      </w:tabs>
      <w:ind w:left="2835" w:hanging="2835"/>
    </w:pPr>
  </w:style>
  <w:style w:type="paragraph" w:customStyle="1" w:styleId="BodyTextnopadding">
    <w:name w:val="Body Text no padding"/>
    <w:basedOn w:val="BodyText"/>
    <w:qFormat/>
    <w:rsid w:val="00A6192A"/>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814</Words>
  <Characters>5956</Characters>
  <Application>Microsoft Office Word</Application>
  <DocSecurity>0</DocSecurity>
  <Lines>119</Lines>
  <Paragraphs>66</Paragraphs>
  <ScaleCrop>false</ScaleCrop>
  <Company>Author-it Software Corporation Ltd.</Company>
  <LinksUpToDate>false</LinksUpToDate>
  <CharactersWithSpaces>6763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MSS027009 Coordinate site remediation or rehabilitation activities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2018-10-22T06:54:00Z</dcterms:created>
  <dcterms:modified xsi:type="dcterms:W3CDTF">2018-10-22T06:54:00Z</dcterms:modified>
</cp:coreProperties>
</file>