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58B" w:rsidP="0007058B">
      <w:pPr>
        <w:pStyle w:val="Title"/>
      </w:pPr>
      <w:r>
        <w:fldChar w:fldCharType="begin"/>
      </w:r>
      <w:r>
        <w:instrText xml:space="preserve"> TITLE   \* MERGEFORMAT </w:instrText>
      </w:r>
      <w:r>
        <w:fldChar w:fldCharType="separate"/>
      </w:r>
      <w:r>
        <w:t>MSS025031 Assess the environmental risk and impact of a project activity or process</w:t>
      </w:r>
      <w:r>
        <w:fldChar w:fldCharType="end"/>
      </w:r>
    </w:p>
    <w:p w:rsidR="0007058B" w:rsidP="0007058B">
      <w:pPr>
        <w:pStyle w:val="Version"/>
        <w:sectPr w:rsidSect="007939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908" w:rsidP="00793908">
      <w:pPr>
        <w:pStyle w:val="SuperHeading"/>
      </w:pPr>
      <w:r w:rsidRPr="00793908">
        <w:t>MSS025031 Assess the environmental risk and impact of a project activity or process</w:t>
      </w:r>
    </w:p>
    <w:p w:rsidR="00000000" w:rsidRPr="00793908" w:rsidP="00793908">
      <w:pPr>
        <w:pStyle w:val="Heading1"/>
      </w:pPr>
      <w:bookmarkStart w:id="1" w:name="O_1260986"/>
      <w:bookmarkEnd w:id="1"/>
      <w:r w:rsidRPr="00793908">
        <w:t>Modification History</w:t>
      </w:r>
    </w:p>
    <w:p w:rsidR="00000000" w:rsidRPr="00793908" w:rsidP="0007058B">
      <w:pPr>
        <w:pStyle w:val="BodyText"/>
      </w:pPr>
      <w:r w:rsidRPr="00793908">
        <w:t>Release 1. Unit code changed. Application changed. Elements changed. Performa</w:t>
      </w:r>
      <w:r w:rsidRPr="00793908">
        <w:t>nce Criteria changed. Foundation Skills populated. Assessment Requirements changed. Supersedes and is equivalent to MSS025018 Assess the environmental risk and impact of a project activity or process.</w:t>
      </w:r>
    </w:p>
    <w:p w:rsidR="00000000" w:rsidRPr="00793908" w:rsidP="00793908">
      <w:pPr>
        <w:pStyle w:val="Heading1"/>
      </w:pPr>
      <w:bookmarkStart w:id="2" w:name="O_1260987"/>
      <w:bookmarkEnd w:id="2"/>
      <w:r w:rsidRPr="00793908">
        <w:t>Application</w:t>
      </w:r>
    </w:p>
    <w:p w:rsidR="00000000" w:rsidRPr="00793908" w:rsidP="0007058B">
      <w:pPr>
        <w:pStyle w:val="BodyText"/>
      </w:pPr>
      <w:r w:rsidRPr="00793908">
        <w:t xml:space="preserve">This unit describes the </w:t>
      </w:r>
      <w:r w:rsidRPr="00793908">
        <w:t>skills and knowledge required to assess the environmental risks and impacts of specific activities and determine appropriate responses.</w:t>
      </w:r>
    </w:p>
    <w:p w:rsidR="00000000" w:rsidRPr="00793908" w:rsidP="0007058B">
      <w:pPr>
        <w:pStyle w:val="BodyText"/>
      </w:pPr>
      <w:r w:rsidRPr="00793908">
        <w:t>This unit applies to environmental technicians and similar roles who are required to work within the environmental manag</w:t>
      </w:r>
      <w:r w:rsidRPr="00793908">
        <w:t>ement system to determine the impact of activities across the physical, biological and social aspects of the local environment (including positive and negative impacts), assess risks and liaise with others to recommend solutions. They work under the superv</w:t>
      </w:r>
      <w:r w:rsidRPr="00793908">
        <w:t>ision of environmental managers, scientists, engineers and/or planners.</w:t>
      </w:r>
    </w:p>
    <w:p w:rsidR="00000000" w:rsidRPr="00793908" w:rsidP="0007058B">
      <w:pPr>
        <w:pStyle w:val="BodyText"/>
      </w:pPr>
      <w:r w:rsidRPr="00793908">
        <w:t>This unit applies in a range of sectors including but not limited to environmental monitoring and sampling; occupational hygiene monitoring; groundwater and clean water; water treatmen</w:t>
      </w:r>
      <w:r w:rsidRPr="00793908">
        <w:t xml:space="preserve">t, storm and wastewater management; solid and hazardous waste management; site remediation or rehabilitation; management of contaminated sites; geotechnical services and civil engineering; natural resource management; resource efficiency. </w:t>
      </w:r>
    </w:p>
    <w:p w:rsidR="00000000" w:rsidRPr="00793908" w:rsidP="0007058B">
      <w:pPr>
        <w:pStyle w:val="BodyText"/>
      </w:pPr>
      <w:r w:rsidRPr="00793908">
        <w:t xml:space="preserve">No licensing or </w:t>
      </w:r>
      <w:r w:rsidRPr="00793908">
        <w:t>certification requirements exist at the time of publication. Relevant legislation, industry standards and codes of practice within Australia must be applied.</w:t>
      </w:r>
    </w:p>
    <w:p w:rsidR="00000000" w:rsidRPr="00793908" w:rsidP="00793908">
      <w:pPr>
        <w:pStyle w:val="Heading1"/>
      </w:pPr>
      <w:bookmarkStart w:id="3" w:name="O_1260988"/>
      <w:bookmarkEnd w:id="3"/>
      <w:r w:rsidRPr="00793908">
        <w:t>Pre-requisite Unit</w:t>
      </w:r>
    </w:p>
    <w:p w:rsidR="00000000" w:rsidRPr="00793908" w:rsidP="0007058B">
      <w:pPr>
        <w:pStyle w:val="BodyText"/>
      </w:pPr>
      <w:r w:rsidRPr="00793908">
        <w:t>MSS024027 Participate in environmental field work</w:t>
      </w:r>
    </w:p>
    <w:p w:rsidR="00000000" w:rsidRPr="00793908" w:rsidP="00793908">
      <w:pPr>
        <w:pStyle w:val="Heading1"/>
      </w:pPr>
      <w:bookmarkStart w:id="4" w:name="O_1260989"/>
      <w:bookmarkEnd w:id="4"/>
      <w:r w:rsidRPr="00793908">
        <w:t>Competency Field</w:t>
      </w:r>
    </w:p>
    <w:p w:rsidR="00000000" w:rsidRPr="00793908" w:rsidP="0007058B">
      <w:pPr>
        <w:pStyle w:val="BodyText"/>
      </w:pPr>
      <w:r w:rsidRPr="00793908">
        <w:t>Environmental monitoring and technology</w:t>
      </w:r>
    </w:p>
    <w:p w:rsidR="00000000" w:rsidRPr="00793908" w:rsidP="00793908">
      <w:pPr>
        <w:pStyle w:val="Heading1"/>
      </w:pPr>
      <w:bookmarkStart w:id="5" w:name="O_1260991"/>
      <w:bookmarkEnd w:id="5"/>
      <w:r w:rsidRPr="00793908">
        <w:t>Elements and Performance Criteria</w:t>
      </w:r>
    </w:p>
    <w:tbl>
      <w:tblPr>
        <w:tblW w:w="9639" w:type="dxa"/>
        <w:tblLayout w:type="fixed"/>
        <w:tblCellMar>
          <w:left w:w="62" w:type="dxa"/>
          <w:right w:w="62" w:type="dxa"/>
        </w:tblCellMar>
        <w:tblLook w:val="0000"/>
      </w:tblPr>
      <w:tblGrid>
        <w:gridCol w:w="2502"/>
        <w:gridCol w:w="7137"/>
      </w:tblGrid>
      <w:tr w:rsidTr="0007058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93908" w:rsidP="00793908">
            <w:pPr>
              <w:pStyle w:val="BodyText"/>
            </w:pPr>
            <w:r w:rsidRPr="0079390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3908">
            <w:pPr>
              <w:pStyle w:val="BodyText"/>
              <w:rPr>
                <w:lang w:val="en-NZ"/>
              </w:rPr>
            </w:pPr>
            <w:r w:rsidRPr="00793908">
              <w:rPr>
                <w:rStyle w:val="SpecialBold"/>
              </w:rPr>
              <w:t>Performance Criteria</w:t>
            </w:r>
          </w:p>
        </w:tc>
      </w:tr>
      <w:tr w:rsidTr="0007058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3908">
            <w:pPr>
              <w:pStyle w:val="BodyText"/>
              <w:rPr>
                <w:lang w:val="en-NZ"/>
              </w:rPr>
            </w:pPr>
            <w:r w:rsidRPr="0079390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3908">
            <w:pPr>
              <w:pStyle w:val="BodyText"/>
              <w:rPr>
                <w:lang w:val="en-NZ"/>
              </w:rPr>
            </w:pPr>
            <w:r w:rsidRPr="00793908">
              <w:t>Performance criteria describe the performance needed to demonstrate achievement of the element.</w:t>
            </w:r>
          </w:p>
        </w:tc>
      </w:tr>
      <w:tr w:rsidTr="000705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908" w:rsidP="00793908">
            <w:pPr>
              <w:pStyle w:val="BodyText"/>
            </w:pPr>
            <w:r w:rsidRPr="00793908">
              <w:t>1. Clarify the project activity or process and environmental management framework</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908" w:rsidP="00793908">
            <w:pPr>
              <w:pStyle w:val="BodyText"/>
            </w:pPr>
            <w:r w:rsidRPr="00793908">
              <w:t>1.1 Review the history of the project activity or process and scope of the r</w:t>
            </w:r>
            <w:r w:rsidRPr="00793908">
              <w:t>equired risk and impact assessment</w:t>
            </w:r>
          </w:p>
          <w:p w:rsidR="00000000" w:rsidRPr="00793908" w:rsidP="00793908">
            <w:pPr>
              <w:pStyle w:val="BodyText"/>
            </w:pPr>
            <w:r w:rsidRPr="00793908">
              <w:t xml:space="preserve">1.2 Identify legislative, regulatory and licensing requirements relevant to site </w:t>
            </w:r>
          </w:p>
          <w:p w:rsidR="00000000" w:rsidRPr="00793908" w:rsidP="00793908">
            <w:pPr>
              <w:pStyle w:val="BodyText"/>
            </w:pPr>
            <w:r w:rsidRPr="00793908">
              <w:t xml:space="preserve">1.3 Access, read and interpret information about the site relevant to environmental issues and environmental management </w:t>
            </w:r>
          </w:p>
          <w:p w:rsidR="00000000" w:rsidRPr="00793908" w:rsidP="00793908">
            <w:pPr>
              <w:pStyle w:val="BodyText"/>
            </w:pPr>
            <w:r w:rsidRPr="00793908">
              <w:t>1.4 Write a detail</w:t>
            </w:r>
            <w:r w:rsidRPr="00793908">
              <w:t>ed description of all phases of the project or process and the site or project environment</w:t>
            </w:r>
          </w:p>
          <w:p w:rsidR="00000000" w:rsidP="00793908">
            <w:pPr>
              <w:pStyle w:val="BodyText"/>
              <w:rPr>
                <w:lang w:val="en-NZ"/>
              </w:rPr>
            </w:pPr>
            <w:r w:rsidRPr="00793908">
              <w:t>1.5 Confirm project or process details, risk assessment procedure and risk assessment criteria with supervisor</w:t>
            </w:r>
          </w:p>
        </w:tc>
      </w:tr>
      <w:tr w:rsidTr="000705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908">
            <w:pPr>
              <w:pStyle w:val="BodyText"/>
              <w:rPr>
                <w:lang w:val="en-NZ"/>
              </w:rPr>
            </w:pPr>
            <w:r w:rsidRPr="00793908">
              <w:t>2. Identify environmental issues for project activity or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908" w:rsidP="00793908">
            <w:pPr>
              <w:pStyle w:val="BodyText"/>
            </w:pPr>
            <w:r w:rsidRPr="00793908">
              <w:t xml:space="preserve">2.1 Consult with organisational personnel to identify actual and potential environmental issues for the organisation </w:t>
            </w:r>
          </w:p>
          <w:p w:rsidR="00000000" w:rsidRPr="00793908" w:rsidP="00793908">
            <w:pPr>
              <w:pStyle w:val="BodyText"/>
            </w:pPr>
            <w:r w:rsidRPr="00793908">
              <w:t>2.2 Liaise with supervisor to identify and seek input from community repr</w:t>
            </w:r>
            <w:r w:rsidRPr="00793908">
              <w:t xml:space="preserve">esentatives and/or environmental specialists </w:t>
            </w:r>
          </w:p>
          <w:p w:rsidR="00000000" w:rsidRPr="00793908" w:rsidP="00793908">
            <w:pPr>
              <w:pStyle w:val="BodyText"/>
            </w:pPr>
            <w:r w:rsidRPr="00793908">
              <w:t>2.3 Identify significant hazards and short- and long-term risks associated with the process or project activity</w:t>
            </w:r>
          </w:p>
          <w:p w:rsidR="00000000" w:rsidP="00793908">
            <w:pPr>
              <w:pStyle w:val="BodyText"/>
              <w:rPr>
                <w:lang w:val="en-NZ"/>
              </w:rPr>
            </w:pPr>
            <w:r w:rsidRPr="00793908">
              <w:t xml:space="preserve">2.4 Analyse each part of the process or project to determine positive and negative impacts on the </w:t>
            </w:r>
            <w:r w:rsidRPr="00793908">
              <w:t>physical, biological and social components of local environment and ecological linkages operating at the site</w:t>
            </w:r>
          </w:p>
        </w:tc>
      </w:tr>
      <w:tr w:rsidTr="000705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908" w:rsidP="00793908">
            <w:pPr>
              <w:pStyle w:val="BodyText"/>
            </w:pPr>
            <w:r w:rsidRPr="00793908">
              <w:t>3. Assess environmental risks and impacts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908" w:rsidP="00793908">
            <w:pPr>
              <w:pStyle w:val="BodyText"/>
            </w:pPr>
            <w:r w:rsidRPr="00793908">
              <w:t>3.1 Use agreed assessment criteria to evaluate activities and negative impacts to determine significan</w:t>
            </w:r>
            <w:r w:rsidRPr="00793908">
              <w:t>t risks and impacts</w:t>
            </w:r>
          </w:p>
          <w:p w:rsidR="00000000" w:rsidP="00793908">
            <w:pPr>
              <w:pStyle w:val="BodyText"/>
              <w:rPr>
                <w:lang w:val="en-NZ"/>
              </w:rPr>
            </w:pPr>
            <w:r w:rsidRPr="00793908">
              <w:t>3.2 Summarise significant environmental risks and impacts and the evidence used to justify the assessment</w:t>
            </w:r>
          </w:p>
        </w:tc>
      </w:tr>
      <w:tr w:rsidTr="000705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908">
            <w:pPr>
              <w:pStyle w:val="BodyText"/>
              <w:rPr>
                <w:lang w:val="en-NZ"/>
              </w:rPr>
            </w:pPr>
            <w:r w:rsidRPr="00793908">
              <w:t>4. Develop response to risks and impacts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908" w:rsidP="00793908">
            <w:pPr>
              <w:pStyle w:val="BodyText"/>
            </w:pPr>
            <w:r w:rsidRPr="00793908">
              <w:t>4.1 Read and interpret organisation environmental management documents to identify speci</w:t>
            </w:r>
            <w:r w:rsidRPr="00793908">
              <w:t>fied methods for controlling risks and minimising impacts at the site</w:t>
            </w:r>
          </w:p>
          <w:p w:rsidR="00000000" w:rsidRPr="00793908" w:rsidP="00793908">
            <w:pPr>
              <w:pStyle w:val="BodyText"/>
            </w:pPr>
            <w:r w:rsidRPr="00793908">
              <w:t xml:space="preserve">4.2 Work with relevant personnel and experts to determine alternative solutions </w:t>
            </w:r>
          </w:p>
          <w:p w:rsidR="00000000" w:rsidRPr="00793908" w:rsidP="00793908">
            <w:pPr>
              <w:pStyle w:val="BodyText"/>
            </w:pPr>
            <w:r w:rsidRPr="00793908">
              <w:t>4.3 Identify amendments to project activities, alternative processes or improved environmental management</w:t>
            </w:r>
            <w:r w:rsidRPr="00793908">
              <w:t xml:space="preserve"> actions to minimise risks and impacts</w:t>
            </w:r>
          </w:p>
          <w:p w:rsidR="00000000" w:rsidP="00793908">
            <w:pPr>
              <w:pStyle w:val="BodyText"/>
              <w:rPr>
                <w:lang w:val="en-NZ"/>
              </w:rPr>
            </w:pPr>
            <w:r w:rsidRPr="00793908">
              <w:t>4.4 Evaluate options to identify feasible and economically viable solutions, and document the case for adopting them</w:t>
            </w:r>
          </w:p>
        </w:tc>
      </w:tr>
      <w:tr w:rsidTr="000705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908">
            <w:pPr>
              <w:pStyle w:val="BodyText"/>
              <w:rPr>
                <w:lang w:val="en-NZ"/>
              </w:rPr>
            </w:pPr>
            <w:r w:rsidRPr="00793908">
              <w:t>5. Report findings</w:t>
            </w:r>
            <w:r w:rsidRPr="00793908">
              <w:tab/>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908" w:rsidP="00793908">
            <w:pPr>
              <w:pStyle w:val="BodyText"/>
            </w:pPr>
            <w:r w:rsidRPr="00793908">
              <w:t xml:space="preserve">5.1 Report the assessment of environmental risks and impacts in the </w:t>
            </w:r>
            <w:r w:rsidRPr="00793908">
              <w:t>required fo</w:t>
            </w:r>
            <w:r w:rsidRPr="00793908">
              <w:t>rmat and expected time frame</w:t>
            </w:r>
          </w:p>
          <w:p w:rsidR="00000000" w:rsidRPr="00793908" w:rsidP="00793908">
            <w:pPr>
              <w:pStyle w:val="BodyText"/>
            </w:pPr>
            <w:r w:rsidRPr="00793908">
              <w:t>5.2 Brief supervisor and stakeholders about the environmental assessment process and outcomes</w:t>
            </w:r>
          </w:p>
        </w:tc>
      </w:tr>
    </w:tbl>
    <w:p w:rsidR="00000000" w:rsidRPr="00793908" w:rsidP="00793908">
      <w:pPr>
        <w:pStyle w:val="BodyText"/>
      </w:pPr>
    </w:p>
    <w:p w:rsidR="00000000" w:rsidRPr="00793908" w:rsidP="00793908">
      <w:pPr>
        <w:pStyle w:val="AllowPageBreak"/>
      </w:pPr>
    </w:p>
    <w:p w:rsidR="00000000" w:rsidRPr="00793908" w:rsidP="00793908">
      <w:pPr>
        <w:pStyle w:val="Heading1"/>
      </w:pPr>
      <w:bookmarkStart w:id="6" w:name="O_1260992"/>
      <w:bookmarkEnd w:id="6"/>
      <w:r w:rsidRPr="00793908">
        <w:t>Foundation Skills</w:t>
      </w:r>
    </w:p>
    <w:p w:rsidR="00000000" w:rsidRPr="00793908" w:rsidP="0007058B">
      <w:pPr>
        <w:pStyle w:val="BodyText"/>
      </w:pPr>
      <w:r w:rsidRPr="00793908">
        <w:t>This section describes those language, literacy, numeracy and employment skills that are essential to performance but not explicit in the performance criteria.</w:t>
      </w:r>
    </w:p>
    <w:p w:rsidR="00000000" w:rsidRPr="00793908" w:rsidP="00793908">
      <w:pPr>
        <w:pStyle w:val="ListBullet"/>
      </w:pPr>
      <w:r w:rsidRPr="00793908">
        <w:t>Reading skills to interpret complex workplace documents and legislative, regulatory and licensi</w:t>
      </w:r>
      <w:r w:rsidRPr="00793908">
        <w:t>ng requirements </w:t>
      </w:r>
    </w:p>
    <w:p w:rsidR="00000000" w:rsidRPr="00793908" w:rsidP="00793908">
      <w:pPr>
        <w:pStyle w:val="ListBullet"/>
      </w:pPr>
      <w:r w:rsidRPr="00793908">
        <w:t>Writing skills to report on assessment process and outcomes</w:t>
      </w:r>
    </w:p>
    <w:p w:rsidR="00000000" w:rsidRPr="00793908" w:rsidP="00793908">
      <w:pPr>
        <w:pStyle w:val="ListBullet"/>
      </w:pPr>
      <w:r w:rsidRPr="00793908">
        <w:t>Oral communication skills to liaise with supervisor, specialists and stakeholders</w:t>
      </w:r>
    </w:p>
    <w:p w:rsidR="00000000" w:rsidRPr="00793908" w:rsidP="00793908">
      <w:pPr>
        <w:pStyle w:val="ListBullet"/>
      </w:pPr>
      <w:r w:rsidRPr="00793908">
        <w:t xml:space="preserve">Numeracy skills to interpret environmental data. </w:t>
      </w:r>
    </w:p>
    <w:p w:rsidR="0007058B" w:rsidP="0007058B">
      <w:pPr>
        <w:pStyle w:val="BodyText"/>
      </w:pPr>
      <w:r w:rsidRPr="00793908">
        <w:t>Other foundation skills essential to performanc</w:t>
      </w:r>
      <w:r w:rsidRPr="00793908">
        <w:t>e are explicit in the performance criteria of this unit.</w:t>
      </w:r>
    </w:p>
    <w:p w:rsidR="00000000" w:rsidRPr="00793908" w:rsidP="00793908">
      <w:pPr>
        <w:pStyle w:val="Heading1"/>
      </w:pPr>
      <w:bookmarkStart w:id="7" w:name="O_1260994"/>
      <w:bookmarkEnd w:id="7"/>
      <w:r w:rsidRPr="00793908">
        <w:t>Unit Mapping Information</w:t>
      </w:r>
    </w:p>
    <w:p w:rsidR="00000000" w:rsidRPr="00793908" w:rsidP="0007058B">
      <w:pPr>
        <w:pStyle w:val="BodyText"/>
      </w:pPr>
      <w:r w:rsidRPr="00793908">
        <w:t>Release 1. Supersedes and is equivalent to MSS025018 Assess the environmental risk and impact of a project activity or process.</w:t>
      </w:r>
    </w:p>
    <w:p w:rsidR="00000000" w:rsidRPr="00793908" w:rsidP="00793908">
      <w:pPr>
        <w:pStyle w:val="Heading1"/>
      </w:pPr>
      <w:bookmarkStart w:id="8" w:name="O_1261001"/>
      <w:bookmarkEnd w:id="8"/>
      <w:r w:rsidRPr="00793908">
        <w:t>Links</w:t>
      </w:r>
    </w:p>
    <w:p w:rsidR="00000000" w:rsidRPr="00793908" w:rsidP="0007058B">
      <w:pPr>
        <w:pStyle w:val="BodyText"/>
      </w:pPr>
      <w:r w:rsidRPr="00793908">
        <w:t>C</w:t>
      </w:r>
      <w:r w:rsidRPr="00793908">
        <w:t xml:space="preserve">ompanion Volume Implementation Guides are found in VETNet - </w:t>
      </w:r>
      <w:r>
        <w:fldChar w:fldCharType="begin"/>
      </w:r>
      <w:r>
        <w:instrText xml:space="preserve"> HYPERLINK "https://vetnet.gov.au/Pages/TrainingDocs.aspx?q=5b04f318-804f-4dc0-9463-c3fb9a3fe998" </w:instrText>
      </w:r>
      <w:r>
        <w:fldChar w:fldCharType="separate"/>
      </w:r>
      <w:r w:rsidRPr="004023DF">
        <w:rPr>
          <w:rStyle w:val="Hyperlink"/>
        </w:rPr>
        <w:t>https://vetnet.gov.au/Pages/TrainingDocs.aspx?q=5b04f318-804f-4dc0-9463-c3fb9a3fe998</w:t>
      </w:r>
      <w:r>
        <w:fldChar w:fldCharType="end"/>
      </w:r>
    </w:p>
    <w:p w:rsidR="00000000" w:rsidRPr="00793908" w:rsidP="00793908"/>
    <w:sectPr w:rsidSect="007939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9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908" w:rsidRPr="0007058B" w:rsidP="000705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9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8B" w:rsidP="007939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058B" w:rsidP="007939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058B" w:rsidP="007939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9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908" w:rsidRPr="0007058B" w:rsidP="000705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9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8B" w:rsidRPr="002D2AF8" w:rsidP="00793908">
    <w:pPr>
      <w:pStyle w:val="Header"/>
      <w:framePr w:wrap="around"/>
    </w:pPr>
    <w:r>
      <w:fldChar w:fldCharType="begin"/>
    </w:r>
    <w:r>
      <w:instrText xml:space="preserve"> TITLE   \* MERGEFORMAT </w:instrText>
    </w:r>
    <w:r>
      <w:fldChar w:fldCharType="separate"/>
    </w:r>
    <w:r>
      <w:t>MSS025031 Assess the environmental risk and impact of a project activity or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07058B" w:rsidP="007939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F4CE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12F1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9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908"/>
    <w:pPr>
      <w:spacing w:before="360" w:after="60"/>
      <w:outlineLvl w:val="0"/>
    </w:pPr>
    <w:rPr>
      <w:sz w:val="32"/>
    </w:rPr>
  </w:style>
  <w:style w:type="paragraph" w:styleId="Heading2">
    <w:name w:val="heading 2"/>
    <w:basedOn w:val="HeadingBase"/>
    <w:next w:val="BodyText"/>
    <w:link w:val="Heading2Char"/>
    <w:qFormat/>
    <w:rsid w:val="00793908"/>
    <w:pPr>
      <w:keepLines/>
      <w:spacing w:before="240" w:after="120"/>
      <w:outlineLvl w:val="1"/>
    </w:pPr>
    <w:rPr>
      <w:sz w:val="28"/>
      <w:szCs w:val="40"/>
    </w:rPr>
  </w:style>
  <w:style w:type="paragraph" w:styleId="Heading3">
    <w:name w:val="heading 3"/>
    <w:basedOn w:val="HeadingBase"/>
    <w:next w:val="BodyText"/>
    <w:link w:val="Heading3Char"/>
    <w:qFormat/>
    <w:rsid w:val="00793908"/>
    <w:pPr>
      <w:spacing w:before="180" w:after="120"/>
      <w:outlineLvl w:val="2"/>
    </w:pPr>
    <w:rPr>
      <w:spacing w:val="-10"/>
      <w:kern w:val="32"/>
    </w:rPr>
  </w:style>
  <w:style w:type="paragraph" w:styleId="Heading4">
    <w:name w:val="heading 4"/>
    <w:basedOn w:val="HeadingBase"/>
    <w:next w:val="BodyText"/>
    <w:link w:val="Heading4Char"/>
    <w:qFormat/>
    <w:rsid w:val="00793908"/>
    <w:pPr>
      <w:spacing w:before="160" w:after="120"/>
      <w:outlineLvl w:val="3"/>
    </w:pPr>
    <w:rPr>
      <w:sz w:val="22"/>
    </w:rPr>
  </w:style>
  <w:style w:type="paragraph" w:styleId="Heading5">
    <w:name w:val="heading 5"/>
    <w:basedOn w:val="HeadingBase"/>
    <w:next w:val="Normal"/>
    <w:link w:val="Heading5Char"/>
    <w:qFormat/>
    <w:rsid w:val="00793908"/>
    <w:pPr>
      <w:spacing w:before="80"/>
      <w:outlineLvl w:val="4"/>
    </w:pPr>
    <w:rPr>
      <w:color w:val="918585"/>
      <w:sz w:val="20"/>
    </w:rPr>
  </w:style>
  <w:style w:type="paragraph" w:styleId="Heading6">
    <w:name w:val="heading 6"/>
    <w:basedOn w:val="HeadingBase"/>
    <w:next w:val="Normal"/>
    <w:link w:val="Heading6Char"/>
    <w:qFormat/>
    <w:rsid w:val="00793908"/>
    <w:pPr>
      <w:spacing w:before="60"/>
      <w:outlineLvl w:val="5"/>
    </w:pPr>
    <w:rPr>
      <w:color w:val="918585"/>
      <w:sz w:val="20"/>
    </w:rPr>
  </w:style>
  <w:style w:type="paragraph" w:styleId="Heading7">
    <w:name w:val="heading 7"/>
    <w:basedOn w:val="Normal"/>
    <w:next w:val="Normal"/>
    <w:link w:val="Heading7Char"/>
    <w:qFormat/>
    <w:rsid w:val="00793908"/>
    <w:pPr>
      <w:ind w:left="720"/>
      <w:outlineLvl w:val="6"/>
    </w:pPr>
    <w:rPr>
      <w:i/>
    </w:rPr>
  </w:style>
  <w:style w:type="paragraph" w:styleId="Heading8">
    <w:name w:val="heading 8"/>
    <w:basedOn w:val="Normal"/>
    <w:next w:val="Normal"/>
    <w:link w:val="Heading8Char"/>
    <w:qFormat/>
    <w:rsid w:val="00793908"/>
    <w:pPr>
      <w:ind w:left="720"/>
      <w:outlineLvl w:val="7"/>
    </w:pPr>
    <w:rPr>
      <w:i/>
    </w:rPr>
  </w:style>
  <w:style w:type="paragraph" w:styleId="Heading9">
    <w:name w:val="heading 9"/>
    <w:basedOn w:val="Normal"/>
    <w:next w:val="Normal"/>
    <w:link w:val="Heading9Char"/>
    <w:qFormat/>
    <w:rsid w:val="00793908"/>
    <w:pPr>
      <w:ind w:left="720"/>
      <w:outlineLvl w:val="8"/>
    </w:pPr>
    <w:rPr>
      <w:i/>
    </w:rPr>
  </w:style>
  <w:style w:type="character" w:default="1" w:styleId="DefaultParagraphFont">
    <w:name w:val="Default Paragraph Font"/>
    <w:uiPriority w:val="1"/>
    <w:unhideWhenUsed/>
    <w:rsid w:val="007939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908"/>
  </w:style>
  <w:style w:type="character" w:customStyle="1" w:styleId="Heading1Char">
    <w:name w:val="Heading 1 Char"/>
    <w:basedOn w:val="DefaultParagraphFont"/>
    <w:link w:val="Heading1"/>
    <w:rsid w:val="00793908"/>
    <w:rPr>
      <w:rFonts w:ascii="Times New Roman" w:eastAsia="Times New Roman" w:hAnsi="Times New Roman" w:cs="Times New Roman"/>
      <w:b/>
      <w:sz w:val="32"/>
      <w:szCs w:val="20"/>
      <w:lang w:eastAsia="en-US"/>
    </w:rPr>
  </w:style>
  <w:style w:type="paragraph" w:styleId="BodyText">
    <w:name w:val="Body Text"/>
    <w:basedOn w:val="Normal"/>
    <w:link w:val="BodyTextChar"/>
    <w:rsid w:val="007939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908"/>
    <w:rPr>
      <w:rFonts w:ascii="Times New Roman" w:eastAsia="Times New Roman" w:hAnsi="Times New Roman" w:cs="Times New Roman"/>
      <w:sz w:val="24"/>
      <w:lang w:eastAsia="en-US"/>
    </w:rPr>
  </w:style>
  <w:style w:type="paragraph" w:styleId="ListBullet">
    <w:name w:val="List Bullet"/>
    <w:basedOn w:val="List"/>
    <w:rsid w:val="00793908"/>
    <w:pPr>
      <w:numPr>
        <w:numId w:val="11"/>
      </w:numPr>
      <w:tabs>
        <w:tab w:val="clear" w:pos="340"/>
      </w:tabs>
      <w:spacing w:before="40" w:after="40"/>
    </w:pPr>
  </w:style>
  <w:style w:type="character" w:customStyle="1" w:styleId="SpecialBold">
    <w:name w:val="Special Bold"/>
    <w:basedOn w:val="DefaultParagraphFont"/>
    <w:rsid w:val="00793908"/>
    <w:rPr>
      <w:b/>
      <w:spacing w:val="0"/>
    </w:rPr>
  </w:style>
  <w:style w:type="paragraph" w:customStyle="1" w:styleId="SuperHeading">
    <w:name w:val="SuperHeading"/>
    <w:basedOn w:val="Normal"/>
    <w:rsid w:val="00793908"/>
    <w:pPr>
      <w:spacing w:before="240" w:after="120"/>
      <w:outlineLvl w:val="0"/>
    </w:pPr>
    <w:rPr>
      <w:rFonts w:ascii="Times New Roman" w:hAnsi="Times New Roman"/>
      <w:b/>
      <w:sz w:val="32"/>
    </w:rPr>
  </w:style>
  <w:style w:type="paragraph" w:customStyle="1" w:styleId="AllowPageBreak">
    <w:name w:val="AllowPageBreak"/>
    <w:rsid w:val="007939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39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9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9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9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9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9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9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908"/>
    <w:rPr>
      <w:rFonts w:ascii="Courier New" w:eastAsia="Times New Roman" w:hAnsi="Courier New" w:cs="Times New Roman"/>
      <w:i/>
      <w:szCs w:val="20"/>
      <w:lang w:eastAsia="en-US"/>
    </w:rPr>
  </w:style>
  <w:style w:type="paragraph" w:customStyle="1" w:styleId="HeadingBase">
    <w:name w:val="Heading Base"/>
    <w:rsid w:val="007939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908"/>
    <w:pPr>
      <w:tabs>
        <w:tab w:val="right" w:leader="dot" w:pos="9072"/>
      </w:tabs>
      <w:ind w:left="567"/>
    </w:pPr>
    <w:rPr>
      <w:szCs w:val="22"/>
    </w:rPr>
  </w:style>
  <w:style w:type="paragraph" w:customStyle="1" w:styleId="TOCBase">
    <w:name w:val="TOC Base"/>
    <w:rsid w:val="007939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908"/>
    <w:pPr>
      <w:tabs>
        <w:tab w:val="right" w:leader="dot" w:pos="9072"/>
      </w:tabs>
      <w:spacing w:before="40" w:after="40"/>
      <w:ind w:left="284"/>
    </w:pPr>
    <w:rPr>
      <w:rFonts w:ascii="Times New Roman" w:hAnsi="Times New Roman"/>
    </w:rPr>
  </w:style>
  <w:style w:type="paragraph" w:styleId="TOC1">
    <w:name w:val="toc 1"/>
    <w:basedOn w:val="TOCBase"/>
    <w:next w:val="Normal"/>
    <w:rsid w:val="007939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9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908"/>
    <w:rPr>
      <w:rFonts w:ascii="Times New Roman" w:eastAsia="Times New Roman" w:hAnsi="Times New Roman" w:cs="Times New Roman"/>
      <w:sz w:val="16"/>
      <w:lang w:eastAsia="en-US"/>
    </w:rPr>
  </w:style>
  <w:style w:type="paragraph" w:styleId="Title">
    <w:name w:val="Title"/>
    <w:basedOn w:val="HeadingBase"/>
    <w:link w:val="TitleChar"/>
    <w:qFormat/>
    <w:rsid w:val="00793908"/>
    <w:pPr>
      <w:spacing w:before="5040"/>
      <w:jc w:val="center"/>
    </w:pPr>
    <w:rPr>
      <w:sz w:val="48"/>
      <w:szCs w:val="72"/>
      <w:lang w:val="en-US"/>
    </w:rPr>
  </w:style>
  <w:style w:type="character" w:customStyle="1" w:styleId="TitleChar">
    <w:name w:val="Title Char"/>
    <w:basedOn w:val="DefaultParagraphFont"/>
    <w:link w:val="Title"/>
    <w:rsid w:val="007939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908"/>
    <w:pPr>
      <w:tabs>
        <w:tab w:val="left" w:pos="3600"/>
        <w:tab w:val="left" w:pos="3958"/>
      </w:tabs>
    </w:pPr>
  </w:style>
  <w:style w:type="paragraph" w:styleId="List">
    <w:name w:val="List"/>
    <w:basedOn w:val="BodyText"/>
    <w:next w:val="BodyText"/>
    <w:rsid w:val="00793908"/>
    <w:pPr>
      <w:tabs>
        <w:tab w:val="left" w:pos="340"/>
      </w:tabs>
      <w:spacing w:before="60" w:after="60"/>
      <w:ind w:left="340" w:hanging="340"/>
    </w:pPr>
  </w:style>
  <w:style w:type="paragraph" w:customStyle="1" w:styleId="Note">
    <w:name w:val="Note"/>
    <w:basedOn w:val="BodyText"/>
    <w:rsid w:val="007939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908"/>
    <w:pPr>
      <w:framePr w:wrap="auto" w:hAnchor="text" w:y="6049"/>
    </w:pPr>
    <w:rPr>
      <w:color w:val="000000"/>
      <w:sz w:val="40"/>
    </w:rPr>
  </w:style>
  <w:style w:type="paragraph" w:customStyle="1" w:styleId="TOCTitle">
    <w:name w:val="TOCTitle"/>
    <w:basedOn w:val="Heading1"/>
    <w:rsid w:val="00793908"/>
    <w:pPr>
      <w:spacing w:after="240"/>
      <w:jc w:val="center"/>
      <w:outlineLvl w:val="9"/>
    </w:pPr>
    <w:rPr>
      <w:caps/>
    </w:rPr>
  </w:style>
  <w:style w:type="paragraph" w:customStyle="1" w:styleId="Version">
    <w:name w:val="Version"/>
    <w:rsid w:val="007939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3908"/>
    <w:pPr>
      <w:numPr>
        <w:numId w:val="12"/>
      </w:numPr>
      <w:tabs>
        <w:tab w:val="clear" w:pos="680"/>
      </w:tabs>
    </w:pPr>
  </w:style>
  <w:style w:type="paragraph" w:styleId="Index1">
    <w:name w:val="index 1"/>
    <w:basedOn w:val="Normal"/>
    <w:next w:val="Normal"/>
    <w:semiHidden/>
    <w:rsid w:val="00793908"/>
    <w:pPr>
      <w:keepNext w:val="0"/>
      <w:tabs>
        <w:tab w:val="right" w:pos="4176"/>
      </w:tabs>
      <w:ind w:left="198" w:hanging="198"/>
    </w:pPr>
    <w:rPr>
      <w:rFonts w:ascii="Garamond" w:hAnsi="Garamond"/>
    </w:rPr>
  </w:style>
  <w:style w:type="paragraph" w:styleId="IndexHeading">
    <w:name w:val="index heading"/>
    <w:basedOn w:val="Normal"/>
    <w:next w:val="Index1"/>
    <w:semiHidden/>
    <w:rsid w:val="00793908"/>
    <w:pPr>
      <w:spacing w:before="120" w:after="120"/>
    </w:pPr>
    <w:rPr>
      <w:rFonts w:ascii="Arial" w:hAnsi="Arial"/>
      <w:b/>
      <w:color w:val="918585"/>
      <w:sz w:val="24"/>
    </w:rPr>
  </w:style>
  <w:style w:type="paragraph" w:styleId="Header">
    <w:name w:val="header"/>
    <w:basedOn w:val="Normal"/>
    <w:link w:val="HeaderChar"/>
    <w:rsid w:val="007939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908"/>
    <w:rPr>
      <w:rFonts w:ascii="Times New Roman" w:eastAsia="Times New Roman" w:hAnsi="Times New Roman" w:cs="Times New Roman"/>
      <w:sz w:val="16"/>
      <w:szCs w:val="20"/>
      <w:lang w:val="en-GB" w:eastAsia="en-US"/>
    </w:rPr>
  </w:style>
  <w:style w:type="paragraph" w:customStyle="1" w:styleId="Chapter">
    <w:name w:val="Chapter"/>
    <w:basedOn w:val="Normal"/>
    <w:rsid w:val="00793908"/>
    <w:pPr>
      <w:spacing w:before="240"/>
    </w:pPr>
    <w:rPr>
      <w:rFonts w:ascii="Times New Roman" w:hAnsi="Times New Roman"/>
      <w:smallCaps/>
      <w:spacing w:val="80"/>
      <w:sz w:val="28"/>
    </w:rPr>
  </w:style>
  <w:style w:type="paragraph" w:customStyle="1" w:styleId="InChapter">
    <w:name w:val="InChapter"/>
    <w:basedOn w:val="Heading3"/>
    <w:rsid w:val="00793908"/>
    <w:pPr>
      <w:spacing w:after="240"/>
      <w:outlineLvl w:val="9"/>
    </w:pPr>
    <w:rPr>
      <w:noProof/>
    </w:rPr>
  </w:style>
  <w:style w:type="paragraph" w:styleId="Index2">
    <w:name w:val="index 2"/>
    <w:basedOn w:val="Normal"/>
    <w:next w:val="Normal"/>
    <w:semiHidden/>
    <w:rsid w:val="00793908"/>
    <w:pPr>
      <w:tabs>
        <w:tab w:val="right" w:pos="4176"/>
      </w:tabs>
      <w:ind w:left="568" w:hanging="284"/>
    </w:pPr>
    <w:rPr>
      <w:rFonts w:ascii="Garamond" w:hAnsi="Garamond"/>
    </w:rPr>
  </w:style>
  <w:style w:type="paragraph" w:customStyle="1" w:styleId="Byline">
    <w:name w:val="Byline"/>
    <w:rsid w:val="007939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908"/>
    <w:pPr>
      <w:tabs>
        <w:tab w:val="clear" w:pos="3600"/>
        <w:tab w:val="clear" w:pos="3958"/>
      </w:tabs>
      <w:jc w:val="right"/>
    </w:pPr>
  </w:style>
  <w:style w:type="character" w:styleId="Emphasis">
    <w:name w:val="Emphasis"/>
    <w:basedOn w:val="DefaultParagraphFont"/>
    <w:qFormat/>
    <w:rsid w:val="00793908"/>
    <w:rPr>
      <w:i/>
    </w:rPr>
  </w:style>
  <w:style w:type="paragraph" w:styleId="Caption">
    <w:name w:val="caption"/>
    <w:basedOn w:val="BodyText"/>
    <w:next w:val="Normal"/>
    <w:qFormat/>
    <w:rsid w:val="00793908"/>
    <w:pPr>
      <w:framePr w:w="2268" w:hSpace="181" w:vSpace="181" w:wrap="around" w:vAnchor="text" w:hAnchor="page" w:x="1135" w:y="285" w:anchorLock="1"/>
    </w:pPr>
    <w:rPr>
      <w:i/>
    </w:rPr>
  </w:style>
  <w:style w:type="paragraph" w:customStyle="1" w:styleId="MiniTOCTitle">
    <w:name w:val="MiniTOCTitle"/>
    <w:basedOn w:val="Heading4"/>
    <w:rsid w:val="00793908"/>
    <w:pPr>
      <w:spacing w:before="240"/>
      <w:outlineLvl w:val="9"/>
    </w:pPr>
    <w:rPr>
      <w:noProof/>
      <w:sz w:val="24"/>
    </w:rPr>
  </w:style>
  <w:style w:type="paragraph" w:customStyle="1" w:styleId="MiniTOCItem">
    <w:name w:val="MiniTOCItem"/>
    <w:basedOn w:val="ListBullet"/>
    <w:rsid w:val="00793908"/>
    <w:pPr>
      <w:numPr>
        <w:numId w:val="0"/>
      </w:numPr>
      <w:tabs>
        <w:tab w:val="right" w:leader="dot" w:pos="6521"/>
      </w:tabs>
      <w:spacing w:before="0" w:after="0"/>
    </w:pPr>
  </w:style>
  <w:style w:type="paragraph" w:customStyle="1" w:styleId="TOFTitle">
    <w:name w:val="TOFTitle"/>
    <w:basedOn w:val="TOCTitle"/>
    <w:rsid w:val="00793908"/>
  </w:style>
  <w:style w:type="paragraph" w:styleId="TableofFigures">
    <w:name w:val="table of figures"/>
    <w:basedOn w:val="Normal"/>
    <w:next w:val="Normal"/>
    <w:semiHidden/>
    <w:rsid w:val="00793908"/>
    <w:pPr>
      <w:tabs>
        <w:tab w:val="right" w:leader="dot" w:pos="9072"/>
      </w:tabs>
      <w:ind w:left="970" w:hanging="403"/>
    </w:pPr>
    <w:rPr>
      <w:rFonts w:ascii="Times New Roman" w:hAnsi="Times New Roman"/>
      <w:b/>
    </w:rPr>
  </w:style>
  <w:style w:type="paragraph" w:styleId="ListNumber">
    <w:name w:val="List Number"/>
    <w:basedOn w:val="List"/>
    <w:rsid w:val="00793908"/>
    <w:pPr>
      <w:numPr>
        <w:numId w:val="14"/>
      </w:numPr>
      <w:tabs>
        <w:tab w:val="clear" w:pos="340"/>
      </w:tabs>
    </w:pPr>
  </w:style>
  <w:style w:type="character" w:customStyle="1" w:styleId="WingdingSymbols">
    <w:name w:val="Wingding Symbols"/>
    <w:rsid w:val="00793908"/>
    <w:rPr>
      <w:rFonts w:ascii="Wingdings" w:hAnsi="Wingdings"/>
    </w:rPr>
  </w:style>
  <w:style w:type="paragraph" w:customStyle="1" w:styleId="TableHeading">
    <w:name w:val="Table Heading"/>
    <w:basedOn w:val="HeadingBase"/>
    <w:rsid w:val="00793908"/>
    <w:pPr>
      <w:keepLines/>
      <w:pBdr>
        <w:bottom w:val="single" w:sz="6" w:space="1" w:color="918585"/>
      </w:pBdr>
      <w:spacing w:before="240"/>
    </w:pPr>
  </w:style>
  <w:style w:type="character" w:customStyle="1" w:styleId="HotSpot">
    <w:name w:val="HotSpot"/>
    <w:rsid w:val="00793908"/>
    <w:rPr>
      <w:color w:val="0033CC"/>
      <w:u w:val="none"/>
    </w:rPr>
  </w:style>
  <w:style w:type="paragraph" w:customStyle="1" w:styleId="BodyTextRight">
    <w:name w:val="Body Text Right"/>
    <w:basedOn w:val="BodyText"/>
    <w:rsid w:val="00793908"/>
    <w:pPr>
      <w:spacing w:before="0" w:after="0"/>
      <w:jc w:val="right"/>
    </w:pPr>
  </w:style>
  <w:style w:type="paragraph" w:styleId="Index3">
    <w:name w:val="index 3"/>
    <w:basedOn w:val="ListNumber2"/>
    <w:next w:val="Normal"/>
    <w:semiHidden/>
    <w:rsid w:val="00793908"/>
    <w:pPr>
      <w:numPr>
        <w:numId w:val="0"/>
      </w:numPr>
      <w:tabs>
        <w:tab w:val="right" w:leader="dot" w:pos="4176"/>
      </w:tabs>
    </w:pPr>
  </w:style>
  <w:style w:type="paragraph" w:styleId="ListNumber2">
    <w:name w:val="List Number 2"/>
    <w:basedOn w:val="List2"/>
    <w:rsid w:val="00793908"/>
    <w:pPr>
      <w:numPr>
        <w:numId w:val="9"/>
      </w:numPr>
      <w:tabs>
        <w:tab w:val="clear" w:pos="1060"/>
      </w:tabs>
    </w:pPr>
  </w:style>
  <w:style w:type="paragraph" w:customStyle="1" w:styleId="MarginNote">
    <w:name w:val="Margin Note"/>
    <w:basedOn w:val="BodyText"/>
    <w:rsid w:val="007939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9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9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908"/>
    <w:rPr>
      <w:sz w:val="32"/>
    </w:rPr>
  </w:style>
  <w:style w:type="paragraph" w:customStyle="1" w:styleId="HeadingProcedure">
    <w:name w:val="Heading Procedure"/>
    <w:basedOn w:val="HeadingBase"/>
    <w:next w:val="Normal"/>
    <w:rsid w:val="00793908"/>
    <w:pPr>
      <w:tabs>
        <w:tab w:val="left" w:pos="0"/>
      </w:tabs>
      <w:spacing w:before="120" w:after="60"/>
    </w:pPr>
    <w:rPr>
      <w:i/>
      <w:color w:val="918585"/>
      <w:sz w:val="22"/>
    </w:rPr>
  </w:style>
  <w:style w:type="paragraph" w:customStyle="1" w:styleId="TableBodyText">
    <w:name w:val="Table Body Text"/>
    <w:basedOn w:val="BodyText"/>
    <w:rsid w:val="00793908"/>
    <w:pPr>
      <w:spacing w:before="60" w:after="60"/>
    </w:pPr>
  </w:style>
  <w:style w:type="paragraph" w:styleId="ListContinue">
    <w:name w:val="List Continue"/>
    <w:basedOn w:val="List"/>
    <w:rsid w:val="00793908"/>
    <w:pPr>
      <w:ind w:firstLine="0"/>
    </w:pPr>
  </w:style>
  <w:style w:type="paragraph" w:customStyle="1" w:styleId="ListNote">
    <w:name w:val="List Note"/>
    <w:basedOn w:val="List"/>
    <w:rsid w:val="00793908"/>
    <w:pPr>
      <w:pBdr>
        <w:top w:val="single" w:sz="6" w:space="2" w:color="918585"/>
        <w:bottom w:val="single" w:sz="6" w:space="2" w:color="918585"/>
      </w:pBdr>
      <w:tabs>
        <w:tab w:val="left" w:pos="1021"/>
      </w:tabs>
      <w:ind w:firstLine="0"/>
    </w:pPr>
  </w:style>
  <w:style w:type="paragraph" w:customStyle="1" w:styleId="Warning">
    <w:name w:val="Warning"/>
    <w:basedOn w:val="BodyText"/>
    <w:rsid w:val="00793908"/>
    <w:pPr>
      <w:shd w:val="clear" w:color="auto" w:fill="D9D9D9"/>
      <w:tabs>
        <w:tab w:val="left" w:pos="992"/>
      </w:tabs>
      <w:ind w:left="119" w:right="119"/>
    </w:pPr>
    <w:rPr>
      <w:sz w:val="20"/>
    </w:rPr>
  </w:style>
  <w:style w:type="paragraph" w:customStyle="1" w:styleId="MarginIcons">
    <w:name w:val="Margin Icons"/>
    <w:basedOn w:val="BodyText"/>
    <w:rsid w:val="007939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908"/>
    <w:rPr>
      <w:rFonts w:ascii="Courier New" w:hAnsi="Courier New"/>
    </w:rPr>
  </w:style>
  <w:style w:type="paragraph" w:customStyle="1" w:styleId="NoteBullet">
    <w:name w:val="Note Bullet"/>
    <w:basedOn w:val="Note"/>
    <w:rsid w:val="00793908"/>
    <w:pPr>
      <w:tabs>
        <w:tab w:val="clear" w:pos="680"/>
      </w:tabs>
      <w:spacing w:before="60" w:after="60"/>
    </w:pPr>
  </w:style>
  <w:style w:type="paragraph" w:customStyle="1" w:styleId="SubHeading2">
    <w:name w:val="SubHeading2"/>
    <w:basedOn w:val="HeadingBase"/>
    <w:rsid w:val="00793908"/>
    <w:pPr>
      <w:spacing w:before="240" w:after="60"/>
    </w:pPr>
    <w:rPr>
      <w:sz w:val="20"/>
    </w:rPr>
  </w:style>
  <w:style w:type="paragraph" w:customStyle="1" w:styleId="SubHeading1">
    <w:name w:val="SubHeading1"/>
    <w:basedOn w:val="HeadingBase"/>
    <w:rsid w:val="00793908"/>
    <w:pPr>
      <w:spacing w:before="240" w:after="60"/>
    </w:pPr>
    <w:rPr>
      <w:color w:val="918585"/>
      <w:sz w:val="22"/>
    </w:rPr>
  </w:style>
  <w:style w:type="paragraph" w:customStyle="1" w:styleId="SideHeading">
    <w:name w:val="Side Heading"/>
    <w:basedOn w:val="HeadingBase"/>
    <w:rsid w:val="007939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908"/>
    <w:pPr>
      <w:numPr>
        <w:numId w:val="10"/>
      </w:numPr>
    </w:pPr>
  </w:style>
  <w:style w:type="paragraph" w:styleId="PlainText">
    <w:name w:val="Plain Text"/>
    <w:basedOn w:val="Normal"/>
    <w:link w:val="PlainTextChar"/>
    <w:rsid w:val="00793908"/>
    <w:rPr>
      <w:sz w:val="20"/>
    </w:rPr>
  </w:style>
  <w:style w:type="character" w:customStyle="1" w:styleId="PlainTextChar">
    <w:name w:val="Plain Text Char"/>
    <w:basedOn w:val="DefaultParagraphFont"/>
    <w:link w:val="PlainText"/>
    <w:rsid w:val="00793908"/>
    <w:rPr>
      <w:rFonts w:ascii="Courier New" w:eastAsia="Times New Roman" w:hAnsi="Courier New" w:cs="Times New Roman"/>
      <w:sz w:val="20"/>
      <w:szCs w:val="20"/>
      <w:lang w:eastAsia="en-US"/>
    </w:rPr>
  </w:style>
  <w:style w:type="character" w:customStyle="1" w:styleId="MenuOption">
    <w:name w:val="Menu Option"/>
    <w:basedOn w:val="DefaultParagraphFont"/>
    <w:rsid w:val="00793908"/>
    <w:rPr>
      <w:b/>
      <w:smallCaps/>
    </w:rPr>
  </w:style>
  <w:style w:type="paragraph" w:customStyle="1" w:styleId="TableListNumber">
    <w:name w:val="Table List Number"/>
    <w:basedOn w:val="ListNumber"/>
    <w:rsid w:val="00793908"/>
    <w:pPr>
      <w:numPr>
        <w:numId w:val="0"/>
      </w:numPr>
    </w:pPr>
  </w:style>
  <w:style w:type="paragraph" w:styleId="TOC4">
    <w:name w:val="toc 4"/>
    <w:basedOn w:val="TOCBase"/>
    <w:next w:val="Normal"/>
    <w:semiHidden/>
    <w:rsid w:val="00793908"/>
    <w:pPr>
      <w:tabs>
        <w:tab w:val="right" w:leader="dot" w:pos="9071"/>
      </w:tabs>
      <w:ind w:left="1701"/>
    </w:pPr>
  </w:style>
  <w:style w:type="paragraph" w:customStyle="1" w:styleId="ListAlpha">
    <w:name w:val="List Alpha"/>
    <w:basedOn w:val="List"/>
    <w:rsid w:val="00793908"/>
    <w:pPr>
      <w:numPr>
        <w:numId w:val="8"/>
      </w:numPr>
    </w:pPr>
  </w:style>
  <w:style w:type="paragraph" w:customStyle="1" w:styleId="ListAlpha2">
    <w:name w:val="List Alpha 2"/>
    <w:basedOn w:val="List2"/>
    <w:rsid w:val="00793908"/>
    <w:pPr>
      <w:numPr>
        <w:numId w:val="7"/>
      </w:numPr>
    </w:pPr>
  </w:style>
  <w:style w:type="paragraph" w:styleId="List2">
    <w:name w:val="List 2"/>
    <w:basedOn w:val="BodyText"/>
    <w:rsid w:val="00793908"/>
    <w:pPr>
      <w:tabs>
        <w:tab w:val="left" w:pos="680"/>
      </w:tabs>
      <w:spacing w:before="60" w:after="60"/>
      <w:ind w:left="680" w:hanging="340"/>
    </w:pPr>
  </w:style>
  <w:style w:type="paragraph" w:styleId="List3">
    <w:name w:val="List 3"/>
    <w:basedOn w:val="BodyText"/>
    <w:rsid w:val="00793908"/>
    <w:pPr>
      <w:tabs>
        <w:tab w:val="left" w:pos="1021"/>
      </w:tabs>
      <w:spacing w:before="60" w:after="60"/>
      <w:ind w:left="1020" w:hanging="340"/>
    </w:pPr>
  </w:style>
  <w:style w:type="paragraph" w:styleId="List4">
    <w:name w:val="List 4"/>
    <w:basedOn w:val="BodyText"/>
    <w:rsid w:val="00793908"/>
    <w:pPr>
      <w:tabs>
        <w:tab w:val="left" w:pos="1361"/>
      </w:tabs>
      <w:spacing w:before="60" w:after="60"/>
      <w:ind w:left="1361" w:hanging="340"/>
    </w:pPr>
  </w:style>
  <w:style w:type="paragraph" w:styleId="List5">
    <w:name w:val="List 5"/>
    <w:basedOn w:val="BodyText"/>
    <w:rsid w:val="00793908"/>
    <w:pPr>
      <w:tabs>
        <w:tab w:val="left" w:pos="1701"/>
      </w:tabs>
      <w:spacing w:before="60" w:after="60"/>
      <w:ind w:left="1701" w:hanging="340"/>
    </w:pPr>
  </w:style>
  <w:style w:type="paragraph" w:styleId="ListBullet3">
    <w:name w:val="List Bullet 3"/>
    <w:basedOn w:val="List3"/>
    <w:rsid w:val="00793908"/>
    <w:pPr>
      <w:numPr>
        <w:numId w:val="13"/>
      </w:numPr>
      <w:tabs>
        <w:tab w:val="clear" w:pos="1021"/>
      </w:tabs>
      <w:ind w:left="1037" w:hanging="357"/>
    </w:pPr>
  </w:style>
  <w:style w:type="paragraph" w:styleId="ListBullet4">
    <w:name w:val="List Bullet 4"/>
    <w:basedOn w:val="List4"/>
    <w:rsid w:val="00793908"/>
    <w:pPr>
      <w:numPr>
        <w:numId w:val="2"/>
      </w:numPr>
      <w:tabs>
        <w:tab w:val="clear" w:pos="1361"/>
      </w:tabs>
    </w:pPr>
  </w:style>
  <w:style w:type="paragraph" w:styleId="ListBullet5">
    <w:name w:val="List Bullet 5"/>
    <w:basedOn w:val="List5"/>
    <w:rsid w:val="00793908"/>
    <w:pPr>
      <w:numPr>
        <w:numId w:val="3"/>
      </w:numPr>
    </w:pPr>
  </w:style>
  <w:style w:type="paragraph" w:styleId="ListContinue2">
    <w:name w:val="List Continue 2"/>
    <w:basedOn w:val="List2"/>
    <w:rsid w:val="00793908"/>
    <w:pPr>
      <w:ind w:firstLine="0"/>
    </w:pPr>
  </w:style>
  <w:style w:type="paragraph" w:styleId="ListContinue3">
    <w:name w:val="List Continue 3"/>
    <w:basedOn w:val="List3"/>
    <w:rsid w:val="00793908"/>
    <w:pPr>
      <w:ind w:left="1021" w:firstLine="0"/>
    </w:pPr>
  </w:style>
  <w:style w:type="paragraph" w:styleId="ListContinue4">
    <w:name w:val="List Continue 4"/>
    <w:basedOn w:val="List4"/>
    <w:rsid w:val="00793908"/>
    <w:pPr>
      <w:ind w:firstLine="0"/>
    </w:pPr>
  </w:style>
  <w:style w:type="paragraph" w:styleId="ListContinue5">
    <w:name w:val="List Continue 5"/>
    <w:basedOn w:val="List5"/>
    <w:rsid w:val="00793908"/>
    <w:pPr>
      <w:ind w:firstLine="0"/>
    </w:pPr>
  </w:style>
  <w:style w:type="paragraph" w:styleId="ListNumber3">
    <w:name w:val="List Number 3"/>
    <w:basedOn w:val="List3"/>
    <w:rsid w:val="00793908"/>
    <w:pPr>
      <w:numPr>
        <w:numId w:val="4"/>
      </w:numPr>
    </w:pPr>
  </w:style>
  <w:style w:type="paragraph" w:styleId="ListNumber4">
    <w:name w:val="List Number 4"/>
    <w:basedOn w:val="List4"/>
    <w:rsid w:val="00793908"/>
    <w:pPr>
      <w:numPr>
        <w:numId w:val="5"/>
      </w:numPr>
    </w:pPr>
  </w:style>
  <w:style w:type="paragraph" w:styleId="ListNumber5">
    <w:name w:val="List Number 5"/>
    <w:basedOn w:val="List5"/>
    <w:rsid w:val="00793908"/>
    <w:pPr>
      <w:numPr>
        <w:numId w:val="6"/>
      </w:numPr>
    </w:pPr>
  </w:style>
  <w:style w:type="paragraph" w:styleId="BlockText">
    <w:name w:val="Block Text"/>
    <w:basedOn w:val="Normal"/>
    <w:rsid w:val="00793908"/>
    <w:pPr>
      <w:spacing w:after="120"/>
      <w:ind w:left="1440" w:right="1440"/>
    </w:pPr>
  </w:style>
  <w:style w:type="character" w:customStyle="1" w:styleId="Subscript">
    <w:name w:val="Subscript"/>
    <w:basedOn w:val="DefaultParagraphFont"/>
    <w:rsid w:val="00793908"/>
    <w:rPr>
      <w:sz w:val="16"/>
      <w:vertAlign w:val="subscript"/>
    </w:rPr>
  </w:style>
  <w:style w:type="character" w:customStyle="1" w:styleId="Superscript">
    <w:name w:val="Superscript"/>
    <w:basedOn w:val="DefaultParagraphFont"/>
    <w:rsid w:val="00793908"/>
    <w:rPr>
      <w:sz w:val="16"/>
      <w:vertAlign w:val="superscript"/>
    </w:rPr>
  </w:style>
  <w:style w:type="character" w:customStyle="1" w:styleId="Symbols">
    <w:name w:val="Symbols"/>
    <w:basedOn w:val="DefaultParagraphFont"/>
    <w:rsid w:val="00793908"/>
    <w:rPr>
      <w:rFonts w:ascii="Symbol" w:hAnsi="Symbol"/>
    </w:rPr>
  </w:style>
  <w:style w:type="character" w:customStyle="1" w:styleId="MenuOptions">
    <w:name w:val="Menu Options"/>
    <w:basedOn w:val="DefaultParagraphFont"/>
    <w:rsid w:val="00793908"/>
    <w:rPr>
      <w:rFonts w:ascii="Arial Narrow" w:hAnsi="Arial Narrow"/>
      <w:smallCaps/>
    </w:rPr>
  </w:style>
  <w:style w:type="character" w:customStyle="1" w:styleId="Buttons">
    <w:name w:val="Buttons"/>
    <w:basedOn w:val="DefaultParagraphFont"/>
    <w:rsid w:val="00793908"/>
    <w:rPr>
      <w:b/>
    </w:rPr>
  </w:style>
  <w:style w:type="character" w:customStyle="1" w:styleId="Underlined">
    <w:name w:val="Underlined"/>
    <w:basedOn w:val="DefaultParagraphFont"/>
    <w:rsid w:val="00793908"/>
    <w:rPr>
      <w:u w:val="single"/>
    </w:rPr>
  </w:style>
  <w:style w:type="paragraph" w:customStyle="1" w:styleId="TableBodyTextRight">
    <w:name w:val="Table Body Text Right"/>
    <w:basedOn w:val="TableBodyText"/>
    <w:rsid w:val="00793908"/>
    <w:pPr>
      <w:widowControl w:val="0"/>
      <w:autoSpaceDE w:val="0"/>
      <w:autoSpaceDN w:val="0"/>
      <w:adjustRightInd w:val="0"/>
      <w:jc w:val="right"/>
    </w:pPr>
    <w:rPr>
      <w:rFonts w:cs="Arial"/>
      <w:szCs w:val="18"/>
    </w:rPr>
  </w:style>
  <w:style w:type="paragraph" w:customStyle="1" w:styleId="CopyrightText">
    <w:name w:val="Copyright Text"/>
    <w:basedOn w:val="BodyText"/>
    <w:rsid w:val="00793908"/>
    <w:rPr>
      <w:sz w:val="18"/>
    </w:rPr>
  </w:style>
  <w:style w:type="paragraph" w:customStyle="1" w:styleId="BodySmallRight">
    <w:name w:val="Body Small Right"/>
    <w:basedOn w:val="BodyTextRight"/>
    <w:rsid w:val="00793908"/>
    <w:rPr>
      <w:sz w:val="18"/>
      <w:szCs w:val="18"/>
    </w:rPr>
  </w:style>
  <w:style w:type="paragraph" w:customStyle="1" w:styleId="MarginEdition">
    <w:name w:val="Margin Edition"/>
    <w:basedOn w:val="MarginNote"/>
    <w:rsid w:val="00793908"/>
    <w:pPr>
      <w:spacing w:before="0" w:after="0"/>
    </w:pPr>
    <w:rPr>
      <w:rFonts w:ascii="Times New Roman" w:hAnsi="Times New Roman"/>
      <w:color w:val="999999"/>
    </w:rPr>
  </w:style>
  <w:style w:type="paragraph" w:customStyle="1" w:styleId="Spacer">
    <w:name w:val="Spacer"/>
    <w:basedOn w:val="Normal"/>
    <w:rsid w:val="00793908"/>
    <w:rPr>
      <w:sz w:val="2"/>
      <w:szCs w:val="2"/>
    </w:rPr>
  </w:style>
  <w:style w:type="character" w:customStyle="1" w:styleId="Small">
    <w:name w:val="Small"/>
    <w:basedOn w:val="DefaultParagraphFont"/>
    <w:rsid w:val="00793908"/>
    <w:rPr>
      <w:sz w:val="16"/>
    </w:rPr>
  </w:style>
  <w:style w:type="paragraph" w:customStyle="1" w:styleId="WideTable">
    <w:name w:val="Wide Table"/>
    <w:basedOn w:val="Normal"/>
    <w:rsid w:val="00793908"/>
    <w:pPr>
      <w:ind w:left="-1418"/>
    </w:pPr>
    <w:rPr>
      <w:sz w:val="2"/>
      <w:szCs w:val="2"/>
    </w:rPr>
  </w:style>
  <w:style w:type="character" w:styleId="PageNumber">
    <w:name w:val="page number"/>
    <w:basedOn w:val="DefaultParagraphFont"/>
    <w:rsid w:val="00793908"/>
  </w:style>
  <w:style w:type="paragraph" w:styleId="Quote">
    <w:name w:val="Quote"/>
    <w:basedOn w:val="Heading1"/>
    <w:link w:val="QuoteChar"/>
    <w:qFormat/>
    <w:rsid w:val="00793908"/>
    <w:rPr>
      <w:b w:val="0"/>
      <w:sz w:val="72"/>
      <w:szCs w:val="72"/>
      <w:lang w:val="en-NZ"/>
    </w:rPr>
  </w:style>
  <w:style w:type="character" w:customStyle="1" w:styleId="QuoteChar">
    <w:name w:val="Quote Char"/>
    <w:basedOn w:val="DefaultParagraphFont"/>
    <w:link w:val="Quote"/>
    <w:rsid w:val="007939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908"/>
    <w:pPr>
      <w:pageBreakBefore/>
    </w:pPr>
  </w:style>
  <w:style w:type="paragraph" w:customStyle="1" w:styleId="Border">
    <w:name w:val="Border"/>
    <w:basedOn w:val="Normal"/>
    <w:qFormat/>
    <w:rsid w:val="007939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908"/>
    <w:rPr>
      <w:b/>
      <w:bCs/>
      <w:i/>
      <w:iCs/>
      <w:color w:val="auto"/>
    </w:rPr>
  </w:style>
  <w:style w:type="paragraph" w:styleId="IntenseQuote">
    <w:name w:val="Intense Quote"/>
    <w:basedOn w:val="Normal"/>
    <w:next w:val="Normal"/>
    <w:link w:val="IntenseQuoteChar"/>
    <w:uiPriority w:val="30"/>
    <w:qFormat/>
    <w:rsid w:val="007939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9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908"/>
    <w:rPr>
      <w:smallCaps/>
      <w:color w:val="auto"/>
      <w:u w:val="single"/>
    </w:rPr>
  </w:style>
  <w:style w:type="character" w:styleId="IntenseReference">
    <w:name w:val="Intense Reference"/>
    <w:basedOn w:val="DefaultParagraphFont"/>
    <w:uiPriority w:val="32"/>
    <w:qFormat/>
    <w:rsid w:val="00793908"/>
    <w:rPr>
      <w:b/>
      <w:bCs/>
      <w:smallCaps/>
      <w:color w:val="auto"/>
      <w:spacing w:val="5"/>
      <w:u w:val="single"/>
    </w:rPr>
  </w:style>
  <w:style w:type="paragraph" w:customStyle="1" w:styleId="2ColumnHeading">
    <w:name w:val="2Column Heading"/>
    <w:basedOn w:val="BodyText"/>
    <w:qFormat/>
    <w:rsid w:val="00793908"/>
    <w:pPr>
      <w:spacing w:after="60"/>
      <w:ind w:left="-2268"/>
    </w:pPr>
    <w:rPr>
      <w:b/>
    </w:rPr>
  </w:style>
  <w:style w:type="paragraph" w:customStyle="1" w:styleId="Heading1TOC">
    <w:name w:val="Heading1 TOC"/>
    <w:basedOn w:val="Normal"/>
    <w:qFormat/>
    <w:rsid w:val="00793908"/>
    <w:pPr>
      <w:spacing w:before="240" w:after="120"/>
    </w:pPr>
    <w:rPr>
      <w:rFonts w:ascii="Times New Roman" w:hAnsi="Times New Roman"/>
      <w:b/>
      <w:sz w:val="32"/>
    </w:rPr>
  </w:style>
  <w:style w:type="paragraph" w:customStyle="1" w:styleId="Heading2TOC">
    <w:name w:val="Heading2 TOC"/>
    <w:basedOn w:val="Normal"/>
    <w:qFormat/>
    <w:rsid w:val="00793908"/>
    <w:pPr>
      <w:spacing w:before="240" w:after="60"/>
    </w:pPr>
    <w:rPr>
      <w:rFonts w:ascii="Times New Roman" w:hAnsi="Times New Roman"/>
      <w:b/>
      <w:sz w:val="28"/>
    </w:rPr>
  </w:style>
  <w:style w:type="character" w:customStyle="1" w:styleId="Underline">
    <w:name w:val="Underline"/>
    <w:basedOn w:val="DefaultParagraphFont"/>
    <w:qFormat/>
    <w:rsid w:val="00793908"/>
    <w:rPr>
      <w:u w:val="single"/>
    </w:rPr>
  </w:style>
  <w:style w:type="character" w:customStyle="1" w:styleId="BoldandItalics">
    <w:name w:val="Bold and Italics"/>
    <w:qFormat/>
    <w:rsid w:val="00793908"/>
    <w:rPr>
      <w:b/>
      <w:i/>
      <w:u w:val="none"/>
    </w:rPr>
  </w:style>
  <w:style w:type="paragraph" w:styleId="BalloonText">
    <w:name w:val="Balloon Text"/>
    <w:basedOn w:val="Normal"/>
    <w:link w:val="BalloonTextChar"/>
    <w:rsid w:val="00793908"/>
    <w:rPr>
      <w:rFonts w:ascii="Tahoma" w:hAnsi="Tahoma" w:cs="Tahoma"/>
      <w:sz w:val="16"/>
      <w:szCs w:val="16"/>
    </w:rPr>
  </w:style>
  <w:style w:type="character" w:customStyle="1" w:styleId="BalloonTextChar">
    <w:name w:val="Balloon Text Char"/>
    <w:basedOn w:val="DefaultParagraphFont"/>
    <w:link w:val="BalloonText"/>
    <w:rsid w:val="007939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9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9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908"/>
    <w:rPr>
      <w:b/>
      <w:color w:val="660033"/>
      <w:spacing w:val="0"/>
    </w:rPr>
  </w:style>
  <w:style w:type="paragraph" w:customStyle="1" w:styleId="Nameditemlist">
    <w:name w:val="Named item list"/>
    <w:basedOn w:val="BodyText"/>
    <w:qFormat/>
    <w:rsid w:val="00793908"/>
    <w:pPr>
      <w:tabs>
        <w:tab w:val="left" w:pos="2835"/>
      </w:tabs>
      <w:ind w:left="2835" w:hanging="2835"/>
    </w:pPr>
  </w:style>
  <w:style w:type="paragraph" w:customStyle="1" w:styleId="BodyTextnopadding">
    <w:name w:val="Body Text no padding"/>
    <w:basedOn w:val="BodyText"/>
    <w:qFormat/>
    <w:rsid w:val="00793908"/>
    <w:pPr>
      <w:spacing w:before="0" w:after="0"/>
    </w:pPr>
  </w:style>
  <w:style w:type="paragraph" w:customStyle="1" w:styleId="BodyTextBold">
    <w:name w:val="Body Text Bold"/>
    <w:basedOn w:val="BodyText"/>
    <w:qFormat/>
    <w:rsid w:val="00793908"/>
    <w:rPr>
      <w:b/>
    </w:rPr>
  </w:style>
  <w:style w:type="character" w:styleId="Hyperlink">
    <w:name w:val="Hyperlink"/>
    <w:basedOn w:val="DefaultParagraphFont"/>
    <w:uiPriority w:val="99"/>
    <w:unhideWhenUsed/>
    <w:rsid w:val="000705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4645</Characters>
  <Application>Microsoft Office Word</Application>
  <DocSecurity>0</DocSecurity>
  <Lines>119</Lines>
  <Paragraphs>61</Paragraphs>
  <ScaleCrop>false</ScaleCrop>
  <Company>Author-it Software Corporation Ltd.</Company>
  <LinksUpToDate>false</LinksUpToDate>
  <CharactersWithSpaces>5307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MSS025031 Assess the environmental risk and impact of a project activity or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2022-12-16T03:23:00Z</dcterms:created>
  <dcterms:modified xsi:type="dcterms:W3CDTF">2022-12-16T03:23:00Z</dcterms:modified>
</cp:coreProperties>
</file>