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519C" w:rsidP="000E51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MSS025025 Monitor and evaluate noise</w:t>
      </w:r>
      <w:r>
        <w:fldChar w:fldCharType="end"/>
      </w:r>
    </w:p>
    <w:p w:rsidR="000E519C" w:rsidP="000E519C">
      <w:pPr>
        <w:pStyle w:val="Version"/>
        <w:sectPr w:rsidSect="001904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0467" w:rsidP="00190467">
      <w:pPr>
        <w:pStyle w:val="SuperHeading"/>
      </w:pPr>
      <w:r w:rsidRPr="00190467">
        <w:t>MSS025025 Monitor and evaluate noise</w:t>
      </w:r>
    </w:p>
    <w:p w:rsidR="00000000" w:rsidRPr="00190467" w:rsidP="00190467">
      <w:pPr>
        <w:pStyle w:val="Heading1"/>
      </w:pPr>
      <w:bookmarkStart w:id="1" w:name="O_1261233"/>
      <w:bookmarkEnd w:id="1"/>
      <w:r w:rsidRPr="00190467">
        <w:t>Modification History</w:t>
      </w:r>
    </w:p>
    <w:p w:rsidR="000E519C" w:rsidP="000E519C">
      <w:pPr>
        <w:pStyle w:val="BodyText"/>
      </w:pPr>
      <w:r w:rsidRPr="00190467">
        <w:t>Release 1. Unit code changed. Application changed.  Performance Criteria changed. Foundation Skills populated. Range of Conditions removed. Assessment Requirements changed. Supersedes and is not equivalent to MSS025008 Monitor and eval</w:t>
      </w:r>
      <w:r w:rsidRPr="00190467">
        <w:t>uate noise.</w:t>
      </w:r>
    </w:p>
    <w:p w:rsidR="00000000" w:rsidRPr="00190467" w:rsidP="00190467">
      <w:pPr>
        <w:pStyle w:val="Heading1"/>
      </w:pPr>
      <w:bookmarkStart w:id="2" w:name="O_1261234"/>
      <w:bookmarkEnd w:id="2"/>
      <w:r w:rsidRPr="00190467">
        <w:t>Application</w:t>
      </w:r>
    </w:p>
    <w:p w:rsidR="00000000" w:rsidRPr="00190467" w:rsidP="000E519C">
      <w:pPr>
        <w:pStyle w:val="BodyText"/>
      </w:pPr>
      <w:r w:rsidRPr="00190467">
        <w:t xml:space="preserve">This unit describes the skills and knowledge required to prepare for and conduct noise surveys and report results. </w:t>
      </w:r>
    </w:p>
    <w:p w:rsidR="00000000" w:rsidRPr="00190467" w:rsidP="000E519C">
      <w:pPr>
        <w:pStyle w:val="BodyText"/>
      </w:pPr>
      <w:r w:rsidRPr="00190467">
        <w:t>This unit applies to environmental technicians and similar roles who are required to confirm noi</w:t>
      </w:r>
      <w:r w:rsidRPr="00190467">
        <w:t xml:space="preserve">se monitoring requirements, perform noise monitoring and process, analyse and verify data. </w:t>
      </w:r>
    </w:p>
    <w:p w:rsidR="00000000" w:rsidRPr="00190467" w:rsidP="000E519C">
      <w:pPr>
        <w:pStyle w:val="BodyText"/>
      </w:pPr>
      <w:r w:rsidRPr="00190467">
        <w:t>This unit applies in a range of industry sectors including but not limited to environmental services (e.g. monitoring of environmental and/or occupational noise); e</w:t>
      </w:r>
      <w:r w:rsidRPr="00190467">
        <w:t>nvironmental compliance, auditing and inspection; environmental management; and occupational hygiene.</w:t>
      </w:r>
    </w:p>
    <w:p w:rsidR="000E519C" w:rsidP="000E519C">
      <w:pPr>
        <w:pStyle w:val="BodyText"/>
      </w:pPr>
      <w:r w:rsidRPr="00190467">
        <w:t>No licensing or certification requirements exist at the time of publication. Relevant legislation, industry standards and codes of practice within Austral</w:t>
      </w:r>
      <w:r w:rsidRPr="00190467">
        <w:t>ia must be applied.</w:t>
      </w:r>
    </w:p>
    <w:p w:rsidR="00000000" w:rsidRPr="00190467" w:rsidP="00190467">
      <w:pPr>
        <w:pStyle w:val="Heading1"/>
      </w:pPr>
      <w:bookmarkStart w:id="3" w:name="O_1261235"/>
      <w:bookmarkEnd w:id="3"/>
      <w:r w:rsidRPr="00190467">
        <w:t>Pre-requisite Unit</w:t>
      </w:r>
    </w:p>
    <w:p w:rsidR="00000000" w:rsidRPr="00190467" w:rsidP="000E519C">
      <w:pPr>
        <w:pStyle w:val="BodyText"/>
      </w:pPr>
      <w:r w:rsidRPr="00190467">
        <w:t>Nil.</w:t>
      </w:r>
    </w:p>
    <w:p w:rsidR="00000000" w:rsidRPr="00190467" w:rsidP="00190467">
      <w:pPr>
        <w:pStyle w:val="Heading1"/>
      </w:pPr>
      <w:bookmarkStart w:id="4" w:name="O_1261236"/>
      <w:bookmarkEnd w:id="4"/>
      <w:r w:rsidRPr="00190467">
        <w:t>Competency Field</w:t>
      </w:r>
    </w:p>
    <w:p w:rsidR="000E519C" w:rsidP="000E519C">
      <w:pPr>
        <w:pStyle w:val="BodyText"/>
      </w:pPr>
      <w:r w:rsidRPr="00190467">
        <w:t>Environmental monitoring and technology</w:t>
      </w:r>
    </w:p>
    <w:p w:rsidR="00000000" w:rsidRPr="00190467" w:rsidP="00190467">
      <w:pPr>
        <w:pStyle w:val="Heading1"/>
      </w:pPr>
      <w:bookmarkStart w:id="5" w:name="O_1261237"/>
      <w:bookmarkEnd w:id="5"/>
      <w:r w:rsidRPr="00190467">
        <w:t>Unit Sector</w:t>
      </w:r>
    </w:p>
    <w:p w:rsidR="000E519C" w:rsidP="000E519C">
      <w:pPr>
        <w:pStyle w:val="BodyText"/>
      </w:pPr>
      <w:r w:rsidRPr="00190467">
        <w:t>Not applicable</w:t>
      </w:r>
    </w:p>
    <w:p w:rsidR="00000000" w:rsidRPr="00190467" w:rsidP="00190467">
      <w:pPr>
        <w:pStyle w:val="Heading1"/>
      </w:pPr>
      <w:bookmarkStart w:id="6" w:name="O_1261238"/>
      <w:bookmarkEnd w:id="6"/>
      <w:r w:rsidRPr="0019046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E51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67" w:rsidP="00190467">
            <w:pPr>
              <w:pStyle w:val="BodyText"/>
            </w:pPr>
            <w:r w:rsidRPr="00190467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67">
            <w:pPr>
              <w:pStyle w:val="BodyText"/>
              <w:rPr>
                <w:lang w:val="en-NZ"/>
              </w:rPr>
            </w:pPr>
            <w:r w:rsidRPr="00190467">
              <w:rPr>
                <w:rStyle w:val="SpecialBold"/>
              </w:rPr>
              <w:t>Perfo</w:t>
            </w:r>
            <w:r w:rsidRPr="00190467">
              <w:rPr>
                <w:rStyle w:val="SpecialBold"/>
              </w:rPr>
              <w:t>rmance Criteria</w:t>
            </w:r>
          </w:p>
        </w:tc>
      </w:tr>
      <w:tr w:rsidTr="000E51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67">
            <w:pPr>
              <w:pStyle w:val="BodyText"/>
              <w:rPr>
                <w:lang w:val="en-NZ"/>
              </w:rPr>
            </w:pPr>
            <w:r w:rsidRPr="00190467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67">
            <w:pPr>
              <w:pStyle w:val="BodyText"/>
              <w:rPr>
                <w:lang w:val="en-NZ"/>
              </w:rPr>
            </w:pPr>
            <w:r w:rsidRPr="00190467">
              <w:t>Performance criteria describe the performance needed to demonstrate achievement of the element.</w:t>
            </w:r>
          </w:p>
        </w:tc>
      </w:tr>
      <w:tr w:rsidTr="000E51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67">
            <w:pPr>
              <w:pStyle w:val="BodyText"/>
              <w:rPr>
                <w:lang w:val="en-NZ"/>
              </w:rPr>
            </w:pPr>
            <w:r w:rsidRPr="00190467">
              <w:t>1. Confirm noise monitoring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67" w:rsidP="00190467">
            <w:pPr>
              <w:pStyle w:val="BodyText"/>
            </w:pPr>
            <w:r w:rsidRPr="00190467">
              <w:t>1.1 Confirm the purpose for noise monitoring with responsible person</w:t>
            </w:r>
          </w:p>
          <w:p w:rsidR="00000000" w:rsidRPr="00190467" w:rsidP="00190467">
            <w:pPr>
              <w:pStyle w:val="BodyText"/>
            </w:pPr>
            <w:r w:rsidRPr="00190467">
              <w:t>1.2 Confirm locations, timing and frequency of monitoring from monitoring plan or other instructions</w:t>
            </w:r>
          </w:p>
          <w:p w:rsidR="00000000" w:rsidRPr="00190467" w:rsidP="00190467">
            <w:pPr>
              <w:pStyle w:val="BodyText"/>
            </w:pPr>
            <w:r w:rsidRPr="00190467">
              <w:t>1.3 Check that proposed noise measurement procedures comply with workplace and environ</w:t>
            </w:r>
            <w:r w:rsidRPr="00190467">
              <w:t>mental requirements and relevant regulatory requirements</w:t>
            </w:r>
          </w:p>
          <w:p w:rsidR="00000000" w:rsidP="00190467">
            <w:pPr>
              <w:pStyle w:val="BodyText"/>
              <w:rPr>
                <w:lang w:val="en-NZ"/>
              </w:rPr>
            </w:pPr>
            <w:r w:rsidRPr="00190467">
              <w:t>1.4 Confirm legislative, regulatory and licensing requirements and approvals that apply to the monitoring program</w:t>
            </w:r>
          </w:p>
        </w:tc>
      </w:tr>
      <w:tr w:rsidTr="000E51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67">
            <w:pPr>
              <w:pStyle w:val="BodyText"/>
              <w:rPr>
                <w:lang w:val="en-NZ"/>
              </w:rPr>
            </w:pPr>
            <w:r w:rsidRPr="00190467">
              <w:t>2. Prepare for noise measurement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67" w:rsidP="00190467">
            <w:pPr>
              <w:pStyle w:val="BodyText"/>
            </w:pPr>
            <w:r w:rsidRPr="00190467">
              <w:t>2.1 Review noise monitoring plan and procedures, including objectives, known or identified issues, and any required changes</w:t>
            </w:r>
          </w:p>
          <w:p w:rsidR="00000000" w:rsidRPr="00190467" w:rsidP="00190467">
            <w:pPr>
              <w:pStyle w:val="BodyText"/>
            </w:pPr>
            <w:r w:rsidRPr="00190467">
              <w:t xml:space="preserve">2.2 Identify site hazards and review environmental and workplace health and safety (WHS) procedures to determine control measures </w:t>
            </w:r>
          </w:p>
          <w:p w:rsidR="00000000" w:rsidRPr="00190467" w:rsidP="00190467">
            <w:pPr>
              <w:pStyle w:val="BodyText"/>
            </w:pPr>
            <w:r w:rsidRPr="00190467">
              <w:t>2</w:t>
            </w:r>
            <w:r w:rsidRPr="00190467">
              <w:t>.3 Liaise with relevant personnel to arrange site access and obtain any clearances and/or permits needed</w:t>
            </w:r>
          </w:p>
          <w:p w:rsidR="00000000" w:rsidRPr="00190467" w:rsidP="00190467">
            <w:pPr>
              <w:pStyle w:val="BodyText"/>
            </w:pPr>
            <w:r w:rsidRPr="00190467">
              <w:t>2.4 Select noise monitoring instruments and any ancillary equipment required for measurement procedures</w:t>
            </w:r>
          </w:p>
          <w:p w:rsidR="00000000" w:rsidRPr="00190467" w:rsidP="00190467">
            <w:pPr>
              <w:pStyle w:val="BodyText"/>
            </w:pPr>
            <w:r w:rsidRPr="00190467">
              <w:t xml:space="preserve">2.5 Assemble field test equipment and complete </w:t>
            </w:r>
            <w:r w:rsidRPr="00190467">
              <w:t>pre-use and calibration checks in accordance with standards, workplace procedures and manufacturer instructions</w:t>
            </w:r>
          </w:p>
          <w:p w:rsidR="00000000" w:rsidRPr="00190467" w:rsidP="00190467">
            <w:pPr>
              <w:pStyle w:val="BodyText"/>
            </w:pPr>
            <w:r w:rsidRPr="00190467">
              <w:t>2.6 Prepare equipment for safe and secure transport and safe installation at the monitoring location</w:t>
            </w:r>
          </w:p>
          <w:p w:rsidR="00000000" w:rsidP="00190467">
            <w:pPr>
              <w:pStyle w:val="BodyText"/>
              <w:rPr>
                <w:lang w:val="en-NZ"/>
              </w:rPr>
            </w:pPr>
            <w:r w:rsidRPr="00190467">
              <w:t>2.7 Arrange suitable transport to, from and</w:t>
            </w:r>
            <w:r w:rsidRPr="00190467">
              <w:t xml:space="preserve"> around site</w:t>
            </w:r>
          </w:p>
        </w:tc>
      </w:tr>
      <w:tr w:rsidTr="000E51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67">
            <w:pPr>
              <w:pStyle w:val="BodyText"/>
              <w:rPr>
                <w:lang w:val="en-NZ"/>
              </w:rPr>
            </w:pPr>
            <w:r w:rsidRPr="00190467">
              <w:t>3. Perform noise measurement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67" w:rsidP="00190467">
            <w:pPr>
              <w:pStyle w:val="BodyText"/>
            </w:pPr>
            <w:r w:rsidRPr="00190467">
              <w:t>3.1 Recognise and record significant site features relevant to noise measurement</w:t>
            </w:r>
          </w:p>
          <w:p w:rsidR="00000000" w:rsidRPr="00190467" w:rsidP="00190467">
            <w:pPr>
              <w:pStyle w:val="BodyText"/>
            </w:pPr>
            <w:r w:rsidRPr="00190467">
              <w:t>3.2 Select sampling sites with conditions that are conducive to valid and reliable noise measurement and record locations</w:t>
            </w:r>
          </w:p>
          <w:p w:rsidR="00000000" w:rsidRPr="00190467" w:rsidP="00190467">
            <w:pPr>
              <w:pStyle w:val="BodyText"/>
            </w:pPr>
            <w:r w:rsidRPr="00190467">
              <w:t>3.3 Measur</w:t>
            </w:r>
            <w:r w:rsidRPr="00190467">
              <w:t xml:space="preserve">e and record relevant site condition parameters and make any modifications to procedures needed in response </w:t>
            </w:r>
          </w:p>
          <w:p w:rsidR="00000000" w:rsidRPr="00190467" w:rsidP="00190467">
            <w:pPr>
              <w:pStyle w:val="BodyText"/>
            </w:pPr>
            <w:r w:rsidRPr="00190467">
              <w:t>3.4 Check calibration of sound level meter, make any required adjustments and record results</w:t>
            </w:r>
          </w:p>
          <w:p w:rsidR="00000000" w:rsidRPr="00190467" w:rsidP="00190467">
            <w:pPr>
              <w:pStyle w:val="BodyText"/>
            </w:pPr>
            <w:r w:rsidRPr="00190467">
              <w:t>3.5 Conduct noise measurements in accordance with work</w:t>
            </w:r>
            <w:r w:rsidRPr="00190467">
              <w:t>place, regulatory and manufacturer procedures</w:t>
            </w:r>
          </w:p>
          <w:p w:rsidR="00000000" w:rsidRPr="00190467" w:rsidP="00190467">
            <w:pPr>
              <w:pStyle w:val="BodyText"/>
            </w:pPr>
            <w:r w:rsidRPr="00190467">
              <w:t>3.6 Ensure that background measurements are obtained at an appropriate time, under appropriate conditions and in accordance with environmental, workplace and regulatory procedures</w:t>
            </w:r>
          </w:p>
          <w:p w:rsidR="00000000" w:rsidRPr="00190467" w:rsidP="00190467">
            <w:pPr>
              <w:pStyle w:val="BodyText"/>
            </w:pPr>
            <w:r w:rsidRPr="00190467">
              <w:t>3.7 Repeat and record calibrat</w:t>
            </w:r>
            <w:r w:rsidRPr="00190467">
              <w:t xml:space="preserve">ion measurements at the conclusion of the </w:t>
            </w:r>
            <w:r w:rsidRPr="00190467">
              <w:t>measurement sequence in accordance with workplace/regulatory procedures</w:t>
            </w:r>
          </w:p>
          <w:p w:rsidR="00000000" w:rsidP="00190467">
            <w:pPr>
              <w:pStyle w:val="BodyText"/>
              <w:rPr>
                <w:lang w:val="en-NZ"/>
              </w:rPr>
            </w:pPr>
            <w:r w:rsidRPr="00190467">
              <w:t>3.8 Collect and/or record all results and ensure that they are accurately transferred to workplace information database</w:t>
            </w:r>
          </w:p>
        </w:tc>
      </w:tr>
      <w:tr w:rsidTr="000E51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67">
            <w:pPr>
              <w:pStyle w:val="BodyText"/>
              <w:rPr>
                <w:lang w:val="en-NZ"/>
              </w:rPr>
            </w:pPr>
            <w:r w:rsidRPr="00190467">
              <w:t>4. Process and interp</w:t>
            </w:r>
            <w:r w:rsidRPr="00190467">
              <w:t>ret noise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67" w:rsidP="00190467">
            <w:pPr>
              <w:pStyle w:val="BodyText"/>
            </w:pPr>
            <w:r w:rsidRPr="00190467">
              <w:t>4.1 Analyse and verify measured sound levels, other data and field observations, noting outliers, atypical or missing data</w:t>
            </w:r>
          </w:p>
          <w:p w:rsidR="00000000" w:rsidRPr="00190467" w:rsidP="00190467">
            <w:pPr>
              <w:pStyle w:val="BodyText"/>
            </w:pPr>
            <w:r w:rsidRPr="00190467">
              <w:t>4.2 Analyse and verify that all processed data and calculations are free from error, with measures of uncertainty wher</w:t>
            </w:r>
            <w:r w:rsidRPr="00190467">
              <w:t>e relevant</w:t>
            </w:r>
          </w:p>
          <w:p w:rsidR="00000000" w:rsidRPr="00190467" w:rsidP="00190467">
            <w:pPr>
              <w:pStyle w:val="BodyText"/>
            </w:pPr>
            <w:r w:rsidRPr="00190467">
              <w:t>4.3 Evaluate results against modelled or expected values, relevant standards and/or statutory criteria and identify any significant difference or trends</w:t>
            </w:r>
          </w:p>
          <w:p w:rsidR="00000000" w:rsidRPr="00190467" w:rsidP="00190467">
            <w:pPr>
              <w:pStyle w:val="BodyText"/>
            </w:pPr>
            <w:r w:rsidRPr="00190467">
              <w:t>4.4 Estimate and document uncertainty of measurement in accordance with workplace procedures, if required</w:t>
            </w:r>
          </w:p>
          <w:p w:rsidR="00000000" w:rsidRPr="00190467" w:rsidP="00190467">
            <w:pPr>
              <w:pStyle w:val="BodyText"/>
            </w:pPr>
            <w:r w:rsidRPr="00190467">
              <w:t>4.5 Interpret trends in data and/or results and report out-of-specification or atypical results promptly to relevant personnel</w:t>
            </w:r>
          </w:p>
          <w:p w:rsidR="00000000" w:rsidRPr="00190467" w:rsidP="00190467">
            <w:pPr>
              <w:pStyle w:val="BodyText"/>
            </w:pPr>
            <w:r w:rsidRPr="00190467">
              <w:t>4.6 Determine if obviou</w:t>
            </w:r>
            <w:r w:rsidRPr="00190467">
              <w:t>s procedure or equipment problems have led to atypical data or results</w:t>
            </w:r>
          </w:p>
          <w:p w:rsidR="00000000" w:rsidRPr="00190467" w:rsidP="00190467">
            <w:pPr>
              <w:pStyle w:val="BodyText"/>
            </w:pPr>
            <w:r w:rsidRPr="00190467">
              <w:t>4.7 Compare results with established noise standards, statutory noise limits or similar</w:t>
            </w:r>
          </w:p>
          <w:p w:rsidR="00000000" w:rsidP="00190467">
            <w:pPr>
              <w:pStyle w:val="BodyText"/>
              <w:rPr>
                <w:lang w:val="en-NZ"/>
              </w:rPr>
            </w:pPr>
            <w:r w:rsidRPr="00190467">
              <w:t>4.8 Record and report data and results in accordance with statutory or workplace requirements for</w:t>
            </w:r>
            <w:r w:rsidRPr="00190467">
              <w:t xml:space="preserve"> a noise impact assessment, noise management plan, review, audit or compliance report.</w:t>
            </w:r>
          </w:p>
        </w:tc>
      </w:tr>
      <w:tr w:rsidTr="000E51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67">
            <w:pPr>
              <w:pStyle w:val="BodyText"/>
              <w:rPr>
                <w:lang w:val="en-NZ"/>
              </w:rPr>
            </w:pPr>
            <w:r w:rsidRPr="00190467">
              <w:t>5. Maintain 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67" w:rsidP="00190467">
            <w:pPr>
              <w:pStyle w:val="BodyText"/>
            </w:pPr>
            <w:r w:rsidRPr="00190467">
              <w:t>5.1 Use established safe work practices and personal protective equipment (PPE) to ensure personal safety and that of other personne</w:t>
            </w:r>
            <w:r w:rsidRPr="00190467">
              <w:t>l</w:t>
            </w:r>
          </w:p>
          <w:p w:rsidR="00000000" w:rsidRPr="00190467" w:rsidP="00190467">
            <w:pPr>
              <w:pStyle w:val="BodyText"/>
            </w:pPr>
            <w:r w:rsidRPr="00190467">
              <w:t>5.2 Minimise the generation of wastes and environmental impacts</w:t>
            </w:r>
          </w:p>
          <w:p w:rsidR="00000000" w:rsidRPr="00190467" w:rsidP="00190467">
            <w:pPr>
              <w:pStyle w:val="BodyText"/>
            </w:pPr>
            <w:r w:rsidRPr="00190467">
              <w:t>5.3 Care for and store equipment and materials as required</w:t>
            </w:r>
          </w:p>
        </w:tc>
      </w:tr>
    </w:tbl>
    <w:p w:rsidR="000E519C" w:rsidP="00190467">
      <w:pPr>
        <w:pStyle w:val="BodyText"/>
      </w:pPr>
    </w:p>
    <w:p w:rsidR="000E519C" w:rsidP="00190467">
      <w:pPr>
        <w:pStyle w:val="BodyText"/>
      </w:pPr>
    </w:p>
    <w:p w:rsidR="00000000" w:rsidRPr="00190467" w:rsidP="00190467">
      <w:pPr>
        <w:pStyle w:val="Heading1"/>
      </w:pPr>
      <w:bookmarkStart w:id="7" w:name="O_1261239"/>
      <w:bookmarkEnd w:id="7"/>
      <w:r w:rsidRPr="00190467">
        <w:t>Foundation Skills</w:t>
      </w:r>
    </w:p>
    <w:p w:rsidR="00000000" w:rsidRPr="00190467" w:rsidP="000E519C">
      <w:pPr>
        <w:pStyle w:val="BodyText"/>
      </w:pPr>
      <w:r w:rsidRPr="00190467">
        <w:t>This section describes those language, literacy, numeracy and employment skills that are es</w:t>
      </w:r>
      <w:r w:rsidRPr="00190467">
        <w:t>sential to performance but not explicit in the performance criteria.</w:t>
      </w:r>
    </w:p>
    <w:p w:rsidR="00000000" w:rsidRPr="00190467" w:rsidP="00190467">
      <w:pPr>
        <w:pStyle w:val="ListBullet"/>
      </w:pPr>
      <w:r w:rsidRPr="00190467">
        <w:t>Reading skills to interpret workplace documents and regulatory requirements</w:t>
      </w:r>
    </w:p>
    <w:p w:rsidR="00000000" w:rsidRPr="00190467" w:rsidP="00190467">
      <w:pPr>
        <w:pStyle w:val="ListBullet"/>
      </w:pPr>
      <w:r w:rsidRPr="00190467">
        <w:t>Writing skills to record observations and measurements and report results</w:t>
      </w:r>
    </w:p>
    <w:p w:rsidR="00000000" w:rsidRPr="00190467" w:rsidP="00190467">
      <w:pPr>
        <w:pStyle w:val="ListBullet"/>
      </w:pPr>
      <w:r w:rsidRPr="00190467">
        <w:t xml:space="preserve">Oral communication skills to communicate with supervisor </w:t>
      </w:r>
    </w:p>
    <w:p w:rsidR="00000000" w:rsidRPr="00190467" w:rsidP="00190467">
      <w:pPr>
        <w:pStyle w:val="ListBullet"/>
      </w:pPr>
      <w:r w:rsidRPr="00190467">
        <w:t xml:space="preserve">Numeracy skills to interpret and perform calculations on data. </w:t>
      </w:r>
    </w:p>
    <w:p w:rsidR="000E519C" w:rsidP="000E519C">
      <w:pPr>
        <w:pStyle w:val="BodyText"/>
      </w:pPr>
      <w:r w:rsidRPr="00190467">
        <w:t>Other foundation skills essential to performance are explicit in the performance criteria of this unit.</w:t>
      </w:r>
    </w:p>
    <w:p w:rsidR="00000000" w:rsidRPr="00190467" w:rsidP="00190467">
      <w:pPr>
        <w:pStyle w:val="Heading1"/>
      </w:pPr>
      <w:bookmarkStart w:id="8" w:name="O_1261241"/>
      <w:bookmarkEnd w:id="8"/>
      <w:r w:rsidRPr="00190467">
        <w:t>Unit Mappi</w:t>
      </w:r>
      <w:r w:rsidRPr="00190467">
        <w:t>ng Information</w:t>
      </w:r>
    </w:p>
    <w:p w:rsidR="000E519C" w:rsidP="000E519C">
      <w:pPr>
        <w:pStyle w:val="BodyText"/>
      </w:pPr>
      <w:r w:rsidRPr="00190467">
        <w:t>Release 1. No equivalent unit</w:t>
      </w:r>
    </w:p>
    <w:p w:rsidR="00000000" w:rsidRPr="00190467" w:rsidP="00190467">
      <w:pPr>
        <w:pStyle w:val="Heading1"/>
      </w:pPr>
      <w:bookmarkStart w:id="9" w:name="O_1261254"/>
      <w:bookmarkEnd w:id="9"/>
      <w:r w:rsidRPr="00190467">
        <w:t>Links</w:t>
      </w:r>
    </w:p>
    <w:p w:rsidR="00000000" w:rsidRPr="00190467" w:rsidP="000E519C">
      <w:pPr>
        <w:pStyle w:val="BodyText"/>
      </w:pPr>
      <w:r w:rsidRPr="00190467">
        <w:t xml:space="preserve">Companion Volume Implementation Guides are found in VETNe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30C0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90467" w:rsidP="000E519C">
      <w:pPr>
        <w:pStyle w:val="BodyText"/>
        <w:sectPr w:rsidSect="001904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0467" w:rsidP="00190467">
      <w:pPr>
        <w:pStyle w:val="SuperHeading"/>
      </w:pPr>
      <w:r w:rsidRPr="00190467">
        <w:t>Assessment Requirements for MSS025025 Monitor and evaluate noise</w:t>
      </w:r>
    </w:p>
    <w:p w:rsidR="00000000" w:rsidRPr="00190467" w:rsidP="00190467">
      <w:pPr>
        <w:pStyle w:val="Heading1"/>
      </w:pPr>
      <w:bookmarkStart w:id="10" w:name="O_1261243"/>
      <w:bookmarkEnd w:id="10"/>
      <w:r w:rsidRPr="00190467">
        <w:t>Modification History</w:t>
      </w:r>
    </w:p>
    <w:p w:rsidR="000E519C" w:rsidP="000E519C">
      <w:pPr>
        <w:pStyle w:val="BodyText"/>
      </w:pPr>
      <w:r w:rsidRPr="00190467">
        <w:t>Release 1. Unit code changed. Application changed.  Performance Criteria changed. Foundation Skills populated. Range of Conditions removed. Asses</w:t>
      </w:r>
      <w:r w:rsidRPr="00190467">
        <w:t>sment Requirements changed. Supersedes and is not equivalent to MSS025008 Monitor and evaluate noise.</w:t>
      </w:r>
    </w:p>
    <w:p w:rsidR="00000000" w:rsidRPr="00190467" w:rsidP="00190467">
      <w:pPr>
        <w:pStyle w:val="Heading1"/>
      </w:pPr>
      <w:bookmarkStart w:id="11" w:name="O_1261244"/>
      <w:bookmarkEnd w:id="11"/>
      <w:r w:rsidRPr="00190467">
        <w:t>Performance Evidence</w:t>
      </w:r>
    </w:p>
    <w:p w:rsidR="00000000" w:rsidRPr="00190467" w:rsidP="000E519C">
      <w:pPr>
        <w:pStyle w:val="BodyText"/>
      </w:pPr>
      <w:r w:rsidRPr="00190467">
        <w:t>There must be evidence the candidate has completed the tasks outlined in the elements and performance criteria of this unit, and demonstrated the ability to:</w:t>
      </w:r>
    </w:p>
    <w:p w:rsidR="00000000" w:rsidRPr="00190467" w:rsidP="00190467">
      <w:pPr>
        <w:pStyle w:val="ListBullet"/>
      </w:pPr>
      <w:r w:rsidRPr="00190467">
        <w:t>prepare for and conduct at least 2 noise surveys using at least one handheld sound level meters a</w:t>
      </w:r>
      <w:r w:rsidRPr="00190467">
        <w:t>nd at least one fixed noise monitoring station</w:t>
      </w:r>
    </w:p>
    <w:p w:rsidR="000E519C" w:rsidP="00190467">
      <w:pPr>
        <w:pStyle w:val="ListBullet"/>
      </w:pPr>
      <w:r w:rsidRPr="00190467">
        <w:t xml:space="preserve">process, evaluate, verify and report data from at least 2 noise surveys. </w:t>
      </w:r>
    </w:p>
    <w:p w:rsidR="000E519C" w:rsidP="00190467">
      <w:pPr>
        <w:pStyle w:val="ListBullet"/>
      </w:pPr>
    </w:p>
    <w:p w:rsidR="00000000" w:rsidRPr="00190467" w:rsidP="00190467">
      <w:pPr>
        <w:pStyle w:val="Heading1"/>
      </w:pPr>
      <w:bookmarkStart w:id="12" w:name="O_1261246"/>
      <w:bookmarkEnd w:id="12"/>
      <w:r w:rsidRPr="00190467">
        <w:t>Knowledge Evidence</w:t>
      </w:r>
    </w:p>
    <w:p w:rsidR="00000000" w:rsidRPr="00190467" w:rsidP="000E519C">
      <w:pPr>
        <w:pStyle w:val="BodyText"/>
      </w:pPr>
      <w:r w:rsidRPr="00190467">
        <w:t>There must be evidence the candidate has knowledge of:</w:t>
      </w:r>
    </w:p>
    <w:p w:rsidR="00000000" w:rsidRPr="00190467" w:rsidP="00190467">
      <w:pPr>
        <w:pStyle w:val="ListBullet"/>
      </w:pPr>
      <w:r w:rsidRPr="00190467">
        <w:t>scientific terminology, concepts and pri</w:t>
      </w:r>
      <w:r w:rsidRPr="00190467">
        <w:t xml:space="preserve">nciples, including: </w:t>
      </w:r>
    </w:p>
    <w:p w:rsidR="00000000" w:rsidRPr="00190467" w:rsidP="00190467">
      <w:pPr>
        <w:pStyle w:val="ListBullet2"/>
      </w:pPr>
      <w:r w:rsidRPr="00190467">
        <w:t>sound and noise</w:t>
      </w:r>
    </w:p>
    <w:p w:rsidR="00000000" w:rsidRPr="00190467" w:rsidP="00190467">
      <w:pPr>
        <w:pStyle w:val="ListBullet2"/>
      </w:pPr>
      <w:r w:rsidRPr="00190467">
        <w:t>frequency, pitch and wavelength</w:t>
      </w:r>
    </w:p>
    <w:p w:rsidR="00000000" w:rsidRPr="00190467" w:rsidP="00190467">
      <w:pPr>
        <w:pStyle w:val="ListBullet2"/>
      </w:pPr>
      <w:r w:rsidRPr="00190467">
        <w:t>sound power and acoustic energy</w:t>
      </w:r>
    </w:p>
    <w:p w:rsidR="00000000" w:rsidRPr="00190467" w:rsidP="00190467">
      <w:pPr>
        <w:pStyle w:val="ListBullet2"/>
      </w:pPr>
      <w:r w:rsidRPr="00190467">
        <w:t>sound levels, pressure and intensity</w:t>
      </w:r>
    </w:p>
    <w:p w:rsidR="00000000" w:rsidRPr="00190467" w:rsidP="00190467">
      <w:pPr>
        <w:pStyle w:val="ListBullet2"/>
      </w:pPr>
      <w:r w:rsidRPr="00190467">
        <w:t>sound propagation with distance</w:t>
      </w:r>
    </w:p>
    <w:p w:rsidR="00000000" w:rsidRPr="00190467" w:rsidP="00190467">
      <w:pPr>
        <w:pStyle w:val="ListBullet2"/>
      </w:pPr>
      <w:r w:rsidRPr="00190467">
        <w:t>measurement units (dBA and others)</w:t>
      </w:r>
    </w:p>
    <w:p w:rsidR="00000000" w:rsidRPr="00190467" w:rsidP="00190467">
      <w:pPr>
        <w:pStyle w:val="ListBullet2"/>
      </w:pPr>
      <w:r w:rsidRPr="00190467">
        <w:t>adding and subtracting sound levels</w:t>
      </w:r>
    </w:p>
    <w:p w:rsidR="00000000" w:rsidRPr="00190467" w:rsidP="00190467">
      <w:pPr>
        <w:pStyle w:val="ListBullet2"/>
      </w:pPr>
      <w:r w:rsidRPr="00190467">
        <w:t xml:space="preserve">physiology of hearing </w:t>
      </w:r>
    </w:p>
    <w:p w:rsidR="00000000" w:rsidRPr="00190467" w:rsidP="00190467">
      <w:pPr>
        <w:pStyle w:val="ListBullet2"/>
      </w:pPr>
      <w:r w:rsidRPr="00190467">
        <w:t>perception of noise</w:t>
      </w:r>
    </w:p>
    <w:p w:rsidR="00000000" w:rsidRPr="00190467" w:rsidP="00190467">
      <w:pPr>
        <w:pStyle w:val="ListBullet2"/>
      </w:pPr>
      <w:r w:rsidRPr="00190467">
        <w:t>sources of noise, point sources and line sources</w:t>
      </w:r>
    </w:p>
    <w:p w:rsidR="00000000" w:rsidRPr="00190467" w:rsidP="00190467">
      <w:pPr>
        <w:pStyle w:val="ListBullet2"/>
      </w:pPr>
      <w:r w:rsidRPr="00190467">
        <w:t>types of noise, such as continuous, intermittent and impulsive</w:t>
      </w:r>
    </w:p>
    <w:p w:rsidR="00000000" w:rsidRPr="00190467" w:rsidP="00190467">
      <w:pPr>
        <w:pStyle w:val="ListBullet2"/>
      </w:pPr>
      <w:r w:rsidRPr="00190467">
        <w:t>typical noise levels</w:t>
      </w:r>
    </w:p>
    <w:p w:rsidR="00000000" w:rsidRPr="00190467" w:rsidP="00190467">
      <w:pPr>
        <w:pStyle w:val="ListBullet2"/>
      </w:pPr>
      <w:r w:rsidRPr="00190467">
        <w:t>frequency weighting curves</w:t>
      </w:r>
    </w:p>
    <w:p w:rsidR="00000000" w:rsidRPr="00190467" w:rsidP="00190467">
      <w:pPr>
        <w:pStyle w:val="ListBullet"/>
      </w:pPr>
      <w:r w:rsidRPr="00190467">
        <w:t xml:space="preserve">function of key components and operating principles </w:t>
      </w:r>
      <w:r w:rsidRPr="00190467">
        <w:t>of sound level meters, integrating-averaging meters, personal sound exposure meters and/or noise measuring instruments, including response, sensitivity, range, and hold circuits</w:t>
      </w:r>
    </w:p>
    <w:p w:rsidR="00000000" w:rsidRPr="00190467" w:rsidP="00190467">
      <w:pPr>
        <w:pStyle w:val="ListBullet"/>
      </w:pPr>
      <w:r w:rsidRPr="00190467">
        <w:t>calibration of handheld sound measuring instruments</w:t>
      </w:r>
    </w:p>
    <w:p w:rsidR="00000000" w:rsidRPr="00190467" w:rsidP="00190467">
      <w:pPr>
        <w:pStyle w:val="ListBullet"/>
      </w:pPr>
      <w:r w:rsidRPr="00190467">
        <w:t>effects on test results of modifying meter/instrument settings</w:t>
      </w:r>
    </w:p>
    <w:p w:rsidR="00000000" w:rsidRPr="00190467" w:rsidP="00190467">
      <w:pPr>
        <w:pStyle w:val="ListBullet"/>
      </w:pPr>
      <w:r w:rsidRPr="00190467">
        <w:t>measurement methods, including techniques for:</w:t>
      </w:r>
    </w:p>
    <w:p w:rsidR="00000000" w:rsidRPr="00190467" w:rsidP="00190467">
      <w:pPr>
        <w:pStyle w:val="ListBullet2"/>
      </w:pPr>
      <w:r w:rsidRPr="00190467">
        <w:t xml:space="preserve">measuring different noise types, including steady noise, discretely varying noise and impulsive noise </w:t>
      </w:r>
    </w:p>
    <w:p w:rsidR="00000000" w:rsidRPr="00190467" w:rsidP="00190467">
      <w:pPr>
        <w:pStyle w:val="ListBullet2"/>
      </w:pPr>
      <w:r w:rsidRPr="00190467">
        <w:t>methods for measuring noise exposure, incl</w:t>
      </w:r>
      <w:r w:rsidRPr="00190467">
        <w:t xml:space="preserve">uding equivalent continuous sound level (Leq) </w:t>
      </w:r>
    </w:p>
    <w:p w:rsidR="00000000" w:rsidRPr="00190467" w:rsidP="00190467">
      <w:pPr>
        <w:pStyle w:val="ListBullet"/>
      </w:pPr>
      <w:r w:rsidRPr="00190467">
        <w:t>common sources of uncertainty in sound level measurement, including mishandling of equipment, meteorological conditions, effects of topography and built structures, reflected and absorbed sound, and backgroun</w:t>
      </w:r>
      <w:r w:rsidRPr="00190467">
        <w:t xml:space="preserve">d noise effects </w:t>
      </w:r>
    </w:p>
    <w:p w:rsidR="00000000" w:rsidRPr="00190467" w:rsidP="00190467">
      <w:pPr>
        <w:pStyle w:val="ListBullet"/>
      </w:pPr>
      <w:r w:rsidRPr="00190467">
        <w:t xml:space="preserve">significant site features relevant to noise measurement including noise sources, direction and approximate distance, barriers and structures, noise sensitive areas and adjacent land uses </w:t>
      </w:r>
    </w:p>
    <w:p w:rsidR="00000000" w:rsidRPr="00190467" w:rsidP="00190467">
      <w:pPr>
        <w:pStyle w:val="ListBullet"/>
      </w:pPr>
      <w:r w:rsidRPr="00190467">
        <w:t>data processing techniques, including:</w:t>
      </w:r>
    </w:p>
    <w:p w:rsidR="00000000" w:rsidRPr="00190467" w:rsidP="00190467">
      <w:pPr>
        <w:pStyle w:val="ListBullet2"/>
      </w:pPr>
      <w:r w:rsidRPr="00190467">
        <w:t>frequency a</w:t>
      </w:r>
      <w:r w:rsidRPr="00190467">
        <w:t xml:space="preserve">nalysis and weighting networks (including at least A and Z) </w:t>
      </w:r>
    </w:p>
    <w:p w:rsidR="00000000" w:rsidRPr="00190467" w:rsidP="00190467">
      <w:pPr>
        <w:pStyle w:val="ListBullet2"/>
      </w:pPr>
      <w:r w:rsidRPr="00190467">
        <w:t>calculation of combined sound levels using graphical and mathematical equation techniques</w:t>
      </w:r>
    </w:p>
    <w:p w:rsidR="00000000" w:rsidRPr="00190467" w:rsidP="00190467">
      <w:pPr>
        <w:pStyle w:val="ListBullet2"/>
      </w:pPr>
      <w:r w:rsidRPr="00190467">
        <w:t>statistical analysis, including LA10, LA50 and LA90</w:t>
      </w:r>
    </w:p>
    <w:p w:rsidR="00000000" w:rsidRPr="00190467" w:rsidP="00190467">
      <w:pPr>
        <w:pStyle w:val="ListBullet2"/>
      </w:pPr>
      <w:r w:rsidRPr="00190467">
        <w:t>time average (equivalent continuous) measurement (LAe</w:t>
      </w:r>
      <w:r w:rsidRPr="00190467">
        <w:t>qT)</w:t>
      </w:r>
    </w:p>
    <w:p w:rsidR="00000000" w:rsidRPr="00190467" w:rsidP="00190467">
      <w:pPr>
        <w:pStyle w:val="ListBullet2"/>
      </w:pPr>
      <w:r w:rsidRPr="00190467">
        <w:t>characterisation of noise by octave band analysis, narrow band analysis, FFT and sound character</w:t>
      </w:r>
    </w:p>
    <w:p w:rsidR="00000000" w:rsidRPr="00190467" w:rsidP="00190467">
      <w:pPr>
        <w:pStyle w:val="ListBullet2"/>
      </w:pPr>
      <w:r w:rsidRPr="00190467">
        <w:t>background noise calculations, background noise level (LA90)</w:t>
      </w:r>
    </w:p>
    <w:p w:rsidR="00000000" w:rsidRPr="00190467" w:rsidP="00190467">
      <w:pPr>
        <w:pStyle w:val="ListBullet2"/>
      </w:pPr>
      <w:r w:rsidRPr="00190467">
        <w:t>day, evening, and night sound levels (Lden)</w:t>
      </w:r>
    </w:p>
    <w:p w:rsidR="00000000" w:rsidRPr="00190467" w:rsidP="00190467">
      <w:pPr>
        <w:pStyle w:val="ListBullet2"/>
      </w:pPr>
      <w:r w:rsidRPr="00190467">
        <w:t>calculation of individual noise exposure</w:t>
      </w:r>
    </w:p>
    <w:p w:rsidR="00000000" w:rsidRPr="00190467" w:rsidP="00190467">
      <w:pPr>
        <w:pStyle w:val="ListBullet2"/>
      </w:pPr>
      <w:r w:rsidRPr="00190467">
        <w:t>noise mapping</w:t>
      </w:r>
    </w:p>
    <w:p w:rsidR="00000000" w:rsidRPr="00190467" w:rsidP="00190467">
      <w:pPr>
        <w:pStyle w:val="ListBullet2"/>
      </w:pPr>
      <w:r w:rsidRPr="00190467">
        <w:t xml:space="preserve">noise rating curves </w:t>
      </w:r>
    </w:p>
    <w:p w:rsidR="00000000" w:rsidRPr="00190467" w:rsidP="00190467">
      <w:pPr>
        <w:pStyle w:val="ListBullet"/>
      </w:pPr>
      <w:r w:rsidRPr="00190467">
        <w:t>regulatory requirements related to environmental noise measurement including legislation, policies and codes of practice, noise standards and statutory noise limits</w:t>
      </w:r>
    </w:p>
    <w:p w:rsidR="00000000" w:rsidRPr="00190467" w:rsidP="00190467">
      <w:pPr>
        <w:pStyle w:val="ListBullet"/>
      </w:pPr>
      <w:r w:rsidRPr="00190467">
        <w:t>procedures for maintaining, storing and transporting no</w:t>
      </w:r>
      <w:r w:rsidRPr="00190467">
        <w:t>ise measurement equipment and instrumentation</w:t>
      </w:r>
    </w:p>
    <w:p w:rsidR="00000000" w:rsidRPr="00190467" w:rsidP="00190467">
      <w:pPr>
        <w:pStyle w:val="ListBullet"/>
      </w:pPr>
      <w:r w:rsidRPr="00190467">
        <w:t xml:space="preserve">common site hazards and control measures </w:t>
      </w:r>
    </w:p>
    <w:p w:rsidR="000E519C" w:rsidP="00190467">
      <w:pPr>
        <w:pStyle w:val="ListBullet"/>
      </w:pPr>
      <w:r w:rsidRPr="00190467">
        <w:t>health, safety and environment requirements, including field safety and survival principles.</w:t>
      </w:r>
    </w:p>
    <w:p w:rsidR="000E519C" w:rsidP="00190467">
      <w:pPr>
        <w:pStyle w:val="ListBullet"/>
      </w:pPr>
    </w:p>
    <w:p w:rsidR="00000000" w:rsidRPr="00190467" w:rsidP="00190467">
      <w:pPr>
        <w:pStyle w:val="Heading1"/>
      </w:pPr>
      <w:bookmarkStart w:id="13" w:name="O_1261248"/>
      <w:bookmarkEnd w:id="13"/>
      <w:r w:rsidRPr="00190467">
        <w:t>Assessment Conditions</w:t>
      </w:r>
    </w:p>
    <w:p w:rsidR="00000000" w:rsidRPr="00190467" w:rsidP="000E519C">
      <w:pPr>
        <w:pStyle w:val="BodyText"/>
      </w:pPr>
      <w:r w:rsidRPr="00190467">
        <w:t>Skills must have been demonstrate</w:t>
      </w:r>
      <w:r w:rsidRPr="00190467">
        <w:t>d in the workplace or in a simulated environment that reflects workplace conditions and contingencies. The following conditions must be met for this unit:</w:t>
      </w:r>
    </w:p>
    <w:p w:rsidR="00000000" w:rsidRPr="00190467" w:rsidP="00190467">
      <w:pPr>
        <w:pStyle w:val="ListBullet"/>
      </w:pPr>
      <w:r w:rsidRPr="00190467">
        <w:t>use of suitable facilities, equipment and resources, including:</w:t>
      </w:r>
    </w:p>
    <w:p w:rsidR="00000000" w:rsidRPr="00190467" w:rsidP="00190467">
      <w:pPr>
        <w:pStyle w:val="ListBullet2"/>
      </w:pPr>
      <w:r w:rsidRPr="00190467">
        <w:t>site monitoring plan and related test methods and field protocols</w:t>
      </w:r>
    </w:p>
    <w:p w:rsidR="00000000" w:rsidRPr="00190467" w:rsidP="00190467">
      <w:pPr>
        <w:pStyle w:val="ListBullet2"/>
      </w:pPr>
      <w:r w:rsidRPr="00190467">
        <w:t xml:space="preserve">noise measuring equipment, data loggers and telemetry equipment required in site monitoring plan </w:t>
      </w:r>
    </w:p>
    <w:p w:rsidR="00000000" w:rsidRPr="00190467" w:rsidP="00190467">
      <w:pPr>
        <w:pStyle w:val="ListBullet"/>
      </w:pPr>
      <w:r w:rsidRPr="00190467">
        <w:t>modelling of industry operating conditions, including:</w:t>
      </w:r>
    </w:p>
    <w:p w:rsidR="00000000" w:rsidRPr="00190467" w:rsidP="00190467">
      <w:pPr>
        <w:pStyle w:val="ListBullet2"/>
      </w:pPr>
      <w:r w:rsidRPr="00190467">
        <w:t>access to site/s. </w:t>
      </w:r>
    </w:p>
    <w:p w:rsidR="000E519C" w:rsidP="000E519C">
      <w:pPr>
        <w:pStyle w:val="BodyText"/>
      </w:pPr>
      <w:r w:rsidRPr="00190467">
        <w:t>Assessors must s</w:t>
      </w:r>
      <w:r w:rsidRPr="00190467">
        <w:t>atisfy the NVR/AQTF mandatory competency requirements for assessors.</w:t>
      </w:r>
    </w:p>
    <w:p w:rsidR="00000000" w:rsidRPr="00190467" w:rsidP="00190467">
      <w:pPr>
        <w:pStyle w:val="Heading1"/>
      </w:pPr>
      <w:bookmarkStart w:id="14" w:name="O_1261257"/>
      <w:bookmarkEnd w:id="14"/>
      <w:r w:rsidRPr="00190467">
        <w:t>Links</w:t>
      </w:r>
    </w:p>
    <w:p w:rsidR="00000000" w:rsidRPr="00190467" w:rsidP="000E519C">
      <w:pPr>
        <w:pStyle w:val="BodyText"/>
      </w:pPr>
      <w:r w:rsidRPr="00190467">
        <w:t xml:space="preserve">Companion Volume Implementation Guides are found in VETNe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30C0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90467" w:rsidP="00190467"/>
    <w:sectPr w:rsidSect="001904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4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467" w:rsidRPr="000E519C" w:rsidP="000E51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4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19C" w:rsidP="001904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E519C" w:rsidP="001904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E519C" w:rsidP="001904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467" w:rsidP="001904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519C">
      <w:t>Approved</w:t>
    </w:r>
    <w:r w:rsidR="000E51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519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519C">
      <w:rPr>
        <w:noProof/>
      </w:rPr>
      <w:t>5</w:t>
    </w:r>
    <w:r>
      <w:rPr>
        <w:noProof/>
      </w:rPr>
      <w:fldChar w:fldCharType="end"/>
    </w:r>
  </w:p>
  <w:p w:rsidR="00190467" w:rsidP="001904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51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519C">
      <w:t>Manufacturing Industry Skills Alliance</w:t>
    </w:r>
    <w:r w:rsidR="000E519C">
      <w:fldChar w:fldCharType="end"/>
    </w:r>
  </w:p>
  <w:p w:rsidR="00190467" w:rsidP="001904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4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1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0467" w:rsidRPr="000E519C" w:rsidP="000E51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4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19C" w:rsidRPr="002D2AF8" w:rsidP="001904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MSS025025 Monitor and evaluate noise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519C" w:rsidP="001904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467" w:rsidRPr="002D2AF8" w:rsidP="001904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519C">
      <w:t>MSS025025 Monitor and evaluate noise</w:t>
    </w:r>
    <w:r w:rsidR="000E51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519C">
      <w:rPr>
        <w:noProof/>
      </w:rPr>
      <w:t>2 March 2025</w:t>
    </w:r>
    <w:r>
      <w:fldChar w:fldCharType="end"/>
    </w:r>
  </w:p>
  <w:p w:rsidR="00190467" w:rsidP="001904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5C73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58F4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9A9D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4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04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04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04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04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04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04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04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04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04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04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0467"/>
  </w:style>
  <w:style w:type="character" w:customStyle="1" w:styleId="Heading1Char">
    <w:name w:val="Heading 1 Char"/>
    <w:basedOn w:val="DefaultParagraphFont"/>
    <w:link w:val="Heading1"/>
    <w:rsid w:val="001904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04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04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04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0467"/>
    <w:rPr>
      <w:b/>
      <w:spacing w:val="0"/>
    </w:rPr>
  </w:style>
  <w:style w:type="paragraph" w:styleId="ListBullet2">
    <w:name w:val="List Bullet 2"/>
    <w:basedOn w:val="List2"/>
    <w:rsid w:val="001904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04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04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04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04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04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04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04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04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04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04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04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04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04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04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04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04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04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04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04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04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04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04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04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04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04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04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04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04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04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04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04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04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04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04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0467"/>
    <w:rPr>
      <w:i/>
    </w:rPr>
  </w:style>
  <w:style w:type="paragraph" w:styleId="Caption">
    <w:name w:val="caption"/>
    <w:basedOn w:val="BodyText"/>
    <w:next w:val="Normal"/>
    <w:qFormat/>
    <w:rsid w:val="001904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04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04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0467"/>
  </w:style>
  <w:style w:type="paragraph" w:styleId="TableofFigures">
    <w:name w:val="table of figures"/>
    <w:basedOn w:val="Normal"/>
    <w:next w:val="Normal"/>
    <w:semiHidden/>
    <w:rsid w:val="001904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04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0467"/>
    <w:rPr>
      <w:rFonts w:ascii="Wingdings" w:hAnsi="Wingdings"/>
    </w:rPr>
  </w:style>
  <w:style w:type="paragraph" w:customStyle="1" w:styleId="TableHeading">
    <w:name w:val="Table Heading"/>
    <w:basedOn w:val="HeadingBase"/>
    <w:rsid w:val="001904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0467"/>
    <w:rPr>
      <w:color w:val="0033CC"/>
      <w:u w:val="none"/>
    </w:rPr>
  </w:style>
  <w:style w:type="paragraph" w:customStyle="1" w:styleId="BodyTextRight">
    <w:name w:val="Body Text Right"/>
    <w:basedOn w:val="BodyText"/>
    <w:rsid w:val="001904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04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04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04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04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04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0467"/>
    <w:rPr>
      <w:sz w:val="32"/>
    </w:rPr>
  </w:style>
  <w:style w:type="paragraph" w:customStyle="1" w:styleId="HeadingProcedure">
    <w:name w:val="Heading Procedure"/>
    <w:basedOn w:val="HeadingBase"/>
    <w:next w:val="Normal"/>
    <w:rsid w:val="001904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0467"/>
    <w:pPr>
      <w:spacing w:before="60" w:after="60"/>
    </w:pPr>
  </w:style>
  <w:style w:type="paragraph" w:styleId="ListContinue">
    <w:name w:val="List Continue"/>
    <w:basedOn w:val="List"/>
    <w:rsid w:val="00190467"/>
    <w:pPr>
      <w:ind w:firstLine="0"/>
    </w:pPr>
  </w:style>
  <w:style w:type="paragraph" w:customStyle="1" w:styleId="ListNote">
    <w:name w:val="List Note"/>
    <w:basedOn w:val="List"/>
    <w:rsid w:val="001904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04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04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0467"/>
    <w:rPr>
      <w:rFonts w:ascii="Courier New" w:hAnsi="Courier New"/>
    </w:rPr>
  </w:style>
  <w:style w:type="paragraph" w:customStyle="1" w:styleId="NoteBullet">
    <w:name w:val="Note Bullet"/>
    <w:basedOn w:val="Note"/>
    <w:rsid w:val="001904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04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04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04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04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04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04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0467"/>
    <w:rPr>
      <w:b/>
      <w:smallCaps/>
    </w:rPr>
  </w:style>
  <w:style w:type="paragraph" w:customStyle="1" w:styleId="TableListNumber">
    <w:name w:val="Table List Number"/>
    <w:basedOn w:val="ListNumber"/>
    <w:rsid w:val="001904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04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0467"/>
    <w:pPr>
      <w:numPr>
        <w:numId w:val="9"/>
      </w:numPr>
    </w:pPr>
  </w:style>
  <w:style w:type="paragraph" w:customStyle="1" w:styleId="ListAlpha2">
    <w:name w:val="List Alpha 2"/>
    <w:basedOn w:val="List2"/>
    <w:rsid w:val="00190467"/>
    <w:pPr>
      <w:numPr>
        <w:numId w:val="8"/>
      </w:numPr>
    </w:pPr>
  </w:style>
  <w:style w:type="paragraph" w:styleId="List2">
    <w:name w:val="List 2"/>
    <w:basedOn w:val="BodyText"/>
    <w:rsid w:val="001904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04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04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04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04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04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0467"/>
    <w:pPr>
      <w:numPr>
        <w:numId w:val="4"/>
      </w:numPr>
    </w:pPr>
  </w:style>
  <w:style w:type="paragraph" w:styleId="ListContinue2">
    <w:name w:val="List Continue 2"/>
    <w:basedOn w:val="List2"/>
    <w:rsid w:val="00190467"/>
    <w:pPr>
      <w:ind w:firstLine="0"/>
    </w:pPr>
  </w:style>
  <w:style w:type="paragraph" w:styleId="ListContinue3">
    <w:name w:val="List Continue 3"/>
    <w:basedOn w:val="List3"/>
    <w:rsid w:val="00190467"/>
    <w:pPr>
      <w:ind w:left="1021" w:firstLine="0"/>
    </w:pPr>
  </w:style>
  <w:style w:type="paragraph" w:styleId="ListContinue4">
    <w:name w:val="List Continue 4"/>
    <w:basedOn w:val="List4"/>
    <w:rsid w:val="00190467"/>
    <w:pPr>
      <w:ind w:firstLine="0"/>
    </w:pPr>
  </w:style>
  <w:style w:type="paragraph" w:styleId="ListContinue5">
    <w:name w:val="List Continue 5"/>
    <w:basedOn w:val="List5"/>
    <w:rsid w:val="00190467"/>
    <w:pPr>
      <w:ind w:firstLine="0"/>
    </w:pPr>
  </w:style>
  <w:style w:type="paragraph" w:styleId="ListNumber3">
    <w:name w:val="List Number 3"/>
    <w:basedOn w:val="List3"/>
    <w:rsid w:val="00190467"/>
    <w:pPr>
      <w:numPr>
        <w:numId w:val="5"/>
      </w:numPr>
    </w:pPr>
  </w:style>
  <w:style w:type="paragraph" w:styleId="ListNumber4">
    <w:name w:val="List Number 4"/>
    <w:basedOn w:val="List4"/>
    <w:rsid w:val="00190467"/>
    <w:pPr>
      <w:numPr>
        <w:numId w:val="6"/>
      </w:numPr>
    </w:pPr>
  </w:style>
  <w:style w:type="paragraph" w:styleId="ListNumber5">
    <w:name w:val="List Number 5"/>
    <w:basedOn w:val="List5"/>
    <w:rsid w:val="00190467"/>
    <w:pPr>
      <w:numPr>
        <w:numId w:val="7"/>
      </w:numPr>
    </w:pPr>
  </w:style>
  <w:style w:type="paragraph" w:styleId="BlockText">
    <w:name w:val="Block Text"/>
    <w:basedOn w:val="Normal"/>
    <w:rsid w:val="001904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04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0467"/>
    <w:rPr>
      <w:sz w:val="16"/>
      <w:vertAlign w:val="superscript"/>
    </w:rPr>
  </w:style>
  <w:style w:type="character" w:customStyle="1" w:styleId="Symbols">
    <w:name w:val="Symbols"/>
    <w:basedOn w:val="DefaultParagraphFont"/>
    <w:rsid w:val="00190467"/>
    <w:rPr>
      <w:rFonts w:ascii="Symbol" w:hAnsi="Symbol"/>
    </w:rPr>
  </w:style>
  <w:style w:type="character" w:customStyle="1" w:styleId="MenuOptions">
    <w:name w:val="Menu Options"/>
    <w:basedOn w:val="DefaultParagraphFont"/>
    <w:rsid w:val="001904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0467"/>
    <w:rPr>
      <w:b/>
    </w:rPr>
  </w:style>
  <w:style w:type="character" w:customStyle="1" w:styleId="Underlined">
    <w:name w:val="Underlined"/>
    <w:basedOn w:val="DefaultParagraphFont"/>
    <w:rsid w:val="00190467"/>
    <w:rPr>
      <w:u w:val="single"/>
    </w:rPr>
  </w:style>
  <w:style w:type="paragraph" w:customStyle="1" w:styleId="TableBodyTextRight">
    <w:name w:val="Table Body Text Right"/>
    <w:basedOn w:val="TableBodyText"/>
    <w:rsid w:val="001904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0467"/>
    <w:rPr>
      <w:sz w:val="18"/>
    </w:rPr>
  </w:style>
  <w:style w:type="paragraph" w:customStyle="1" w:styleId="BodySmallRight">
    <w:name w:val="Body Small Right"/>
    <w:basedOn w:val="BodyTextRight"/>
    <w:rsid w:val="00190467"/>
    <w:rPr>
      <w:sz w:val="18"/>
      <w:szCs w:val="18"/>
    </w:rPr>
  </w:style>
  <w:style w:type="paragraph" w:customStyle="1" w:styleId="MarginEdition">
    <w:name w:val="Margin Edition"/>
    <w:basedOn w:val="MarginNote"/>
    <w:rsid w:val="001904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0467"/>
    <w:rPr>
      <w:sz w:val="2"/>
      <w:szCs w:val="2"/>
    </w:rPr>
  </w:style>
  <w:style w:type="character" w:customStyle="1" w:styleId="Small">
    <w:name w:val="Small"/>
    <w:basedOn w:val="DefaultParagraphFont"/>
    <w:rsid w:val="00190467"/>
    <w:rPr>
      <w:sz w:val="16"/>
    </w:rPr>
  </w:style>
  <w:style w:type="paragraph" w:customStyle="1" w:styleId="WideTable">
    <w:name w:val="Wide Table"/>
    <w:basedOn w:val="Normal"/>
    <w:rsid w:val="001904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0467"/>
  </w:style>
  <w:style w:type="paragraph" w:styleId="Quote">
    <w:name w:val="Quote"/>
    <w:basedOn w:val="Heading1"/>
    <w:link w:val="QuoteChar"/>
    <w:qFormat/>
    <w:rsid w:val="001904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04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0467"/>
    <w:pPr>
      <w:pageBreakBefore/>
    </w:pPr>
  </w:style>
  <w:style w:type="paragraph" w:customStyle="1" w:styleId="Border">
    <w:name w:val="Border"/>
    <w:basedOn w:val="Normal"/>
    <w:qFormat/>
    <w:rsid w:val="001904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04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4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4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04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04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04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04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04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0467"/>
    <w:rPr>
      <w:u w:val="single"/>
    </w:rPr>
  </w:style>
  <w:style w:type="character" w:customStyle="1" w:styleId="BoldandItalics">
    <w:name w:val="Bold and Italics"/>
    <w:qFormat/>
    <w:rsid w:val="00190467"/>
    <w:rPr>
      <w:b/>
      <w:i/>
      <w:u w:val="none"/>
    </w:rPr>
  </w:style>
  <w:style w:type="paragraph" w:styleId="BalloonText">
    <w:name w:val="Balloon Text"/>
    <w:basedOn w:val="Normal"/>
    <w:link w:val="BalloonTextChar"/>
    <w:rsid w:val="001904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04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04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04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04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04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0467"/>
    <w:pPr>
      <w:spacing w:before="0" w:after="0"/>
    </w:pPr>
  </w:style>
  <w:style w:type="paragraph" w:customStyle="1" w:styleId="BodyTextBold">
    <w:name w:val="Body Text Bold"/>
    <w:basedOn w:val="BodyText"/>
    <w:qFormat/>
    <w:rsid w:val="00190467"/>
    <w:rPr>
      <w:b/>
    </w:rPr>
  </w:style>
  <w:style w:type="character" w:styleId="Hyperlink">
    <w:name w:val="Hyperlink"/>
    <w:basedOn w:val="DefaultParagraphFont"/>
    <w:uiPriority w:val="99"/>
    <w:unhideWhenUsed/>
    <w:rsid w:val="000E51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1334</Words>
  <Characters>8754</Characters>
  <Application>Microsoft Office Word</Application>
  <DocSecurity>0</DocSecurity>
  <Lines>218</Lines>
  <Paragraphs>144</Paragraphs>
  <ScaleCrop>false</ScaleCrop>
  <Company>Author-it Software Corporation Ltd.</Company>
  <LinksUpToDate>false</LinksUpToDate>
  <CharactersWithSpaces>9944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MSS025025 Monitor and evaluate noise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2025-03-01T22:29:00Z</dcterms:created>
  <dcterms:modified xsi:type="dcterms:W3CDTF">2025-03-01T22:29:00Z</dcterms:modified>
</cp:coreProperties>
</file>