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7203" w:rsidP="005A72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MSS025022 Perform sampling and testing of soils</w:t>
      </w:r>
      <w:r>
        <w:fldChar w:fldCharType="end"/>
      </w:r>
    </w:p>
    <w:p w:rsidR="005A7203" w:rsidP="005A7203">
      <w:pPr>
        <w:pStyle w:val="Version"/>
        <w:sectPr w:rsidSect="00A067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672D" w:rsidP="00A0672D">
      <w:pPr>
        <w:pStyle w:val="SuperHeading"/>
      </w:pPr>
      <w:r w:rsidRPr="00A0672D">
        <w:t>MSS025022 Perform sampling and testing of soils</w:t>
      </w:r>
    </w:p>
    <w:p w:rsidR="00000000" w:rsidRPr="00A0672D" w:rsidP="00A0672D">
      <w:pPr>
        <w:pStyle w:val="Heading1"/>
      </w:pPr>
      <w:bookmarkStart w:id="1" w:name="O_990224"/>
      <w:bookmarkEnd w:id="1"/>
      <w:r w:rsidRPr="00A0672D">
        <w:t>Modification History</w:t>
      </w:r>
    </w:p>
    <w:p w:rsidR="00000000" w:rsidRPr="00A0672D" w:rsidP="005A7203">
      <w:pPr>
        <w:pStyle w:val="BodyText"/>
      </w:pPr>
      <w:r w:rsidRPr="00A0672D">
        <w:t>Release 1. Updated unit code. Changes to performance criteria. Range of conditions removed. Assessment requirements amended. Equivalent outcome.</w:t>
      </w:r>
    </w:p>
    <w:p w:rsidR="00000000" w:rsidRPr="00A0672D" w:rsidP="00A0672D">
      <w:pPr>
        <w:pStyle w:val="Heading1"/>
      </w:pPr>
      <w:bookmarkStart w:id="2" w:name="O_990225"/>
      <w:bookmarkEnd w:id="2"/>
      <w:r w:rsidRPr="00A0672D">
        <w:t>Application</w:t>
      </w:r>
    </w:p>
    <w:p w:rsidR="00000000" w:rsidRPr="00A0672D" w:rsidP="005A7203">
      <w:pPr>
        <w:pStyle w:val="BodyText"/>
      </w:pPr>
      <w:r w:rsidRPr="00A0672D">
        <w:t>This unit describes the skills and knowledge to colle</w:t>
      </w:r>
      <w:r w:rsidRPr="00A0672D">
        <w:t>ct soil samples in accordance with a defined sampling plan, prepare the samples for testing, conduct in-field and laboratory testing of the samples and report the results. Personnel are required to check the validity and reliability of data, recognise atyp</w:t>
      </w:r>
      <w:r w:rsidRPr="00A0672D">
        <w:t>ical test data, and troubleshoot common test procedures and equipment problems.</w:t>
      </w:r>
    </w:p>
    <w:p w:rsidR="00000000" w:rsidRPr="00A0672D" w:rsidP="005A7203">
      <w:pPr>
        <w:pStyle w:val="BodyText"/>
      </w:pPr>
      <w:r w:rsidRPr="00A0672D">
        <w:t xml:space="preserve">This unit applies to environmental technicians in a range of industry sectors, including geotechnical services and civil engineering; site remediation or rehabilitation; solid </w:t>
      </w:r>
      <w:r w:rsidRPr="00A0672D">
        <w:t>and hazardous waste management; natural resource management; management of contaminated sites; environmental services (sampling and monitoring of air quality, water and soil); environmental compliance, auditing and inspection; groundwater and clean water (</w:t>
      </w:r>
      <w:r w:rsidRPr="00A0672D">
        <w:t>catchments, supply and environmental flows).</w:t>
      </w:r>
    </w:p>
    <w:p w:rsidR="00000000" w:rsidRPr="00A0672D" w:rsidP="005A7203">
      <w:pPr>
        <w:pStyle w:val="BodyText"/>
      </w:pPr>
      <w:r w:rsidRPr="00A0672D">
        <w:t>No licensing or certification requirements exist at the time of publication. Relevant legislation, industry standards and codes of practice within Australia must be applied.</w:t>
      </w:r>
    </w:p>
    <w:p w:rsidR="00000000" w:rsidRPr="00A0672D" w:rsidP="00A0672D">
      <w:pPr>
        <w:pStyle w:val="Heading1"/>
      </w:pPr>
      <w:bookmarkStart w:id="3" w:name="O_990226"/>
      <w:bookmarkEnd w:id="3"/>
      <w:r w:rsidRPr="00A0672D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2"/>
        <w:gridCol w:w="6858"/>
      </w:tblGrid>
      <w:tr w:rsidTr="00A067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72D">
            <w:pPr>
              <w:pStyle w:val="BodyText"/>
              <w:rPr>
                <w:lang w:val="en-NZ"/>
              </w:rPr>
            </w:pPr>
            <w:r w:rsidRPr="00A0672D">
              <w:t>M</w:t>
            </w:r>
            <w:r w:rsidRPr="00A0672D">
              <w:t>SS024020</w:t>
            </w:r>
          </w:p>
        </w:tc>
        <w:tc>
          <w:tcPr>
            <w:tcW w:w="6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72D" w:rsidP="00A0672D">
            <w:pPr>
              <w:pStyle w:val="BodyText"/>
            </w:pPr>
            <w:r w:rsidRPr="00A0672D">
              <w:t>Recognise common geological landforms and samples</w:t>
            </w:r>
          </w:p>
        </w:tc>
      </w:tr>
    </w:tbl>
    <w:p w:rsidR="00000000" w:rsidRPr="00A0672D" w:rsidP="00A0672D">
      <w:pPr>
        <w:pStyle w:val="BodyText"/>
      </w:pPr>
    </w:p>
    <w:p w:rsidR="00000000" w:rsidRPr="00A0672D" w:rsidP="00A0672D">
      <w:pPr>
        <w:pStyle w:val="AllowPageBreak"/>
      </w:pPr>
    </w:p>
    <w:p w:rsidR="00000000" w:rsidRPr="00A0672D" w:rsidP="00A0672D">
      <w:pPr>
        <w:pStyle w:val="Heading1"/>
      </w:pPr>
      <w:bookmarkStart w:id="4" w:name="O_990227"/>
      <w:bookmarkEnd w:id="4"/>
      <w:r w:rsidRPr="00A0672D">
        <w:t>Competency Field</w:t>
      </w:r>
    </w:p>
    <w:p w:rsidR="00000000" w:rsidRPr="00A0672D" w:rsidP="005A7203">
      <w:pPr>
        <w:pStyle w:val="BodyText"/>
      </w:pPr>
      <w:r w:rsidRPr="00A0672D">
        <w:t>Sampling and testing</w:t>
      </w:r>
    </w:p>
    <w:p w:rsidR="00000000" w:rsidRPr="00A0672D" w:rsidP="00A0672D">
      <w:pPr>
        <w:pStyle w:val="Heading1"/>
      </w:pPr>
      <w:bookmarkStart w:id="5" w:name="O_990228"/>
      <w:bookmarkEnd w:id="5"/>
      <w:r w:rsidRPr="00A0672D">
        <w:t>Unit Sector</w:t>
      </w:r>
    </w:p>
    <w:p w:rsidR="00000000" w:rsidRPr="00A0672D" w:rsidP="005A7203">
      <w:pPr>
        <w:pStyle w:val="BodyText"/>
      </w:pPr>
      <w:r w:rsidRPr="00A0672D">
        <w:t>Environmental</w:t>
      </w:r>
    </w:p>
    <w:p w:rsidR="00000000" w:rsidRPr="00A0672D" w:rsidP="00A0672D">
      <w:pPr>
        <w:pStyle w:val="Heading1"/>
      </w:pPr>
      <w:bookmarkStart w:id="6" w:name="O_990229"/>
      <w:bookmarkEnd w:id="6"/>
      <w:r w:rsidRPr="00A0672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A067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72D">
            <w:pPr>
              <w:pStyle w:val="BodyText"/>
              <w:rPr>
                <w:lang w:val="en-NZ"/>
              </w:rPr>
            </w:pPr>
            <w:r w:rsidRPr="00A0672D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72D">
            <w:pPr>
              <w:pStyle w:val="BodyText"/>
              <w:rPr>
                <w:lang w:val="en-NZ"/>
              </w:rPr>
            </w:pPr>
            <w:r w:rsidRPr="00A0672D">
              <w:t>Performance criteria describe the performance needed to demonstrate achievement of the element.</w:t>
            </w:r>
          </w:p>
        </w:tc>
      </w:tr>
      <w:tr w:rsidTr="00A067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72D" w:rsidP="00A0672D">
            <w:pPr>
              <w:pStyle w:val="BodyText"/>
            </w:pPr>
            <w:r w:rsidRPr="00A0672D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72D">
            <w:pPr>
              <w:pStyle w:val="BodyText"/>
              <w:rPr>
                <w:lang w:val="en-NZ"/>
              </w:rPr>
            </w:pPr>
            <w:r w:rsidRPr="00A0672D">
              <w:rPr>
                <w:rStyle w:val="SpecialBold"/>
              </w:rPr>
              <w:t>Confirm soil sampling and testing requirements with supervisor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72D">
            <w:pPr>
              <w:pStyle w:val="BodyText"/>
              <w:rPr>
                <w:lang w:val="en-NZ"/>
              </w:rPr>
            </w:pPr>
            <w:r w:rsidRPr="00A0672D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72D">
            <w:pPr>
              <w:pStyle w:val="BodyText"/>
              <w:rPr>
                <w:lang w:val="en-NZ"/>
              </w:rPr>
            </w:pPr>
            <w:r w:rsidRPr="00A0672D">
              <w:t xml:space="preserve">Read and interpret available site information, site plan, sampling and testing locations </w:t>
            </w:r>
            <w:r w:rsidRPr="00A0672D">
              <w:t>and history of sampling and testing</w:t>
            </w:r>
          </w:p>
        </w:tc>
      </w:tr>
      <w:tr w:rsidTr="00A067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72D">
            <w:pPr>
              <w:pStyle w:val="BodyText"/>
              <w:rPr>
                <w:lang w:val="en-NZ"/>
              </w:rPr>
            </w:pPr>
            <w:r w:rsidRPr="00A0672D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72D">
            <w:pPr>
              <w:pStyle w:val="BodyText"/>
              <w:rPr>
                <w:lang w:val="en-NZ"/>
              </w:rPr>
            </w:pPr>
            <w:r w:rsidRPr="00A0672D">
              <w:t>Confirm the sampling locations, numbers and types of samples, timing and frequency of sampling from workplace or client’s sampling plan</w:t>
            </w:r>
          </w:p>
        </w:tc>
      </w:tr>
      <w:tr w:rsidTr="00A067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72D">
            <w:pPr>
              <w:pStyle w:val="BodyText"/>
              <w:rPr>
                <w:lang w:val="en-NZ"/>
              </w:rPr>
            </w:pPr>
            <w:r w:rsidRPr="00A0672D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72D">
            <w:pPr>
              <w:pStyle w:val="BodyText"/>
              <w:rPr>
                <w:lang w:val="en-NZ"/>
              </w:rPr>
            </w:pPr>
            <w:r w:rsidRPr="00A0672D">
              <w:t>Check that all sampling and testing procedures ar</w:t>
            </w:r>
            <w:r w:rsidRPr="00A0672D">
              <w:t>e in accordance with client or workplace requirements, standards and guidelines</w:t>
            </w:r>
          </w:p>
        </w:tc>
      </w:tr>
      <w:tr w:rsidTr="00A067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72D">
            <w:pPr>
              <w:pStyle w:val="BodyText"/>
              <w:rPr>
                <w:lang w:val="en-NZ"/>
              </w:rPr>
            </w:pPr>
          </w:p>
        </w:tc>
      </w:tr>
      <w:tr w:rsidTr="00A067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72D" w:rsidP="00A0672D">
            <w:pPr>
              <w:pStyle w:val="BodyText"/>
            </w:pPr>
            <w:r w:rsidRPr="00A0672D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72D">
            <w:pPr>
              <w:pStyle w:val="BodyText"/>
              <w:rPr>
                <w:lang w:val="en-NZ"/>
              </w:rPr>
            </w:pPr>
            <w:r w:rsidRPr="00A0672D">
              <w:rPr>
                <w:rStyle w:val="SpecialBold"/>
              </w:rPr>
              <w:t>Prepare for soil sampling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72D">
            <w:pPr>
              <w:pStyle w:val="BodyText"/>
              <w:rPr>
                <w:lang w:val="en-NZ"/>
              </w:rPr>
            </w:pPr>
            <w:r w:rsidRPr="00A0672D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72D">
            <w:pPr>
              <w:pStyle w:val="BodyText"/>
              <w:rPr>
                <w:lang w:val="en-NZ"/>
              </w:rPr>
            </w:pPr>
            <w:r w:rsidRPr="00A0672D">
              <w:t>Identify site and sampling hazards and review workplace safety procedures</w:t>
            </w:r>
          </w:p>
        </w:tc>
      </w:tr>
      <w:tr w:rsidTr="00A067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72D">
            <w:pPr>
              <w:pStyle w:val="BodyText"/>
              <w:rPr>
                <w:lang w:val="en-NZ"/>
              </w:rPr>
            </w:pPr>
            <w:r w:rsidRPr="00A0672D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72D">
            <w:pPr>
              <w:pStyle w:val="BodyText"/>
              <w:rPr>
                <w:lang w:val="en-NZ"/>
              </w:rPr>
            </w:pPr>
            <w:r w:rsidRPr="00A0672D">
              <w:t>Liaise with relevant personnel to arrange site access and obtain all clearances and permits</w:t>
            </w:r>
          </w:p>
        </w:tc>
      </w:tr>
      <w:tr w:rsidTr="00A067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72D">
            <w:pPr>
              <w:pStyle w:val="BodyText"/>
              <w:rPr>
                <w:lang w:val="en-NZ"/>
              </w:rPr>
            </w:pPr>
            <w:r w:rsidRPr="00A0672D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72D">
            <w:pPr>
              <w:pStyle w:val="BodyText"/>
              <w:rPr>
                <w:lang w:val="en-NZ"/>
              </w:rPr>
            </w:pPr>
            <w:r w:rsidRPr="00A0672D">
              <w:t>Select sampling equipment and conditions to achieve representative samples and to preserve sample integrity during collection, storage and transit</w:t>
            </w:r>
          </w:p>
        </w:tc>
      </w:tr>
      <w:tr w:rsidTr="00A067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72D">
            <w:pPr>
              <w:pStyle w:val="BodyText"/>
              <w:rPr>
                <w:lang w:val="en-NZ"/>
              </w:rPr>
            </w:pPr>
            <w:r w:rsidRPr="00A0672D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72D">
            <w:pPr>
              <w:pStyle w:val="BodyText"/>
              <w:rPr>
                <w:lang w:val="en-NZ"/>
              </w:rPr>
            </w:pPr>
            <w:r w:rsidRPr="00A0672D">
              <w:t>Sel</w:t>
            </w:r>
            <w:r w:rsidRPr="00A0672D">
              <w:t>ect field test equipment and instruments and check operation and calibration in accordance with procedures and manufacturer instructions</w:t>
            </w:r>
          </w:p>
        </w:tc>
      </w:tr>
      <w:tr w:rsidTr="00A067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72D">
            <w:pPr>
              <w:pStyle w:val="BodyText"/>
              <w:rPr>
                <w:lang w:val="en-NZ"/>
              </w:rPr>
            </w:pPr>
            <w:r w:rsidRPr="00A0672D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72D">
            <w:pPr>
              <w:pStyle w:val="BodyText"/>
              <w:rPr>
                <w:lang w:val="en-NZ"/>
              </w:rPr>
            </w:pPr>
            <w:r w:rsidRPr="00A0672D">
              <w:t>Assemble and check all sampling equipment, field test equipment, materials, containers and safety equipment</w:t>
            </w:r>
          </w:p>
        </w:tc>
      </w:tr>
      <w:tr w:rsidTr="00A067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72D">
            <w:pPr>
              <w:pStyle w:val="BodyText"/>
              <w:rPr>
                <w:lang w:val="en-NZ"/>
              </w:rPr>
            </w:pPr>
            <w:r w:rsidRPr="00A0672D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72D">
            <w:pPr>
              <w:pStyle w:val="BodyText"/>
              <w:rPr>
                <w:lang w:val="en-NZ"/>
              </w:rPr>
            </w:pPr>
            <w:r w:rsidRPr="00A0672D">
              <w:t>Arrange suitable transport to, from and around site</w:t>
            </w:r>
          </w:p>
        </w:tc>
      </w:tr>
      <w:tr w:rsidTr="00A067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72D">
            <w:pPr>
              <w:pStyle w:val="BodyText"/>
              <w:rPr>
                <w:lang w:val="en-NZ"/>
              </w:rPr>
            </w:pPr>
          </w:p>
        </w:tc>
      </w:tr>
      <w:tr w:rsidTr="00A067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72D" w:rsidP="00A0672D">
            <w:pPr>
              <w:pStyle w:val="BodyText"/>
            </w:pPr>
            <w:r w:rsidRPr="00A0672D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72D">
            <w:pPr>
              <w:pStyle w:val="BodyText"/>
              <w:rPr>
                <w:lang w:val="en-NZ"/>
              </w:rPr>
            </w:pPr>
            <w:r w:rsidRPr="00A0672D">
              <w:rPr>
                <w:rStyle w:val="SpecialBold"/>
              </w:rPr>
              <w:t>Conduct sampling and log soil samples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72D">
            <w:pPr>
              <w:pStyle w:val="BodyText"/>
              <w:rPr>
                <w:lang w:val="en-NZ"/>
              </w:rPr>
            </w:pPr>
            <w:r w:rsidRPr="00A0672D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72D">
            <w:pPr>
              <w:pStyle w:val="BodyText"/>
              <w:rPr>
                <w:lang w:val="en-NZ"/>
              </w:rPr>
            </w:pPr>
            <w:r w:rsidRPr="00A0672D">
              <w:t>Locate sampling points and any services at the site</w:t>
            </w:r>
          </w:p>
        </w:tc>
      </w:tr>
      <w:tr w:rsidTr="00A067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72D">
            <w:pPr>
              <w:pStyle w:val="BodyText"/>
              <w:rPr>
                <w:lang w:val="en-NZ"/>
              </w:rPr>
            </w:pPr>
            <w:r w:rsidRPr="00A0672D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72D">
            <w:pPr>
              <w:pStyle w:val="BodyText"/>
              <w:rPr>
                <w:lang w:val="en-NZ"/>
              </w:rPr>
            </w:pPr>
            <w:r w:rsidRPr="00A0672D">
              <w:t>Work effectively with other site personnel during drilling and excavation operations to collect and log reliable samples</w:t>
            </w:r>
          </w:p>
        </w:tc>
      </w:tr>
      <w:tr w:rsidTr="00A067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72D">
            <w:pPr>
              <w:pStyle w:val="BodyText"/>
              <w:rPr>
                <w:lang w:val="en-NZ"/>
              </w:rPr>
            </w:pPr>
            <w:r w:rsidRPr="00A0672D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72D">
            <w:pPr>
              <w:pStyle w:val="BodyText"/>
              <w:rPr>
                <w:lang w:val="en-NZ"/>
              </w:rPr>
            </w:pPr>
            <w:r w:rsidRPr="00A0672D">
              <w:t>Conduct representative sampling in accordance with sampling plan and defined procedures for field and laboratory testing</w:t>
            </w:r>
          </w:p>
        </w:tc>
      </w:tr>
      <w:tr w:rsidTr="00A067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72D">
            <w:pPr>
              <w:pStyle w:val="BodyText"/>
              <w:rPr>
                <w:lang w:val="en-NZ"/>
              </w:rPr>
            </w:pPr>
            <w:r w:rsidRPr="00A0672D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72D">
            <w:pPr>
              <w:pStyle w:val="BodyText"/>
              <w:rPr>
                <w:lang w:val="en-NZ"/>
              </w:rPr>
            </w:pPr>
            <w:r w:rsidRPr="00A0672D">
              <w:t xml:space="preserve">Record all information and label samples in accordance </w:t>
            </w:r>
            <w:r w:rsidRPr="00A0672D">
              <w:t>with traceability requirements</w:t>
            </w:r>
          </w:p>
        </w:tc>
      </w:tr>
      <w:tr w:rsidTr="00A067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72D">
            <w:pPr>
              <w:pStyle w:val="BodyText"/>
              <w:rPr>
                <w:lang w:val="en-NZ"/>
              </w:rPr>
            </w:pPr>
            <w:r w:rsidRPr="00A0672D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72D">
            <w:pPr>
              <w:pStyle w:val="BodyText"/>
              <w:rPr>
                <w:lang w:val="en-NZ"/>
              </w:rPr>
            </w:pPr>
            <w:r w:rsidRPr="00A0672D">
              <w:t>Record environment and any conditions or atypical observations made during sampling that may impact on sample representativeness or integrity</w:t>
            </w:r>
          </w:p>
        </w:tc>
      </w:tr>
      <w:tr w:rsidTr="00A067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72D">
            <w:pPr>
              <w:pStyle w:val="BodyText"/>
              <w:rPr>
                <w:lang w:val="en-NZ"/>
              </w:rPr>
            </w:pPr>
            <w:r w:rsidRPr="00A0672D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72D">
            <w:pPr>
              <w:pStyle w:val="BodyText"/>
              <w:rPr>
                <w:lang w:val="en-NZ"/>
              </w:rPr>
            </w:pPr>
            <w:r w:rsidRPr="00A0672D">
              <w:t>Transport all samples back to base according to workplace procedures and codes</w:t>
            </w:r>
          </w:p>
        </w:tc>
      </w:tr>
      <w:tr w:rsidTr="00A067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72D">
            <w:pPr>
              <w:pStyle w:val="BodyText"/>
              <w:rPr>
                <w:lang w:val="en-NZ"/>
              </w:rPr>
            </w:pPr>
          </w:p>
        </w:tc>
      </w:tr>
      <w:tr w:rsidTr="00A067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72D" w:rsidP="00A0672D">
            <w:pPr>
              <w:pStyle w:val="BodyText"/>
            </w:pPr>
            <w:r w:rsidRPr="00A0672D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72D">
            <w:pPr>
              <w:pStyle w:val="BodyText"/>
              <w:rPr>
                <w:lang w:val="en-NZ"/>
              </w:rPr>
            </w:pPr>
            <w:r w:rsidRPr="00A0672D">
              <w:rPr>
                <w:rStyle w:val="SpecialBold"/>
              </w:rPr>
              <w:t>Prepare soil samples for testing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72D">
            <w:pPr>
              <w:pStyle w:val="BodyText"/>
              <w:rPr>
                <w:lang w:val="en-NZ"/>
              </w:rPr>
            </w:pPr>
            <w:r w:rsidRPr="00A0672D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72D">
            <w:pPr>
              <w:pStyle w:val="BodyText"/>
              <w:rPr>
                <w:lang w:val="en-NZ"/>
              </w:rPr>
            </w:pPr>
            <w:r w:rsidRPr="00A0672D">
              <w:t>Prepare sub-samples and back-up sub-samples that are representative of the source</w:t>
            </w:r>
          </w:p>
        </w:tc>
      </w:tr>
      <w:tr w:rsidTr="00A067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72D">
            <w:pPr>
              <w:pStyle w:val="BodyText"/>
              <w:rPr>
                <w:lang w:val="en-NZ"/>
              </w:rPr>
            </w:pPr>
            <w:r w:rsidRPr="00A0672D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72D">
            <w:pPr>
              <w:pStyle w:val="BodyText"/>
              <w:rPr>
                <w:lang w:val="en-NZ"/>
              </w:rPr>
            </w:pPr>
            <w:r w:rsidRPr="00A0672D">
              <w:t>Label all sub-samples to ensure traceability and store in accordance with workplace procedures</w:t>
            </w:r>
          </w:p>
        </w:tc>
      </w:tr>
      <w:tr w:rsidTr="00A067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72D">
            <w:pPr>
              <w:pStyle w:val="BodyText"/>
              <w:rPr>
                <w:lang w:val="en-NZ"/>
              </w:rPr>
            </w:pPr>
            <w:r w:rsidRPr="00A0672D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72D">
            <w:pPr>
              <w:pStyle w:val="BodyText"/>
              <w:rPr>
                <w:lang w:val="en-NZ"/>
              </w:rPr>
            </w:pPr>
            <w:r w:rsidRPr="00A0672D">
              <w:t>Follow defined preparation and safety procedures to limit hazards or contamination to samples, self, work area and environment</w:t>
            </w:r>
          </w:p>
        </w:tc>
      </w:tr>
      <w:tr w:rsidTr="00A067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72D">
            <w:pPr>
              <w:pStyle w:val="BodyText"/>
              <w:rPr>
                <w:lang w:val="en-NZ"/>
              </w:rPr>
            </w:pPr>
            <w:r w:rsidRPr="00A0672D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72D">
            <w:pPr>
              <w:pStyle w:val="BodyText"/>
              <w:rPr>
                <w:lang w:val="en-NZ"/>
              </w:rPr>
            </w:pPr>
            <w:r w:rsidRPr="00A0672D">
              <w:t>Distribute sub-samples to required destinations for testing, maintaining sample integrity, traceability and chain of custody requirements</w:t>
            </w:r>
          </w:p>
        </w:tc>
      </w:tr>
      <w:tr w:rsidTr="00A067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72D">
            <w:pPr>
              <w:pStyle w:val="BodyText"/>
              <w:rPr>
                <w:lang w:val="en-NZ"/>
              </w:rPr>
            </w:pPr>
          </w:p>
        </w:tc>
      </w:tr>
      <w:tr w:rsidTr="00A067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72D" w:rsidP="00A0672D">
            <w:pPr>
              <w:pStyle w:val="BodyText"/>
            </w:pPr>
            <w:r w:rsidRPr="00A0672D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72D">
            <w:pPr>
              <w:pStyle w:val="BodyText"/>
              <w:rPr>
                <w:lang w:val="en-NZ"/>
              </w:rPr>
            </w:pPr>
            <w:r w:rsidRPr="00A0672D">
              <w:rPr>
                <w:rStyle w:val="SpecialBold"/>
              </w:rPr>
              <w:t>Conduct physical and chemical soil tests in the field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72D">
            <w:pPr>
              <w:pStyle w:val="BodyText"/>
              <w:rPr>
                <w:lang w:val="en-NZ"/>
              </w:rPr>
            </w:pPr>
            <w:r w:rsidRPr="00A0672D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72D">
            <w:pPr>
              <w:pStyle w:val="BodyText"/>
              <w:rPr>
                <w:lang w:val="en-NZ"/>
              </w:rPr>
            </w:pPr>
            <w:r w:rsidRPr="00A0672D">
              <w:t>Obtain sample or sub-sample for designated field tes</w:t>
            </w:r>
            <w:r w:rsidRPr="00A0672D">
              <w:t>t</w:t>
            </w:r>
          </w:p>
        </w:tc>
      </w:tr>
      <w:tr w:rsidTr="00A067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72D">
            <w:pPr>
              <w:pStyle w:val="BodyText"/>
              <w:rPr>
                <w:lang w:val="en-NZ"/>
              </w:rPr>
            </w:pPr>
            <w:r w:rsidRPr="00A0672D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72D">
            <w:pPr>
              <w:pStyle w:val="BodyText"/>
              <w:rPr>
                <w:lang w:val="en-NZ"/>
              </w:rPr>
            </w:pPr>
            <w:r w:rsidRPr="00A0672D">
              <w:t>Check that all equipment, instruments and reagents are fit for purpose</w:t>
            </w:r>
          </w:p>
        </w:tc>
      </w:tr>
      <w:tr w:rsidTr="00A067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72D">
            <w:pPr>
              <w:pStyle w:val="BodyText"/>
              <w:rPr>
                <w:lang w:val="en-NZ"/>
              </w:rPr>
            </w:pPr>
            <w:r w:rsidRPr="00A0672D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72D">
            <w:pPr>
              <w:pStyle w:val="BodyText"/>
              <w:rPr>
                <w:lang w:val="en-NZ"/>
              </w:rPr>
            </w:pPr>
            <w:r w:rsidRPr="00A0672D">
              <w:t>Set up and calibrate instruments to ensure safe operation and valid results</w:t>
            </w:r>
          </w:p>
        </w:tc>
      </w:tr>
      <w:tr w:rsidTr="00A067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72D">
            <w:pPr>
              <w:pStyle w:val="BodyText"/>
              <w:rPr>
                <w:lang w:val="en-NZ"/>
              </w:rPr>
            </w:pPr>
            <w:r w:rsidRPr="00A0672D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72D">
            <w:pPr>
              <w:pStyle w:val="BodyText"/>
              <w:rPr>
                <w:lang w:val="en-NZ"/>
              </w:rPr>
            </w:pPr>
            <w:r w:rsidRPr="00A0672D">
              <w:t>Operate equipment and instruments in accordance with test method requirements</w:t>
            </w:r>
          </w:p>
        </w:tc>
      </w:tr>
      <w:tr w:rsidTr="00A067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72D">
            <w:pPr>
              <w:pStyle w:val="BodyText"/>
              <w:rPr>
                <w:lang w:val="en-NZ"/>
              </w:rPr>
            </w:pPr>
            <w:r w:rsidRPr="00A0672D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72D">
            <w:pPr>
              <w:pStyle w:val="BodyText"/>
              <w:rPr>
                <w:lang w:val="en-NZ"/>
              </w:rPr>
            </w:pPr>
            <w:r w:rsidRPr="00A0672D">
              <w:t xml:space="preserve">Perform tests, procedures and observations on all samples and standards in accordance with specified methods </w:t>
            </w:r>
          </w:p>
        </w:tc>
      </w:tr>
      <w:tr w:rsidTr="00A067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72D">
            <w:pPr>
              <w:pStyle w:val="BodyText"/>
              <w:rPr>
                <w:lang w:val="en-NZ"/>
              </w:rPr>
            </w:pPr>
            <w:r w:rsidRPr="00A0672D">
              <w:t>5.6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72D">
            <w:pPr>
              <w:pStyle w:val="BodyText"/>
              <w:rPr>
                <w:lang w:val="en-NZ"/>
              </w:rPr>
            </w:pPr>
            <w:r w:rsidRPr="00A0672D">
              <w:t>Record all field observations and results and ensure that they are accurately transferred to workplace information management system</w:t>
            </w:r>
          </w:p>
        </w:tc>
      </w:tr>
      <w:tr w:rsidTr="00A067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72D">
            <w:pPr>
              <w:pStyle w:val="BodyText"/>
              <w:rPr>
                <w:lang w:val="en-NZ"/>
              </w:rPr>
            </w:pPr>
          </w:p>
        </w:tc>
      </w:tr>
      <w:tr w:rsidTr="00A067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72D" w:rsidP="00A0672D">
            <w:pPr>
              <w:pStyle w:val="BodyText"/>
            </w:pPr>
            <w:r w:rsidRPr="00A0672D">
              <w:t>6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72D">
            <w:pPr>
              <w:pStyle w:val="BodyText"/>
              <w:rPr>
                <w:lang w:val="en-NZ"/>
              </w:rPr>
            </w:pPr>
            <w:r w:rsidRPr="00A0672D">
              <w:rPr>
                <w:rStyle w:val="SpecialBold"/>
              </w:rPr>
              <w:t>Conduct physical and chemical soil tests in the laboratory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72D">
            <w:pPr>
              <w:pStyle w:val="BodyText"/>
              <w:rPr>
                <w:lang w:val="en-NZ"/>
              </w:rPr>
            </w:pPr>
            <w:r w:rsidRPr="00A0672D">
              <w:t>6.1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72D">
            <w:pPr>
              <w:pStyle w:val="BodyText"/>
              <w:rPr>
                <w:lang w:val="en-NZ"/>
              </w:rPr>
            </w:pPr>
            <w:r w:rsidRPr="00A0672D">
              <w:t>Obtain sample or sub-sample for designated laboratory test</w:t>
            </w:r>
          </w:p>
        </w:tc>
      </w:tr>
      <w:tr w:rsidTr="00A067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72D">
            <w:pPr>
              <w:pStyle w:val="BodyText"/>
              <w:rPr>
                <w:lang w:val="en-NZ"/>
              </w:rPr>
            </w:pPr>
            <w:r w:rsidRPr="00A0672D">
              <w:t>6.2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72D">
            <w:pPr>
              <w:pStyle w:val="BodyText"/>
              <w:rPr>
                <w:lang w:val="en-NZ"/>
              </w:rPr>
            </w:pPr>
            <w:r w:rsidRPr="00A0672D">
              <w:t>Check that all equipment, instruments and reagents are fit for purpose</w:t>
            </w:r>
          </w:p>
        </w:tc>
      </w:tr>
      <w:tr w:rsidTr="00A067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72D">
            <w:pPr>
              <w:pStyle w:val="BodyText"/>
              <w:rPr>
                <w:lang w:val="en-NZ"/>
              </w:rPr>
            </w:pPr>
            <w:r w:rsidRPr="00A0672D">
              <w:t>6.3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72D">
            <w:pPr>
              <w:pStyle w:val="BodyText"/>
              <w:rPr>
                <w:lang w:val="en-NZ"/>
              </w:rPr>
            </w:pPr>
            <w:r w:rsidRPr="00A0672D">
              <w:t>Set up and calibrate instruments to ensure safe operation and valid results</w:t>
            </w:r>
          </w:p>
        </w:tc>
      </w:tr>
      <w:tr w:rsidTr="00A067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72D">
            <w:pPr>
              <w:pStyle w:val="BodyText"/>
              <w:rPr>
                <w:lang w:val="en-NZ"/>
              </w:rPr>
            </w:pPr>
            <w:r w:rsidRPr="00A0672D">
              <w:t>6.4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72D">
            <w:pPr>
              <w:pStyle w:val="BodyText"/>
              <w:rPr>
                <w:lang w:val="en-NZ"/>
              </w:rPr>
            </w:pPr>
            <w:r w:rsidRPr="00A0672D">
              <w:t>Operate equipment and instruments in accordance with test method requirements</w:t>
            </w:r>
          </w:p>
        </w:tc>
      </w:tr>
      <w:tr w:rsidTr="00A067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72D">
            <w:pPr>
              <w:pStyle w:val="BodyText"/>
              <w:rPr>
                <w:lang w:val="en-NZ"/>
              </w:rPr>
            </w:pPr>
            <w:r w:rsidRPr="00A0672D">
              <w:t>6.5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72D">
            <w:pPr>
              <w:pStyle w:val="BodyText"/>
              <w:rPr>
                <w:lang w:val="en-NZ"/>
              </w:rPr>
            </w:pPr>
            <w:r w:rsidRPr="00A0672D">
              <w:t>Perform tests and procedures on all samples, blanks and standards in accordance with specified methods</w:t>
            </w:r>
          </w:p>
        </w:tc>
      </w:tr>
      <w:tr w:rsidTr="00A067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72D">
            <w:pPr>
              <w:pStyle w:val="BodyText"/>
              <w:rPr>
                <w:lang w:val="en-NZ"/>
              </w:rPr>
            </w:pPr>
            <w:r w:rsidRPr="00A0672D">
              <w:t>6.6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72D">
            <w:pPr>
              <w:pStyle w:val="BodyText"/>
              <w:rPr>
                <w:lang w:val="en-NZ"/>
              </w:rPr>
            </w:pPr>
            <w:r w:rsidRPr="00A0672D">
              <w:t>Record test data noting atypical observations</w:t>
            </w:r>
          </w:p>
        </w:tc>
      </w:tr>
      <w:tr w:rsidTr="00A067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72D">
            <w:pPr>
              <w:pStyle w:val="BodyText"/>
              <w:rPr>
                <w:lang w:val="en-NZ"/>
              </w:rPr>
            </w:pPr>
            <w:r w:rsidRPr="00A0672D">
              <w:t>6.7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72D">
            <w:pPr>
              <w:pStyle w:val="BodyText"/>
              <w:rPr>
                <w:lang w:val="en-NZ"/>
              </w:rPr>
            </w:pPr>
            <w:r w:rsidRPr="00A0672D">
              <w:t>Process the data for samples, standards and blanks in accordance with workplace procedures</w:t>
            </w:r>
          </w:p>
        </w:tc>
      </w:tr>
      <w:tr w:rsidTr="00A067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72D">
            <w:pPr>
              <w:pStyle w:val="BodyText"/>
              <w:rPr>
                <w:lang w:val="en-NZ"/>
              </w:rPr>
            </w:pPr>
            <w:r w:rsidRPr="00A0672D">
              <w:t>6.8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72D">
            <w:pPr>
              <w:pStyle w:val="BodyText"/>
              <w:rPr>
                <w:lang w:val="en-NZ"/>
              </w:rPr>
            </w:pPr>
            <w:r w:rsidRPr="00A0672D">
              <w:t>Enter approved information into workplace information management system</w:t>
            </w:r>
          </w:p>
        </w:tc>
      </w:tr>
      <w:tr w:rsidTr="00A067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72D">
            <w:pPr>
              <w:pStyle w:val="BodyText"/>
              <w:rPr>
                <w:lang w:val="en-NZ"/>
              </w:rPr>
            </w:pPr>
          </w:p>
        </w:tc>
      </w:tr>
      <w:tr w:rsidTr="00A067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72D" w:rsidP="00A0672D">
            <w:pPr>
              <w:pStyle w:val="BodyText"/>
            </w:pPr>
            <w:r w:rsidRPr="00A0672D">
              <w:t>7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72D">
            <w:pPr>
              <w:pStyle w:val="BodyText"/>
              <w:rPr>
                <w:lang w:val="en-NZ"/>
              </w:rPr>
            </w:pPr>
            <w:r w:rsidRPr="00A0672D">
              <w:rPr>
                <w:rStyle w:val="SpecialBold"/>
              </w:rPr>
              <w:t>Review results and assess soil suitability for specific purposes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72D">
            <w:pPr>
              <w:pStyle w:val="BodyText"/>
              <w:rPr>
                <w:lang w:val="en-NZ"/>
              </w:rPr>
            </w:pPr>
            <w:r w:rsidRPr="00A0672D">
              <w:t>7.1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72D">
            <w:pPr>
              <w:pStyle w:val="BodyText"/>
              <w:rPr>
                <w:lang w:val="en-NZ"/>
              </w:rPr>
            </w:pPr>
            <w:r w:rsidRPr="00A0672D">
              <w:t>Read and interpret results in relation to legislative and client requirements</w:t>
            </w:r>
          </w:p>
        </w:tc>
      </w:tr>
      <w:tr w:rsidTr="00A067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72D">
            <w:pPr>
              <w:pStyle w:val="BodyText"/>
              <w:rPr>
                <w:lang w:val="en-NZ"/>
              </w:rPr>
            </w:pPr>
            <w:r w:rsidRPr="00A0672D">
              <w:t>7.2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72D">
            <w:pPr>
              <w:pStyle w:val="BodyText"/>
              <w:rPr>
                <w:lang w:val="en-NZ"/>
              </w:rPr>
            </w:pPr>
            <w:r w:rsidRPr="00A0672D">
              <w:t>Compare data with required, established and desired parameters to establish suitability for purpose</w:t>
            </w:r>
          </w:p>
        </w:tc>
      </w:tr>
      <w:tr w:rsidTr="00A067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72D">
            <w:pPr>
              <w:pStyle w:val="BodyText"/>
              <w:rPr>
                <w:lang w:val="en-NZ"/>
              </w:rPr>
            </w:pPr>
            <w:r w:rsidRPr="00A0672D">
              <w:t>7.3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72D">
            <w:pPr>
              <w:pStyle w:val="BodyText"/>
              <w:rPr>
                <w:lang w:val="en-NZ"/>
              </w:rPr>
            </w:pPr>
            <w:r w:rsidRPr="00A0672D">
              <w:t>Determine need for remedial action and report to client</w:t>
            </w:r>
          </w:p>
        </w:tc>
      </w:tr>
      <w:tr w:rsidTr="00A067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72D">
            <w:pPr>
              <w:pStyle w:val="BodyText"/>
              <w:rPr>
                <w:lang w:val="en-NZ"/>
              </w:rPr>
            </w:pPr>
          </w:p>
        </w:tc>
      </w:tr>
      <w:tr w:rsidTr="00A067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72D" w:rsidP="00A0672D">
            <w:pPr>
              <w:pStyle w:val="BodyText"/>
            </w:pPr>
            <w:r w:rsidRPr="00A0672D">
              <w:t>8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72D">
            <w:pPr>
              <w:pStyle w:val="BodyText"/>
              <w:rPr>
                <w:lang w:val="en-NZ"/>
              </w:rPr>
            </w:pPr>
            <w:r w:rsidRPr="00A0672D">
              <w:rPr>
                <w:rStyle w:val="SpecialBold"/>
              </w:rPr>
              <w:t>Maintain a safe work environment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72D">
            <w:pPr>
              <w:pStyle w:val="BodyText"/>
              <w:rPr>
                <w:lang w:val="en-NZ"/>
              </w:rPr>
            </w:pPr>
            <w:r w:rsidRPr="00A0672D">
              <w:t>8.1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72D">
            <w:pPr>
              <w:pStyle w:val="BodyText"/>
              <w:rPr>
                <w:lang w:val="en-NZ"/>
              </w:rPr>
            </w:pPr>
            <w:r w:rsidRPr="00A0672D">
              <w:t>Rehabilitate sampling site to render it safe and to minimise environmental impact</w:t>
            </w:r>
          </w:p>
        </w:tc>
      </w:tr>
      <w:tr w:rsidTr="00A067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72D">
            <w:pPr>
              <w:pStyle w:val="BodyText"/>
              <w:rPr>
                <w:lang w:val="en-NZ"/>
              </w:rPr>
            </w:pPr>
            <w:r w:rsidRPr="00A0672D">
              <w:t>8.2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72D">
            <w:pPr>
              <w:pStyle w:val="BodyText"/>
              <w:rPr>
                <w:lang w:val="en-NZ"/>
              </w:rPr>
            </w:pPr>
            <w:r w:rsidRPr="00A0672D">
              <w:t>Clean all equipment, containers, work area and vehicles according to workplace procedures</w:t>
            </w:r>
          </w:p>
        </w:tc>
      </w:tr>
      <w:tr w:rsidTr="00A067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72D">
            <w:pPr>
              <w:pStyle w:val="BodyText"/>
              <w:rPr>
                <w:lang w:val="en-NZ"/>
              </w:rPr>
            </w:pPr>
            <w:r w:rsidRPr="00A0672D">
              <w:t>8.3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72D">
            <w:pPr>
              <w:pStyle w:val="BodyText"/>
              <w:rPr>
                <w:lang w:val="en-NZ"/>
              </w:rPr>
            </w:pPr>
            <w:r w:rsidRPr="00A0672D">
              <w:t>Check serviceability of all equipment before storage</w:t>
            </w:r>
          </w:p>
        </w:tc>
      </w:tr>
      <w:tr w:rsidTr="00A067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72D">
            <w:pPr>
              <w:pStyle w:val="BodyText"/>
              <w:rPr>
                <w:lang w:val="en-NZ"/>
              </w:rPr>
            </w:pPr>
            <w:r w:rsidRPr="00A0672D">
              <w:t>8.4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72D">
            <w:pPr>
              <w:pStyle w:val="BodyText"/>
              <w:rPr>
                <w:lang w:val="en-NZ"/>
              </w:rPr>
            </w:pPr>
            <w:r w:rsidRPr="00A0672D">
              <w:t>Use defined safe work practices and personal protective equipment (PPE) to ensure personal safety and that of others</w:t>
            </w:r>
          </w:p>
        </w:tc>
      </w:tr>
      <w:tr w:rsidTr="00A067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72D">
            <w:pPr>
              <w:pStyle w:val="BodyText"/>
              <w:rPr>
                <w:lang w:val="en-NZ"/>
              </w:rPr>
            </w:pPr>
            <w:r w:rsidRPr="00A0672D">
              <w:t>8.5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72D">
            <w:pPr>
              <w:pStyle w:val="BodyText"/>
              <w:rPr>
                <w:lang w:val="en-NZ"/>
              </w:rPr>
            </w:pPr>
            <w:r w:rsidRPr="00A0672D">
              <w:t>Minimise the generation of wastes and environment impacts</w:t>
            </w:r>
          </w:p>
        </w:tc>
      </w:tr>
      <w:tr w:rsidTr="00A067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72D">
            <w:pPr>
              <w:pStyle w:val="BodyText"/>
              <w:rPr>
                <w:lang w:val="en-NZ"/>
              </w:rPr>
            </w:pPr>
            <w:r w:rsidRPr="00A0672D">
              <w:t>8.6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72D" w:rsidP="00A0672D">
            <w:pPr>
              <w:pStyle w:val="BodyText"/>
            </w:pPr>
            <w:r w:rsidRPr="00A0672D">
              <w:t>Ensure the safe collection of all hazardous wastes for disposal</w:t>
            </w:r>
          </w:p>
        </w:tc>
      </w:tr>
    </w:tbl>
    <w:p w:rsidR="00000000" w:rsidRPr="00A0672D" w:rsidP="00A0672D">
      <w:pPr>
        <w:pStyle w:val="BodyText"/>
      </w:pPr>
    </w:p>
    <w:p w:rsidR="00000000" w:rsidRPr="00A0672D" w:rsidP="00A0672D">
      <w:pPr>
        <w:pStyle w:val="AllowPageBreak"/>
      </w:pPr>
    </w:p>
    <w:p w:rsidR="00000000" w:rsidRPr="00A0672D" w:rsidP="00A0672D">
      <w:pPr>
        <w:pStyle w:val="Heading1"/>
      </w:pPr>
      <w:bookmarkStart w:id="7" w:name="O_990230"/>
      <w:bookmarkEnd w:id="7"/>
      <w:r w:rsidRPr="00A0672D">
        <w:t>Foundation Skills</w:t>
      </w:r>
    </w:p>
    <w:p w:rsidR="00000000" w:rsidRPr="00A0672D" w:rsidP="005A7203">
      <w:pPr>
        <w:pStyle w:val="BodyText"/>
      </w:pPr>
      <w:r w:rsidRPr="00A0672D">
        <w:t>This section describes those language, literacy, numeracy and employment skills that are essential to performance.</w:t>
      </w:r>
    </w:p>
    <w:p w:rsidR="00000000" w:rsidRPr="00A0672D" w:rsidP="005A7203">
      <w:pPr>
        <w:pStyle w:val="BodyText"/>
      </w:pPr>
      <w:r w:rsidRPr="00A0672D">
        <w:t>Foundation skills essential to performance are explicit in the performance criteria of this unit of compete</w:t>
      </w:r>
      <w:r w:rsidRPr="00A0672D">
        <w:t>ncy.</w:t>
      </w:r>
    </w:p>
    <w:p w:rsidR="00000000" w:rsidRPr="00A0672D" w:rsidP="00A0672D">
      <w:pPr>
        <w:pStyle w:val="Heading1"/>
      </w:pPr>
      <w:bookmarkStart w:id="8" w:name="O_990232"/>
      <w:bookmarkEnd w:id="8"/>
      <w:r w:rsidRPr="00A0672D">
        <w:t>Unit Mapping Information</w:t>
      </w:r>
    </w:p>
    <w:p w:rsidR="00000000" w:rsidRPr="00A0672D" w:rsidP="005A7203">
      <w:pPr>
        <w:pStyle w:val="BodyText"/>
      </w:pPr>
      <w:r w:rsidRPr="00A0672D">
        <w:t>Release 1. Supersedes and is equivalent to MSS025007 Perform sampling and testing of soils.</w:t>
      </w:r>
    </w:p>
    <w:p w:rsidR="00000000" w:rsidRPr="00A0672D" w:rsidP="00A0672D">
      <w:pPr>
        <w:pStyle w:val="Heading1"/>
      </w:pPr>
      <w:bookmarkStart w:id="9" w:name="O_990239"/>
      <w:bookmarkEnd w:id="9"/>
      <w:r w:rsidRPr="00A0672D">
        <w:t>Links</w:t>
      </w:r>
    </w:p>
    <w:p w:rsidR="00000000" w:rsidRPr="00A0672D" w:rsidP="005A7203">
      <w:pPr>
        <w:pStyle w:val="BodyText"/>
      </w:pPr>
      <w:r w:rsidRPr="00A0672D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4E51EE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A0672D" w:rsidP="00A0672D"/>
    <w:sectPr w:rsidSect="00A0672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7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72D" w:rsidRPr="005A7203" w:rsidP="005A72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7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203" w:rsidP="00A067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A7203" w:rsidP="00A067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A7203" w:rsidP="00A067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7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2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672D" w:rsidRPr="005A7203" w:rsidP="005A72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7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203" w:rsidRPr="002D2AF8" w:rsidP="00A067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MSS025022 Perform sampling and testing of soils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April 2022</w:t>
    </w:r>
    <w:r>
      <w:fldChar w:fldCharType="end"/>
    </w:r>
  </w:p>
  <w:p w:rsidR="005A7203" w:rsidP="00A067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67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67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67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67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67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67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67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67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67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67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67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672D"/>
  </w:style>
  <w:style w:type="character" w:customStyle="1" w:styleId="Heading1Char">
    <w:name w:val="Heading 1 Char"/>
    <w:basedOn w:val="DefaultParagraphFont"/>
    <w:link w:val="Heading1"/>
    <w:rsid w:val="00A067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67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672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0672D"/>
    <w:rPr>
      <w:b/>
      <w:spacing w:val="0"/>
    </w:rPr>
  </w:style>
  <w:style w:type="paragraph" w:customStyle="1" w:styleId="SuperHeading">
    <w:name w:val="SuperHeading"/>
    <w:basedOn w:val="Normal"/>
    <w:rsid w:val="00A067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67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067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67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67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67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67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67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67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67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67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67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67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67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67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67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67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67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67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67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672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0672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067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067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67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67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0672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067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67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67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67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67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67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67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67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672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0672D"/>
    <w:rPr>
      <w:i/>
    </w:rPr>
  </w:style>
  <w:style w:type="paragraph" w:styleId="Caption">
    <w:name w:val="caption"/>
    <w:basedOn w:val="BodyText"/>
    <w:next w:val="Normal"/>
    <w:qFormat/>
    <w:rsid w:val="00A067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67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67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672D"/>
  </w:style>
  <w:style w:type="paragraph" w:styleId="TableofFigures">
    <w:name w:val="table of figures"/>
    <w:basedOn w:val="Normal"/>
    <w:next w:val="Normal"/>
    <w:semiHidden/>
    <w:rsid w:val="00A067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672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0672D"/>
    <w:rPr>
      <w:rFonts w:ascii="Wingdings" w:hAnsi="Wingdings"/>
    </w:rPr>
  </w:style>
  <w:style w:type="paragraph" w:customStyle="1" w:styleId="TableHeading">
    <w:name w:val="Table Heading"/>
    <w:basedOn w:val="HeadingBase"/>
    <w:rsid w:val="00A067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672D"/>
    <w:rPr>
      <w:color w:val="0033CC"/>
      <w:u w:val="none"/>
    </w:rPr>
  </w:style>
  <w:style w:type="paragraph" w:customStyle="1" w:styleId="BodyTextRight">
    <w:name w:val="Body Text Right"/>
    <w:basedOn w:val="BodyText"/>
    <w:rsid w:val="00A067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67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672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67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67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67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672D"/>
    <w:rPr>
      <w:sz w:val="32"/>
    </w:rPr>
  </w:style>
  <w:style w:type="paragraph" w:customStyle="1" w:styleId="HeadingProcedure">
    <w:name w:val="Heading Procedure"/>
    <w:basedOn w:val="HeadingBase"/>
    <w:next w:val="Normal"/>
    <w:rsid w:val="00A067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672D"/>
    <w:pPr>
      <w:spacing w:before="60" w:after="60"/>
    </w:pPr>
  </w:style>
  <w:style w:type="paragraph" w:styleId="ListContinue">
    <w:name w:val="List Continue"/>
    <w:basedOn w:val="List"/>
    <w:rsid w:val="00A0672D"/>
    <w:pPr>
      <w:ind w:firstLine="0"/>
    </w:pPr>
  </w:style>
  <w:style w:type="paragraph" w:customStyle="1" w:styleId="ListNote">
    <w:name w:val="List Note"/>
    <w:basedOn w:val="List"/>
    <w:rsid w:val="00A067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67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67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672D"/>
    <w:rPr>
      <w:rFonts w:ascii="Courier New" w:hAnsi="Courier New"/>
    </w:rPr>
  </w:style>
  <w:style w:type="paragraph" w:customStyle="1" w:styleId="NoteBullet">
    <w:name w:val="Note Bullet"/>
    <w:basedOn w:val="Note"/>
    <w:rsid w:val="00A067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67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67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67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672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067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67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672D"/>
    <w:rPr>
      <w:b/>
      <w:smallCaps/>
    </w:rPr>
  </w:style>
  <w:style w:type="paragraph" w:customStyle="1" w:styleId="TableListNumber">
    <w:name w:val="Table List Number"/>
    <w:basedOn w:val="ListNumber"/>
    <w:rsid w:val="00A067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67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672D"/>
    <w:pPr>
      <w:numPr>
        <w:numId w:val="7"/>
      </w:numPr>
    </w:pPr>
  </w:style>
  <w:style w:type="paragraph" w:customStyle="1" w:styleId="ListAlpha2">
    <w:name w:val="List Alpha 2"/>
    <w:basedOn w:val="List2"/>
    <w:rsid w:val="00A0672D"/>
    <w:pPr>
      <w:numPr>
        <w:numId w:val="6"/>
      </w:numPr>
    </w:pPr>
  </w:style>
  <w:style w:type="paragraph" w:styleId="List2">
    <w:name w:val="List 2"/>
    <w:basedOn w:val="BodyText"/>
    <w:rsid w:val="00A067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67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67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67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672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672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0672D"/>
    <w:pPr>
      <w:numPr>
        <w:numId w:val="2"/>
      </w:numPr>
    </w:pPr>
  </w:style>
  <w:style w:type="paragraph" w:styleId="ListContinue2">
    <w:name w:val="List Continue 2"/>
    <w:basedOn w:val="List2"/>
    <w:rsid w:val="00A0672D"/>
    <w:pPr>
      <w:ind w:firstLine="0"/>
    </w:pPr>
  </w:style>
  <w:style w:type="paragraph" w:styleId="ListContinue3">
    <w:name w:val="List Continue 3"/>
    <w:basedOn w:val="List3"/>
    <w:rsid w:val="00A0672D"/>
    <w:pPr>
      <w:ind w:left="1021" w:firstLine="0"/>
    </w:pPr>
  </w:style>
  <w:style w:type="paragraph" w:styleId="ListContinue4">
    <w:name w:val="List Continue 4"/>
    <w:basedOn w:val="List4"/>
    <w:rsid w:val="00A0672D"/>
    <w:pPr>
      <w:ind w:firstLine="0"/>
    </w:pPr>
  </w:style>
  <w:style w:type="paragraph" w:styleId="ListContinue5">
    <w:name w:val="List Continue 5"/>
    <w:basedOn w:val="List5"/>
    <w:rsid w:val="00A0672D"/>
    <w:pPr>
      <w:ind w:firstLine="0"/>
    </w:pPr>
  </w:style>
  <w:style w:type="paragraph" w:styleId="ListNumber3">
    <w:name w:val="List Number 3"/>
    <w:basedOn w:val="List3"/>
    <w:rsid w:val="00A0672D"/>
    <w:pPr>
      <w:numPr>
        <w:numId w:val="3"/>
      </w:numPr>
    </w:pPr>
  </w:style>
  <w:style w:type="paragraph" w:styleId="ListNumber4">
    <w:name w:val="List Number 4"/>
    <w:basedOn w:val="List4"/>
    <w:rsid w:val="00A0672D"/>
    <w:pPr>
      <w:numPr>
        <w:numId w:val="4"/>
      </w:numPr>
    </w:pPr>
  </w:style>
  <w:style w:type="paragraph" w:styleId="ListNumber5">
    <w:name w:val="List Number 5"/>
    <w:basedOn w:val="List5"/>
    <w:rsid w:val="00A0672D"/>
    <w:pPr>
      <w:numPr>
        <w:numId w:val="5"/>
      </w:numPr>
    </w:pPr>
  </w:style>
  <w:style w:type="paragraph" w:styleId="BlockText">
    <w:name w:val="Block Text"/>
    <w:basedOn w:val="Normal"/>
    <w:rsid w:val="00A067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67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672D"/>
    <w:rPr>
      <w:sz w:val="16"/>
      <w:vertAlign w:val="superscript"/>
    </w:rPr>
  </w:style>
  <w:style w:type="character" w:customStyle="1" w:styleId="Symbols">
    <w:name w:val="Symbols"/>
    <w:basedOn w:val="DefaultParagraphFont"/>
    <w:rsid w:val="00A0672D"/>
    <w:rPr>
      <w:rFonts w:ascii="Symbol" w:hAnsi="Symbol"/>
    </w:rPr>
  </w:style>
  <w:style w:type="character" w:customStyle="1" w:styleId="MenuOptions">
    <w:name w:val="Menu Options"/>
    <w:basedOn w:val="DefaultParagraphFont"/>
    <w:rsid w:val="00A067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672D"/>
    <w:rPr>
      <w:b/>
    </w:rPr>
  </w:style>
  <w:style w:type="character" w:customStyle="1" w:styleId="Underlined">
    <w:name w:val="Underlined"/>
    <w:basedOn w:val="DefaultParagraphFont"/>
    <w:rsid w:val="00A0672D"/>
    <w:rPr>
      <w:u w:val="single"/>
    </w:rPr>
  </w:style>
  <w:style w:type="paragraph" w:customStyle="1" w:styleId="TableBodyTextRight">
    <w:name w:val="Table Body Text Right"/>
    <w:basedOn w:val="TableBodyText"/>
    <w:rsid w:val="00A067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672D"/>
    <w:rPr>
      <w:sz w:val="18"/>
    </w:rPr>
  </w:style>
  <w:style w:type="paragraph" w:customStyle="1" w:styleId="BodySmallRight">
    <w:name w:val="Body Small Right"/>
    <w:basedOn w:val="BodyTextRight"/>
    <w:rsid w:val="00A0672D"/>
    <w:rPr>
      <w:sz w:val="18"/>
      <w:szCs w:val="18"/>
    </w:rPr>
  </w:style>
  <w:style w:type="paragraph" w:customStyle="1" w:styleId="MarginEdition">
    <w:name w:val="Margin Edition"/>
    <w:basedOn w:val="MarginNote"/>
    <w:rsid w:val="00A067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672D"/>
    <w:rPr>
      <w:sz w:val="2"/>
      <w:szCs w:val="2"/>
    </w:rPr>
  </w:style>
  <w:style w:type="character" w:customStyle="1" w:styleId="Small">
    <w:name w:val="Small"/>
    <w:basedOn w:val="DefaultParagraphFont"/>
    <w:rsid w:val="00A0672D"/>
    <w:rPr>
      <w:sz w:val="16"/>
    </w:rPr>
  </w:style>
  <w:style w:type="paragraph" w:customStyle="1" w:styleId="WideTable">
    <w:name w:val="Wide Table"/>
    <w:basedOn w:val="Normal"/>
    <w:rsid w:val="00A067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672D"/>
  </w:style>
  <w:style w:type="paragraph" w:styleId="Quote">
    <w:name w:val="Quote"/>
    <w:basedOn w:val="Heading1"/>
    <w:link w:val="QuoteChar"/>
    <w:qFormat/>
    <w:rsid w:val="00A067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67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672D"/>
    <w:pPr>
      <w:pageBreakBefore/>
    </w:pPr>
  </w:style>
  <w:style w:type="paragraph" w:customStyle="1" w:styleId="Border">
    <w:name w:val="Border"/>
    <w:basedOn w:val="Normal"/>
    <w:qFormat/>
    <w:rsid w:val="00A067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67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67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67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67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67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67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67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67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672D"/>
    <w:rPr>
      <w:u w:val="single"/>
    </w:rPr>
  </w:style>
  <w:style w:type="character" w:customStyle="1" w:styleId="BoldandItalics">
    <w:name w:val="Bold and Italics"/>
    <w:qFormat/>
    <w:rsid w:val="00A0672D"/>
    <w:rPr>
      <w:b/>
      <w:i/>
      <w:u w:val="none"/>
    </w:rPr>
  </w:style>
  <w:style w:type="paragraph" w:styleId="BalloonText">
    <w:name w:val="Balloon Text"/>
    <w:basedOn w:val="Normal"/>
    <w:link w:val="BalloonTextChar"/>
    <w:rsid w:val="00A067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67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67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67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67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67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672D"/>
    <w:pPr>
      <w:spacing w:before="0" w:after="0"/>
    </w:pPr>
  </w:style>
  <w:style w:type="paragraph" w:customStyle="1" w:styleId="BodyTextBold">
    <w:name w:val="Body Text Bold"/>
    <w:basedOn w:val="BodyText"/>
    <w:qFormat/>
    <w:rsid w:val="00A0672D"/>
    <w:rPr>
      <w:b/>
    </w:rPr>
  </w:style>
  <w:style w:type="character" w:styleId="Hyperlink">
    <w:name w:val="Hyperlink"/>
    <w:basedOn w:val="DefaultParagraphFont"/>
    <w:uiPriority w:val="99"/>
    <w:unhideWhenUsed/>
    <w:rsid w:val="005A72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965</Words>
  <Characters>5937</Characters>
  <Application>Microsoft Office Word</Application>
  <DocSecurity>0</DocSecurity>
  <Lines>312</Lines>
  <Paragraphs>150</Paragraphs>
  <ScaleCrop>false</ScaleCrop>
  <Company>Author-it Software Corporation Ltd.</Company>
  <LinksUpToDate>false</LinksUpToDate>
  <CharactersWithSpaces>6752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MSS025022 Perform sampling and testing of soils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2022-04-05T04:55:00Z</dcterms:created>
  <dcterms:modified xsi:type="dcterms:W3CDTF">2022-04-05T04:55:00Z</dcterms:modified>
</cp:coreProperties>
</file>