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B3390" w:rsidP="004B339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MSS025004 Provide environmental information to customers</w:t>
      </w:r>
      <w:r>
        <w:fldChar w:fldCharType="end"/>
      </w:r>
    </w:p>
    <w:p w:rsidR="004B3390" w:rsidP="004B3390">
      <w:pPr>
        <w:pStyle w:val="Version"/>
        <w:sectPr w:rsidSect="002337C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337C8" w:rsidP="002337C8">
      <w:pPr>
        <w:pStyle w:val="SuperHeading"/>
      </w:pPr>
      <w:r w:rsidRPr="002337C8">
        <w:t>MSS025004 Provide environmental information to customers</w:t>
      </w:r>
    </w:p>
    <w:p w:rsidR="00000000" w:rsidRPr="002337C8" w:rsidP="002337C8">
      <w:pPr>
        <w:pStyle w:val="Heading1"/>
      </w:pPr>
      <w:bookmarkStart w:id="1" w:name="O_922317"/>
      <w:bookmarkEnd w:id="1"/>
      <w:r w:rsidRPr="002337C8">
        <w:t>Modification History</w:t>
      </w:r>
    </w:p>
    <w:p w:rsidR="00000000" w:rsidRPr="002337C8" w:rsidP="004B3390">
      <w:pPr>
        <w:pStyle w:val="BodyText"/>
      </w:pPr>
      <w:r w:rsidRPr="002337C8">
        <w:t>Release 1. Supersedes and is equivalent to MSS025004A Provide environmental information to customers</w:t>
      </w:r>
    </w:p>
    <w:p w:rsidR="00000000" w:rsidRPr="002337C8" w:rsidP="002337C8">
      <w:pPr>
        <w:pStyle w:val="Heading1"/>
      </w:pPr>
      <w:bookmarkStart w:id="2" w:name="O_922325"/>
      <w:bookmarkEnd w:id="2"/>
      <w:r w:rsidRPr="002337C8">
        <w:t>Application</w:t>
      </w:r>
    </w:p>
    <w:p w:rsidR="00000000" w:rsidRPr="002337C8" w:rsidP="004B3390">
      <w:pPr>
        <w:pStyle w:val="BodyText"/>
      </w:pPr>
      <w:r w:rsidRPr="002337C8">
        <w:t>This unit of competency covers the ability to respond to internal and external requests f</w:t>
      </w:r>
      <w:r w:rsidRPr="002337C8">
        <w:t>or information about environmental management plans, policies, procedures and/or environmental data. Personnel are required to gather information, such as environmental management requirements for specific work activities, revised plans/procedures, samplin</w:t>
      </w:r>
      <w:r w:rsidRPr="002337C8">
        <w:t>g or monitoring data, test results and trend analysis, and supply it to customers in accordance with workplace procedures.</w:t>
      </w:r>
    </w:p>
    <w:p w:rsidR="00000000" w:rsidRPr="002337C8" w:rsidP="004B3390">
      <w:pPr>
        <w:pStyle w:val="BodyText"/>
      </w:pPr>
      <w:r w:rsidRPr="002337C8">
        <w:t>This unit of competency is applicable to environmental technicians working in all industry sectors.</w:t>
      </w:r>
    </w:p>
    <w:p w:rsidR="00000000" w:rsidRPr="002337C8" w:rsidP="004B3390">
      <w:pPr>
        <w:pStyle w:val="BodyText"/>
      </w:pPr>
      <w:r w:rsidRPr="002337C8">
        <w:t xml:space="preserve">While no specific licensing or </w:t>
      </w:r>
      <w:r w:rsidRPr="002337C8">
        <w:t>certification requirements apply to this unit at the time of publication, environmental monitoring and management activities are governed by relevant legislation, regulations and/or external accreditation requirements. Local requirements should be checked.</w:t>
      </w:r>
    </w:p>
    <w:p w:rsidR="00000000" w:rsidRPr="002337C8" w:rsidP="002337C8">
      <w:pPr>
        <w:pStyle w:val="Heading1"/>
      </w:pPr>
      <w:bookmarkStart w:id="3" w:name="O_922324"/>
      <w:bookmarkEnd w:id="3"/>
      <w:r w:rsidRPr="002337C8">
        <w:t>Pre-requisite Unit</w:t>
      </w:r>
    </w:p>
    <w:p w:rsidR="00000000" w:rsidRPr="002337C8" w:rsidP="004B3390">
      <w:pPr>
        <w:pStyle w:val="BodyText"/>
      </w:pPr>
      <w:r w:rsidRPr="002337C8">
        <w:t>Nil</w:t>
      </w:r>
    </w:p>
    <w:p w:rsidR="00000000" w:rsidRPr="002337C8" w:rsidP="002337C8">
      <w:pPr>
        <w:pStyle w:val="Heading1"/>
      </w:pPr>
      <w:bookmarkStart w:id="4" w:name="O_922323"/>
      <w:bookmarkEnd w:id="4"/>
      <w:r w:rsidRPr="002337C8">
        <w:t>Competency Field</w:t>
      </w:r>
    </w:p>
    <w:p w:rsidR="00000000" w:rsidRPr="002337C8" w:rsidP="004B3390">
      <w:pPr>
        <w:pStyle w:val="BodyText"/>
      </w:pPr>
      <w:r w:rsidRPr="002337C8">
        <w:t>Data</w:t>
      </w:r>
    </w:p>
    <w:p w:rsidR="00000000" w:rsidRPr="002337C8" w:rsidP="002337C8">
      <w:pPr>
        <w:pStyle w:val="Heading1"/>
      </w:pPr>
      <w:bookmarkStart w:id="5" w:name="O_922322"/>
      <w:bookmarkEnd w:id="5"/>
      <w:r w:rsidRPr="002337C8">
        <w:t>Unit Sector</w:t>
      </w:r>
    </w:p>
    <w:p w:rsidR="00000000" w:rsidRPr="002337C8" w:rsidP="004B3390">
      <w:pPr>
        <w:pStyle w:val="BodyText"/>
      </w:pPr>
      <w:r w:rsidRPr="002337C8">
        <w:t>Environmental</w:t>
      </w:r>
    </w:p>
    <w:p w:rsidR="00000000" w:rsidRPr="002337C8" w:rsidP="002337C8">
      <w:pPr>
        <w:pStyle w:val="Heading1"/>
      </w:pPr>
      <w:bookmarkStart w:id="6" w:name="O_922321"/>
      <w:bookmarkEnd w:id="6"/>
      <w:r w:rsidRPr="002337C8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2337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37C8">
            <w:pPr>
              <w:pStyle w:val="BodyText"/>
              <w:rPr>
                <w:lang w:val="en-NZ"/>
              </w:rPr>
            </w:pPr>
            <w:r w:rsidRPr="002337C8">
              <w:t>Elements describe the essential outcomes.</w:t>
            </w: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37C8">
            <w:pPr>
              <w:pStyle w:val="BodyText"/>
              <w:rPr>
                <w:lang w:val="en-NZ"/>
              </w:rPr>
            </w:pPr>
            <w:r w:rsidRPr="002337C8">
              <w:t>Performance criteria describe the perfo</w:t>
            </w:r>
            <w:r w:rsidRPr="002337C8">
              <w:t>rmance needed to demonstrate achievement of the element.</w:t>
            </w:r>
          </w:p>
        </w:tc>
      </w:tr>
      <w:tr w:rsidTr="002337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37C8" w:rsidP="002337C8">
            <w:pPr>
              <w:pStyle w:val="BodyText"/>
            </w:pPr>
            <w:r w:rsidRPr="002337C8">
              <w:t>1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37C8">
            <w:pPr>
              <w:pStyle w:val="BodyText"/>
              <w:rPr>
                <w:lang w:val="en-NZ"/>
              </w:rPr>
            </w:pPr>
            <w:r w:rsidRPr="002337C8">
              <w:rPr>
                <w:rStyle w:val="SpecialBold"/>
              </w:rPr>
              <w:t xml:space="preserve">Receive and </w:t>
            </w:r>
            <w:r w:rsidRPr="002337C8">
              <w:rPr>
                <w:rStyle w:val="SpecialBold"/>
              </w:rPr>
              <w:t>assess the request for environmental information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37C8">
            <w:pPr>
              <w:pStyle w:val="BodyText"/>
              <w:rPr>
                <w:lang w:val="en-NZ"/>
              </w:rPr>
            </w:pPr>
            <w:r w:rsidRPr="002337C8">
              <w:t>1.1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37C8">
            <w:pPr>
              <w:pStyle w:val="BodyText"/>
              <w:rPr>
                <w:lang w:val="en-NZ"/>
              </w:rPr>
            </w:pPr>
            <w:r w:rsidRPr="002337C8">
              <w:t xml:space="preserve">Confirm and record the source, nature and priority of the </w:t>
            </w:r>
            <w:r w:rsidRPr="002337C8">
              <w:t>customer’s request.</w:t>
            </w:r>
          </w:p>
        </w:tc>
      </w:tr>
      <w:tr w:rsidTr="002337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37C8">
            <w:pPr>
              <w:pStyle w:val="BodyText"/>
              <w:rPr>
                <w:lang w:val="en-NZ"/>
              </w:rPr>
            </w:pPr>
            <w:r w:rsidRPr="002337C8">
              <w:t>1.2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37C8">
            <w:pPr>
              <w:pStyle w:val="BodyText"/>
              <w:rPr>
                <w:lang w:val="en-NZ"/>
              </w:rPr>
            </w:pPr>
            <w:r w:rsidRPr="002337C8">
              <w:t>Redirect the request to a more relevant person, if appropriate.</w:t>
            </w:r>
          </w:p>
        </w:tc>
      </w:tr>
      <w:tr w:rsidTr="002337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37C8">
            <w:pPr>
              <w:pStyle w:val="BodyText"/>
              <w:rPr>
                <w:lang w:val="en-NZ"/>
              </w:rPr>
            </w:pPr>
            <w:r w:rsidRPr="002337C8">
              <w:t>1.3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37C8">
            <w:pPr>
              <w:pStyle w:val="BodyText"/>
              <w:rPr>
                <w:lang w:val="en-NZ"/>
              </w:rPr>
            </w:pPr>
            <w:r w:rsidRPr="002337C8">
              <w:t>Check authority/approval to release information by referring to workplace procedures or relevant personnel.</w:t>
            </w:r>
          </w:p>
        </w:tc>
      </w:tr>
      <w:tr w:rsidTr="002337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37C8">
            <w:pPr>
              <w:pStyle w:val="BodyText"/>
              <w:rPr>
                <w:lang w:val="en-NZ"/>
              </w:rPr>
            </w:pPr>
          </w:p>
        </w:tc>
      </w:tr>
      <w:tr w:rsidTr="002337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37C8" w:rsidP="002337C8">
            <w:pPr>
              <w:pStyle w:val="BodyText"/>
            </w:pPr>
            <w:r w:rsidRPr="002337C8">
              <w:t>2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37C8">
            <w:pPr>
              <w:pStyle w:val="BodyText"/>
              <w:rPr>
                <w:lang w:val="en-NZ"/>
              </w:rPr>
            </w:pPr>
            <w:r w:rsidRPr="002337C8">
              <w:rPr>
                <w:rStyle w:val="SpecialBold"/>
              </w:rPr>
              <w:t>Prepare the response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37C8">
            <w:pPr>
              <w:pStyle w:val="BodyText"/>
              <w:rPr>
                <w:lang w:val="en-NZ"/>
              </w:rPr>
            </w:pPr>
            <w:r w:rsidRPr="002337C8">
              <w:t>2.1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37C8">
            <w:pPr>
              <w:pStyle w:val="BodyText"/>
              <w:rPr>
                <w:lang w:val="en-NZ"/>
              </w:rPr>
            </w:pPr>
            <w:r w:rsidRPr="002337C8">
              <w:t>Identify sources and/or locations of required information.</w:t>
            </w:r>
          </w:p>
        </w:tc>
      </w:tr>
      <w:tr w:rsidTr="002337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37C8">
            <w:pPr>
              <w:pStyle w:val="BodyText"/>
              <w:rPr>
                <w:lang w:val="en-NZ"/>
              </w:rPr>
            </w:pPr>
            <w:r w:rsidRPr="002337C8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37C8">
            <w:pPr>
              <w:pStyle w:val="BodyText"/>
              <w:rPr>
                <w:lang w:val="en-NZ"/>
              </w:rPr>
            </w:pPr>
            <w:r w:rsidRPr="002337C8">
              <w:t>Resolve any problems with accessing information in consultation with supervisor.</w:t>
            </w:r>
          </w:p>
        </w:tc>
      </w:tr>
      <w:tr w:rsidTr="002337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37C8">
            <w:pPr>
              <w:pStyle w:val="BodyText"/>
              <w:rPr>
                <w:lang w:val="en-NZ"/>
              </w:rPr>
            </w:pPr>
            <w:r w:rsidRPr="002337C8">
              <w:t>2.3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37C8">
            <w:pPr>
              <w:pStyle w:val="BodyText"/>
              <w:rPr>
                <w:lang w:val="en-NZ"/>
              </w:rPr>
            </w:pPr>
            <w:r w:rsidRPr="002337C8">
              <w:t>Extract and copy the required information.</w:t>
            </w:r>
          </w:p>
        </w:tc>
      </w:tr>
      <w:tr w:rsidTr="002337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37C8">
            <w:pPr>
              <w:pStyle w:val="BodyText"/>
              <w:rPr>
                <w:lang w:val="en-NZ"/>
              </w:rPr>
            </w:pPr>
            <w:r w:rsidRPr="002337C8">
              <w:t>2.4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37C8">
            <w:pPr>
              <w:pStyle w:val="BodyText"/>
              <w:rPr>
                <w:lang w:val="en-NZ"/>
              </w:rPr>
            </w:pPr>
            <w:r w:rsidRPr="002337C8">
              <w:t>Check that the information is accurate, complete and reliable and conforms to workplace requirements.</w:t>
            </w:r>
          </w:p>
        </w:tc>
      </w:tr>
      <w:tr w:rsidTr="002337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37C8">
            <w:pPr>
              <w:pStyle w:val="BodyText"/>
              <w:rPr>
                <w:lang w:val="en-NZ"/>
              </w:rPr>
            </w:pPr>
            <w:r w:rsidRPr="002337C8">
              <w:t>2.5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37C8">
            <w:pPr>
              <w:pStyle w:val="BodyText"/>
              <w:rPr>
                <w:lang w:val="en-NZ"/>
              </w:rPr>
            </w:pPr>
            <w:r w:rsidRPr="002337C8">
              <w:t>Address any information gaps or deficiencies by sourcing additional information or obtaining inputs from relevant personnel.</w:t>
            </w:r>
          </w:p>
        </w:tc>
      </w:tr>
      <w:tr w:rsidTr="002337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37C8">
            <w:pPr>
              <w:pStyle w:val="BodyText"/>
              <w:rPr>
                <w:lang w:val="en-NZ"/>
              </w:rPr>
            </w:pPr>
            <w:r w:rsidRPr="002337C8">
              <w:t>2.6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37C8">
            <w:pPr>
              <w:pStyle w:val="BodyText"/>
              <w:rPr>
                <w:lang w:val="en-NZ"/>
              </w:rPr>
            </w:pPr>
            <w:r w:rsidRPr="002337C8">
              <w:t>Keep the customer informed of progress when it is not possible to answer their request within the agreed timeframe.</w:t>
            </w:r>
          </w:p>
        </w:tc>
      </w:tr>
      <w:tr w:rsidTr="002337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37C8">
            <w:pPr>
              <w:pStyle w:val="BodyText"/>
              <w:rPr>
                <w:lang w:val="en-NZ"/>
              </w:rPr>
            </w:pPr>
          </w:p>
        </w:tc>
      </w:tr>
      <w:tr w:rsidTr="002337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37C8" w:rsidP="002337C8">
            <w:pPr>
              <w:pStyle w:val="BodyText"/>
            </w:pPr>
            <w:r w:rsidRPr="002337C8">
              <w:t>3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37C8">
            <w:pPr>
              <w:pStyle w:val="BodyText"/>
              <w:rPr>
                <w:lang w:val="en-NZ"/>
              </w:rPr>
            </w:pPr>
            <w:r w:rsidRPr="002337C8">
              <w:rPr>
                <w:rStyle w:val="SpecialBold"/>
              </w:rPr>
              <w:t>Provide environmental information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37C8">
            <w:pPr>
              <w:pStyle w:val="BodyText"/>
              <w:rPr>
                <w:lang w:val="en-NZ"/>
              </w:rPr>
            </w:pPr>
            <w:r w:rsidRPr="002337C8">
              <w:t>3.1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37C8">
            <w:pPr>
              <w:pStyle w:val="BodyText"/>
              <w:rPr>
                <w:lang w:val="en-NZ"/>
              </w:rPr>
            </w:pPr>
            <w:r w:rsidRPr="002337C8">
              <w:t>Prepare correspondence/report using clear, concise language and in the specified format.</w:t>
            </w:r>
          </w:p>
        </w:tc>
      </w:tr>
      <w:tr w:rsidTr="002337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37C8">
            <w:pPr>
              <w:pStyle w:val="BodyText"/>
              <w:rPr>
                <w:lang w:val="en-NZ"/>
              </w:rPr>
            </w:pPr>
            <w:r w:rsidRPr="002337C8">
              <w:t>3.2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37C8">
            <w:pPr>
              <w:pStyle w:val="BodyText"/>
              <w:rPr>
                <w:lang w:val="en-NZ"/>
              </w:rPr>
            </w:pPr>
            <w:r w:rsidRPr="002337C8">
              <w:t>Check/revise text to ensure that the intended meaning is not ambiguous.</w:t>
            </w:r>
          </w:p>
        </w:tc>
      </w:tr>
      <w:tr w:rsidTr="002337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37C8">
            <w:pPr>
              <w:pStyle w:val="BodyText"/>
              <w:rPr>
                <w:lang w:val="en-NZ"/>
              </w:rPr>
            </w:pPr>
            <w:r w:rsidRPr="002337C8">
              <w:t>3.3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37C8">
            <w:pPr>
              <w:pStyle w:val="BodyText"/>
              <w:rPr>
                <w:lang w:val="en-NZ"/>
              </w:rPr>
            </w:pPr>
            <w:r w:rsidRPr="002337C8">
              <w:t>Check spelling, punctuation and grammar and correct any errors.</w:t>
            </w:r>
          </w:p>
        </w:tc>
      </w:tr>
      <w:tr w:rsidTr="002337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37C8">
            <w:pPr>
              <w:pStyle w:val="BodyText"/>
              <w:rPr>
                <w:lang w:val="en-NZ"/>
              </w:rPr>
            </w:pPr>
            <w:r w:rsidRPr="002337C8">
              <w:t>3.4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37C8">
            <w:pPr>
              <w:pStyle w:val="BodyText"/>
              <w:rPr>
                <w:lang w:val="en-NZ"/>
              </w:rPr>
            </w:pPr>
            <w:r w:rsidRPr="002337C8">
              <w:t>Use the most appropriate communication method given the priority, cost and confidentiality involved and the customer’s facilities.</w:t>
            </w:r>
          </w:p>
        </w:tc>
      </w:tr>
      <w:tr w:rsidTr="002337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37C8">
            <w:pPr>
              <w:pStyle w:val="BodyText"/>
              <w:rPr>
                <w:lang w:val="en-NZ"/>
              </w:rPr>
            </w:pPr>
            <w:r w:rsidRPr="002337C8">
              <w:t>3.5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37C8">
            <w:pPr>
              <w:pStyle w:val="BodyText"/>
              <w:rPr>
                <w:lang w:val="en-NZ"/>
              </w:rPr>
            </w:pPr>
            <w:r w:rsidRPr="002337C8">
              <w:t>Check that the information supplied meets the customer’s needs and, if not, take appropriate action.</w:t>
            </w:r>
          </w:p>
        </w:tc>
      </w:tr>
      <w:tr w:rsidTr="002337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37C8">
            <w:pPr>
              <w:pStyle w:val="BodyText"/>
              <w:rPr>
                <w:lang w:val="en-NZ"/>
              </w:rPr>
            </w:pPr>
          </w:p>
        </w:tc>
      </w:tr>
      <w:tr w:rsidTr="002337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37C8" w:rsidP="002337C8">
            <w:pPr>
              <w:pStyle w:val="BodyText"/>
            </w:pPr>
            <w:r w:rsidRPr="002337C8">
              <w:t>4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37C8">
            <w:pPr>
              <w:pStyle w:val="BodyText"/>
              <w:rPr>
                <w:lang w:val="en-NZ"/>
              </w:rPr>
            </w:pPr>
            <w:r w:rsidRPr="002337C8">
              <w:rPr>
                <w:rStyle w:val="SpecialBold"/>
              </w:rPr>
              <w:t>Record de</w:t>
            </w:r>
            <w:r w:rsidRPr="002337C8">
              <w:rPr>
                <w:rStyle w:val="SpecialBold"/>
              </w:rPr>
              <w:t xml:space="preserve">tails of </w:t>
            </w:r>
            <w:r w:rsidRPr="002337C8">
              <w:rPr>
                <w:rStyle w:val="SpecialBold"/>
              </w:rPr>
              <w:t>request and response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37C8">
            <w:pPr>
              <w:pStyle w:val="BodyText"/>
              <w:rPr>
                <w:lang w:val="en-NZ"/>
              </w:rPr>
            </w:pPr>
            <w:r w:rsidRPr="002337C8">
              <w:t>4.1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37C8">
            <w:pPr>
              <w:pStyle w:val="BodyText"/>
              <w:rPr>
                <w:lang w:val="en-NZ"/>
              </w:rPr>
            </w:pPr>
            <w:r w:rsidRPr="002337C8">
              <w:t xml:space="preserve">Record all details of the request and information </w:t>
            </w:r>
            <w:r w:rsidRPr="002337C8">
              <w:t>supplied in accordance with workplace procedures.</w:t>
            </w:r>
          </w:p>
        </w:tc>
      </w:tr>
      <w:tr w:rsidTr="002337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37C8">
            <w:pPr>
              <w:pStyle w:val="BodyText"/>
              <w:rPr>
                <w:lang w:val="en-NZ"/>
              </w:rPr>
            </w:pPr>
            <w:r w:rsidRPr="002337C8">
              <w:t>4.2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37C8">
            <w:pPr>
              <w:pStyle w:val="BodyText"/>
              <w:rPr>
                <w:lang w:val="en-NZ"/>
              </w:rPr>
            </w:pPr>
            <w:r w:rsidRPr="002337C8">
              <w:t>Notify other relevant personnel of request and response in accordance with workplace procedures.</w:t>
            </w:r>
          </w:p>
        </w:tc>
      </w:tr>
      <w:tr w:rsidTr="002337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37C8">
            <w:pPr>
              <w:pStyle w:val="BodyText"/>
              <w:rPr>
                <w:lang w:val="en-NZ"/>
              </w:rPr>
            </w:pPr>
            <w:r w:rsidRPr="002337C8">
              <w:t>4.3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37C8" w:rsidP="002337C8">
            <w:pPr>
              <w:pStyle w:val="BodyText"/>
            </w:pPr>
            <w:r w:rsidRPr="002337C8">
              <w:t>File/store records in the designated place in accordance with workplace procedures.</w:t>
            </w:r>
          </w:p>
        </w:tc>
      </w:tr>
    </w:tbl>
    <w:p w:rsidR="00000000" w:rsidRPr="002337C8" w:rsidP="002337C8">
      <w:pPr>
        <w:pStyle w:val="BodyText"/>
      </w:pPr>
    </w:p>
    <w:p w:rsidR="00000000" w:rsidRPr="002337C8" w:rsidP="002337C8">
      <w:pPr>
        <w:pStyle w:val="AllowPageBreak"/>
      </w:pPr>
    </w:p>
    <w:p w:rsidR="00000000" w:rsidRPr="002337C8" w:rsidP="002337C8">
      <w:pPr>
        <w:pStyle w:val="Heading1"/>
      </w:pPr>
      <w:bookmarkStart w:id="7" w:name="O_922320"/>
      <w:bookmarkEnd w:id="7"/>
      <w:r w:rsidRPr="002337C8">
        <w:t>Foundation Skills</w:t>
      </w:r>
    </w:p>
    <w:p w:rsidR="00000000" w:rsidRPr="002337C8" w:rsidP="004B3390">
      <w:pPr>
        <w:pStyle w:val="BodyText"/>
      </w:pPr>
      <w:r w:rsidRPr="002337C8">
        <w:t>This section describes those required skills (language, literacy and numeracy) that are essential to performance.</w:t>
      </w:r>
    </w:p>
    <w:p w:rsidR="00000000" w:rsidRPr="002337C8" w:rsidP="004B3390">
      <w:pPr>
        <w:pStyle w:val="BodyText"/>
      </w:pPr>
      <w:r w:rsidRPr="002337C8">
        <w:t>Foundation skills essential to performance are explicit in the performance criteria of this unit of competency.</w:t>
      </w:r>
    </w:p>
    <w:p w:rsidR="00000000" w:rsidRPr="002337C8" w:rsidP="002337C8">
      <w:pPr>
        <w:pStyle w:val="Heading1"/>
      </w:pPr>
      <w:bookmarkStart w:id="8" w:name="O_922319"/>
      <w:bookmarkEnd w:id="8"/>
      <w:r w:rsidRPr="002337C8">
        <w:t>Range of Conditions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9"/>
        <w:gridCol w:w="6633"/>
      </w:tblGrid>
      <w:tr w:rsidTr="002337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37C8">
            <w:pPr>
              <w:pStyle w:val="BodyText"/>
              <w:rPr>
                <w:lang w:val="en-NZ"/>
              </w:rPr>
            </w:pPr>
            <w:r w:rsidRPr="002337C8">
              <w:t>This field allows for different work environments and conditions that may affect performance. Essential ope</w:t>
            </w:r>
            <w:r w:rsidRPr="002337C8">
              <w:t>rating conditions that may be present (depending on the work situation, needs of the candidate, accessibility of the item, and local industry and regional contexts) are included.</w:t>
            </w:r>
          </w:p>
        </w:tc>
      </w:tr>
      <w:tr w:rsidTr="002337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37C8">
            <w:pPr>
              <w:pStyle w:val="BodyText"/>
              <w:rPr>
                <w:lang w:val="en-NZ"/>
              </w:rPr>
            </w:pPr>
            <w:r w:rsidRPr="002337C8">
              <w:rPr>
                <w:rStyle w:val="SpecialBold"/>
              </w:rPr>
              <w:t>Legislation, regulations, standards, codes, workplace procedures and requir</w:t>
            </w:r>
            <w:r w:rsidRPr="002337C8">
              <w:rPr>
                <w:rStyle w:val="SpecialBold"/>
              </w:rPr>
              <w:t>ements include the latest version of one or more of:</w:t>
            </w:r>
          </w:p>
        </w:tc>
        <w:tc>
          <w:tcPr>
            <w:tcW w:w="66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37C8" w:rsidP="002337C8">
            <w:pPr>
              <w:pStyle w:val="ListBullet"/>
            </w:pPr>
            <w:r w:rsidRPr="002337C8">
              <w:t>federal legislation, such as the Environment Protection and Biodiversity Conservation Act, Australian Heritage Council Act, Native Title Act and National Environmental Protection Measures</w:t>
            </w:r>
          </w:p>
          <w:p w:rsidR="00000000" w:rsidRPr="002337C8" w:rsidP="002337C8">
            <w:pPr>
              <w:pStyle w:val="ListBullet"/>
            </w:pPr>
            <w:r w:rsidRPr="002337C8">
              <w:t>state/territory government legislation and local government by-laws, policies, regulations and plans dealing with land use; environmental protection; cultural/heritage sites; vegetation management; nature conservation and wildlife/plant protection; water a</w:t>
            </w:r>
            <w:r w:rsidRPr="002337C8">
              <w:t>nd water management; soil conservation; pollution and contaminated sites; fisheries, forestry and mining operations</w:t>
            </w:r>
          </w:p>
          <w:p w:rsidR="00000000" w:rsidRPr="002337C8" w:rsidP="002337C8">
            <w:pPr>
              <w:pStyle w:val="ListBullet"/>
            </w:pPr>
            <w:r w:rsidRPr="002337C8">
              <w:t>national strategies dealing with water quality management, ecologically sustainable development, greenhouse and energy reporting</w:t>
            </w:r>
          </w:p>
          <w:p w:rsidR="00000000" w:rsidRPr="002337C8" w:rsidP="002337C8">
            <w:pPr>
              <w:pStyle w:val="ListBullet"/>
            </w:pPr>
            <w:r w:rsidRPr="002337C8">
              <w:t>legislation</w:t>
            </w:r>
            <w:r w:rsidRPr="002337C8">
              <w:t>, standards and codes of practice for work health and safety (WHS) and handling of dangerous goods</w:t>
            </w:r>
          </w:p>
          <w:p w:rsidR="00000000" w:rsidRPr="002337C8" w:rsidP="002337C8">
            <w:pPr>
              <w:pStyle w:val="ListBullet"/>
            </w:pPr>
            <w:r w:rsidRPr="002337C8">
              <w:t>Australian and international standards covering environmental management, such as AS/NZS ISO 14000 Basic Set:2007 Environmental Management Basic Set</w:t>
            </w:r>
          </w:p>
          <w:p w:rsidR="00000000" w:rsidRPr="002337C8" w:rsidP="002337C8">
            <w:pPr>
              <w:pStyle w:val="ListBullet"/>
            </w:pPr>
            <w:r w:rsidRPr="002337C8">
              <w:t>registra</w:t>
            </w:r>
            <w:r w:rsidRPr="002337C8">
              <w:t>tion/licensing and/or accreditation requirements</w:t>
            </w:r>
          </w:p>
          <w:p w:rsidR="00000000" w:rsidRPr="002337C8" w:rsidP="002337C8">
            <w:pPr>
              <w:pStyle w:val="ListBullet"/>
            </w:pPr>
            <w:r w:rsidRPr="002337C8">
              <w:t>information for specific sites and/or activities (e.g. sampling, monitoring, construction and mining), such as applicable legislative requirements and approval requirements, workplace environmental and emerg</w:t>
            </w:r>
            <w:r w:rsidRPr="002337C8">
              <w:t>ency management plans and procedures, site processes and work schedules, monitoring/inspection procedures and environmental management actions, sampling and in-situ measurement procedures</w:t>
            </w:r>
          </w:p>
          <w:p w:rsidR="00000000" w:rsidRPr="002337C8" w:rsidP="002337C8">
            <w:pPr>
              <w:pStyle w:val="ListBullet"/>
            </w:pPr>
            <w:r w:rsidRPr="002337C8">
              <w:t xml:space="preserve">procedures covering receipt of requests for information and release </w:t>
            </w:r>
            <w:r w:rsidRPr="002337C8">
              <w:t>of information data and results, confidentiality and security of workplace information, records and reporting</w:t>
            </w:r>
          </w:p>
          <w:p w:rsidR="00000000" w:rsidRPr="002337C8" w:rsidP="002337C8">
            <w:pPr>
              <w:pStyle w:val="ListBullet"/>
            </w:pPr>
            <w:r w:rsidRPr="002337C8">
              <w:t>workplace documents, such as work schedules, standard operating procedures (SOPs); equipment manuals and warranties; job hazard analyses; work met</w:t>
            </w:r>
            <w:r w:rsidRPr="002337C8">
              <w:t>hod statements; safety data sheets (SDS) and safe work procedures; waste minimisation, containment, processing and safe disposal procedures.</w:t>
            </w:r>
          </w:p>
          <w:p w:rsidR="00000000" w:rsidP="002337C8">
            <w:pPr>
              <w:pStyle w:val="BodyText"/>
              <w:rPr>
                <w:lang w:val="en-NZ"/>
              </w:rPr>
            </w:pPr>
          </w:p>
        </w:tc>
      </w:tr>
      <w:tr w:rsidTr="002337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37C8">
            <w:pPr>
              <w:pStyle w:val="BodyText"/>
              <w:rPr>
                <w:lang w:val="en-NZ"/>
              </w:rPr>
            </w:pPr>
            <w:r w:rsidRPr="002337C8">
              <w:rPr>
                <w:rStyle w:val="SpecialBold"/>
              </w:rPr>
              <w:t>Environmental information includes one or more of:</w:t>
            </w:r>
          </w:p>
        </w:tc>
        <w:tc>
          <w:tcPr>
            <w:tcW w:w="66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37C8" w:rsidP="002337C8">
            <w:pPr>
              <w:pStyle w:val="ListBullet"/>
            </w:pPr>
            <w:r w:rsidRPr="002337C8">
              <w:t>details of legislation, regulations, guidelines, standards, c</w:t>
            </w:r>
            <w:r w:rsidRPr="002337C8">
              <w:t>odes of practice, licence conditions, approvals and permits</w:t>
            </w:r>
          </w:p>
          <w:p w:rsidR="00000000" w:rsidRPr="002337C8" w:rsidP="002337C8">
            <w:pPr>
              <w:pStyle w:val="ListBullet"/>
            </w:pPr>
            <w:r w:rsidRPr="002337C8">
              <w:t>workplace environmental management plans, policies, strategies, procedures and required actions</w:t>
            </w:r>
          </w:p>
          <w:p w:rsidR="00000000" w:rsidRPr="002337C8" w:rsidP="002337C8">
            <w:pPr>
              <w:pStyle w:val="ListBullet"/>
            </w:pPr>
            <w:r w:rsidRPr="002337C8">
              <w:t>site/project initial advice statements and risk/impact assessments</w:t>
            </w:r>
          </w:p>
          <w:p w:rsidR="00000000" w:rsidRPr="002337C8" w:rsidP="002337C8">
            <w:pPr>
              <w:pStyle w:val="ListBullet"/>
            </w:pPr>
            <w:r w:rsidRPr="002337C8">
              <w:t>records of site consultations with interested parties</w:t>
            </w:r>
          </w:p>
          <w:p w:rsidR="00000000" w:rsidRPr="002337C8" w:rsidP="002337C8">
            <w:pPr>
              <w:pStyle w:val="ListBullet"/>
            </w:pPr>
            <w:r w:rsidRPr="002337C8">
              <w:t>site/project environmental reports (e.g. weekly/monthly monitoring of air, water and noise)</w:t>
            </w:r>
          </w:p>
          <w:p w:rsidR="00000000" w:rsidRPr="002337C8" w:rsidP="002337C8">
            <w:pPr>
              <w:pStyle w:val="ListBullet"/>
            </w:pPr>
            <w:r w:rsidRPr="002337C8">
              <w:t>flora and fauna survey results</w:t>
            </w:r>
          </w:p>
          <w:p w:rsidR="00000000" w:rsidRPr="002337C8" w:rsidP="002337C8">
            <w:pPr>
              <w:pStyle w:val="ListBullet"/>
            </w:pPr>
            <w:r w:rsidRPr="002337C8">
              <w:t>environmental data sets, such as:</w:t>
            </w:r>
          </w:p>
          <w:p w:rsidR="00000000" w:rsidRPr="002337C8" w:rsidP="002337C8">
            <w:pPr>
              <w:pStyle w:val="ListBullet2"/>
            </w:pPr>
            <w:r w:rsidRPr="002337C8">
              <w:t>satellite imagery and remote sensing data</w:t>
            </w:r>
          </w:p>
          <w:p w:rsidR="00000000" w:rsidRPr="002337C8" w:rsidP="002337C8">
            <w:pPr>
              <w:pStyle w:val="ListBullet2"/>
            </w:pPr>
            <w:r w:rsidRPr="002337C8">
              <w:t>ge</w:t>
            </w:r>
            <w:r w:rsidRPr="002337C8">
              <w:t>ophysical, geochemical, geological, hydrological and meteorological data</w:t>
            </w:r>
          </w:p>
          <w:p w:rsidR="00000000" w:rsidRPr="002337C8" w:rsidP="002337C8">
            <w:pPr>
              <w:pStyle w:val="ListBullet2"/>
            </w:pPr>
            <w:r w:rsidRPr="002337C8">
              <w:t>ecological data, such as distribution of vegetation, fauna and pests</w:t>
            </w:r>
          </w:p>
          <w:p w:rsidR="00000000" w:rsidRPr="002337C8" w:rsidP="002337C8">
            <w:pPr>
              <w:pStyle w:val="ListBullet2"/>
            </w:pPr>
            <w:r w:rsidRPr="002337C8">
              <w:t>social science data, such as demographic and census information</w:t>
            </w:r>
          </w:p>
          <w:p w:rsidR="00000000" w:rsidRPr="002337C8" w:rsidP="002337C8">
            <w:pPr>
              <w:pStyle w:val="ListBullet2"/>
            </w:pPr>
            <w:r w:rsidRPr="002337C8">
              <w:t>land use data, zoning and property classifications</w:t>
            </w:r>
          </w:p>
          <w:p w:rsidR="00000000" w:rsidRPr="002337C8" w:rsidP="002337C8">
            <w:pPr>
              <w:pStyle w:val="ListBullet"/>
            </w:pPr>
            <w:r w:rsidRPr="002337C8">
              <w:t>historical records and photographs</w:t>
            </w:r>
          </w:p>
          <w:p w:rsidR="00000000" w:rsidRPr="002337C8" w:rsidP="002337C8">
            <w:pPr>
              <w:pStyle w:val="ListBullet"/>
            </w:pPr>
            <w:r w:rsidRPr="002337C8">
              <w:t>workplace information about sites/projects/programs for stakeholders and interested parties</w:t>
            </w:r>
          </w:p>
          <w:p w:rsidR="00000000" w:rsidRPr="002337C8" w:rsidP="002337C8">
            <w:pPr>
              <w:pStyle w:val="ListBullet"/>
            </w:pPr>
            <w:r w:rsidRPr="002337C8">
              <w:t>entries for workplace website</w:t>
            </w:r>
          </w:p>
          <w:p w:rsidR="00000000" w:rsidRPr="002337C8" w:rsidP="002337C8">
            <w:pPr>
              <w:pStyle w:val="ListBullet"/>
            </w:pPr>
            <w:r w:rsidRPr="002337C8">
              <w:t>cost, estimation of quantities and time</w:t>
            </w:r>
          </w:p>
          <w:p w:rsidR="00000000" w:rsidRPr="002337C8" w:rsidP="002337C8">
            <w:pPr>
              <w:pStyle w:val="ListBullet"/>
            </w:pPr>
            <w:r w:rsidRPr="002337C8">
              <w:t>contractual variations and claims</w:t>
            </w:r>
          </w:p>
          <w:p w:rsidR="00000000" w:rsidRPr="002337C8" w:rsidP="002337C8">
            <w:pPr>
              <w:pStyle w:val="ListBullet"/>
            </w:pPr>
            <w:r w:rsidRPr="002337C8">
              <w:t>notification of environmental issues and problems</w:t>
            </w:r>
          </w:p>
          <w:p w:rsidR="00000000" w:rsidRPr="002337C8" w:rsidP="002337C8">
            <w:pPr>
              <w:pStyle w:val="ListBullet"/>
            </w:pPr>
            <w:r w:rsidRPr="002337C8">
              <w:t>internal environmental audit/inspection findings</w:t>
            </w:r>
          </w:p>
          <w:p w:rsidR="00000000" w:rsidRPr="002337C8" w:rsidP="002337C8">
            <w:pPr>
              <w:pStyle w:val="ListBullet"/>
            </w:pPr>
            <w:r w:rsidRPr="002337C8">
              <w:t>environmental training records.</w:t>
            </w:r>
          </w:p>
          <w:p w:rsidR="00000000" w:rsidP="002337C8">
            <w:pPr>
              <w:pStyle w:val="BodyText"/>
              <w:rPr>
                <w:lang w:val="en-NZ"/>
              </w:rPr>
            </w:pPr>
          </w:p>
        </w:tc>
      </w:tr>
      <w:tr w:rsidTr="002337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37C8">
            <w:pPr>
              <w:pStyle w:val="BodyText"/>
              <w:rPr>
                <w:lang w:val="en-NZ"/>
              </w:rPr>
            </w:pPr>
            <w:r w:rsidRPr="002337C8">
              <w:rPr>
                <w:rStyle w:val="SpecialBold"/>
              </w:rPr>
              <w:t>Customers include one or more of:</w:t>
            </w:r>
          </w:p>
        </w:tc>
        <w:tc>
          <w:tcPr>
            <w:tcW w:w="66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37C8" w:rsidP="002337C8">
            <w:pPr>
              <w:pStyle w:val="ListBullet"/>
            </w:pPr>
            <w:r w:rsidRPr="002337C8">
              <w:t>internal customers, such as site environmental officer, environmental manager, construct</w:t>
            </w:r>
            <w:r w:rsidRPr="002337C8">
              <w:t>ion manager, operations manager and project manager</w:t>
            </w:r>
          </w:p>
          <w:p w:rsidR="00000000" w:rsidRPr="002337C8" w:rsidP="002337C8">
            <w:pPr>
              <w:pStyle w:val="ListBullet"/>
            </w:pPr>
            <w:r w:rsidRPr="002337C8">
              <w:t>external customers, such as regulatory authorities, government departments, suppliers, contractors, consulting engineers, scientists, planners and community groups.</w:t>
            </w:r>
          </w:p>
          <w:p w:rsidR="00000000" w:rsidP="002337C8">
            <w:pPr>
              <w:pStyle w:val="BodyText"/>
              <w:rPr>
                <w:lang w:val="en-NZ"/>
              </w:rPr>
            </w:pPr>
          </w:p>
        </w:tc>
      </w:tr>
      <w:tr w:rsidTr="002337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37C8">
            <w:pPr>
              <w:pStyle w:val="BodyText"/>
              <w:rPr>
                <w:lang w:val="en-NZ"/>
              </w:rPr>
            </w:pPr>
            <w:r w:rsidRPr="002337C8">
              <w:rPr>
                <w:rStyle w:val="SpecialBold"/>
              </w:rPr>
              <w:t>Sources of information include one or</w:t>
            </w:r>
            <w:r w:rsidRPr="002337C8">
              <w:rPr>
                <w:rStyle w:val="SpecialBold"/>
              </w:rPr>
              <w:t xml:space="preserve"> more of:</w:t>
            </w:r>
          </w:p>
        </w:tc>
        <w:tc>
          <w:tcPr>
            <w:tcW w:w="66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37C8" w:rsidP="002337C8">
            <w:pPr>
              <w:pStyle w:val="ListBullet"/>
            </w:pPr>
            <w:r w:rsidRPr="002337C8">
              <w:t>workplace intranet/information management system</w:t>
            </w:r>
          </w:p>
          <w:p w:rsidR="00000000" w:rsidRPr="002337C8" w:rsidP="002337C8">
            <w:pPr>
              <w:pStyle w:val="ListBullet"/>
            </w:pPr>
            <w:r w:rsidRPr="002337C8">
              <w:t>contractors providing environmental services</w:t>
            </w:r>
          </w:p>
          <w:p w:rsidR="00000000" w:rsidRPr="002337C8" w:rsidP="002337C8">
            <w:pPr>
              <w:pStyle w:val="ListBullet"/>
            </w:pPr>
            <w:r w:rsidRPr="002337C8">
              <w:t>government departments and agencies (e.g. environment, climate change, agriculture and mining)</w:t>
            </w:r>
          </w:p>
          <w:p w:rsidR="00000000" w:rsidRPr="002337C8" w:rsidP="002337C8">
            <w:pPr>
              <w:pStyle w:val="ListBullet"/>
            </w:pPr>
            <w:r w:rsidRPr="002337C8">
              <w:t>regulatory authorities</w:t>
            </w:r>
          </w:p>
          <w:p w:rsidR="00000000" w:rsidRPr="002337C8" w:rsidP="002337C8">
            <w:pPr>
              <w:pStyle w:val="ListBullet"/>
            </w:pPr>
            <w:r w:rsidRPr="002337C8">
              <w:t>utility authorities/companies (e.g. water, gas and electricity)</w:t>
            </w:r>
          </w:p>
          <w:p w:rsidR="00000000" w:rsidRPr="002337C8" w:rsidP="002337C8">
            <w:pPr>
              <w:pStyle w:val="ListBullet"/>
            </w:pPr>
            <w:r w:rsidRPr="002337C8">
              <w:t>land title office and Valuer General</w:t>
            </w:r>
          </w:p>
          <w:p w:rsidR="00000000" w:rsidRPr="002337C8" w:rsidP="002337C8">
            <w:pPr>
              <w:pStyle w:val="ListBullet"/>
            </w:pPr>
            <w:r w:rsidRPr="002337C8">
              <w:t>local government records</w:t>
            </w:r>
          </w:p>
          <w:p w:rsidR="00000000" w:rsidRPr="002337C8" w:rsidP="002337C8">
            <w:pPr>
              <w:pStyle w:val="ListBullet"/>
            </w:pPr>
            <w:r w:rsidRPr="002337C8">
              <w:t>Geoscience Australia</w:t>
            </w:r>
          </w:p>
          <w:p w:rsidR="00000000" w:rsidRPr="002337C8" w:rsidP="002337C8">
            <w:pPr>
              <w:pStyle w:val="ListBullet"/>
            </w:pPr>
            <w:r w:rsidRPr="002337C8">
              <w:t>Australian Social Science Data Archive</w:t>
            </w:r>
          </w:p>
          <w:p w:rsidR="00000000" w:rsidRPr="002337C8" w:rsidP="002337C8">
            <w:pPr>
              <w:pStyle w:val="ListBullet"/>
            </w:pPr>
            <w:r w:rsidRPr="002337C8">
              <w:t>internet, library/archive collections, annual reports and community ne</w:t>
            </w:r>
            <w:r w:rsidRPr="002337C8">
              <w:t>wsletters</w:t>
            </w:r>
          </w:p>
          <w:p w:rsidR="00000000" w:rsidRPr="002337C8" w:rsidP="002337C8">
            <w:pPr>
              <w:pStyle w:val="ListBullet"/>
            </w:pPr>
            <w:r w:rsidRPr="002337C8">
              <w:t>media reports (e.g. TV, video, audio and photographs).</w:t>
            </w:r>
          </w:p>
          <w:p w:rsidR="00000000" w:rsidP="002337C8">
            <w:pPr>
              <w:pStyle w:val="BodyText"/>
              <w:rPr>
                <w:lang w:val="en-NZ"/>
              </w:rPr>
            </w:pPr>
          </w:p>
        </w:tc>
      </w:tr>
      <w:tr w:rsidTr="002337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37C8" w:rsidP="002337C8">
            <w:pPr>
              <w:pStyle w:val="BodyText"/>
            </w:pPr>
            <w:r w:rsidRPr="002337C8">
              <w:rPr>
                <w:rStyle w:val="SpecialBold"/>
              </w:rPr>
              <w:t>WHS and environmental management requirements include:</w:t>
            </w:r>
          </w:p>
        </w:tc>
        <w:tc>
          <w:tcPr>
            <w:tcW w:w="66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37C8" w:rsidP="002337C8">
            <w:pPr>
              <w:pStyle w:val="BodyText"/>
            </w:pPr>
            <w:r w:rsidRPr="002337C8">
              <w:rPr>
                <w:rStyle w:val="Symbols"/>
              </w:rPr>
              <w:t></w:t>
            </w:r>
            <w:r w:rsidRPr="002337C8">
              <w:rPr>
                <w:rStyle w:val="Symbols"/>
              </w:rPr>
              <w:tab/>
            </w:r>
            <w:r w:rsidRPr="002337C8">
              <w:t>compliance with relevant federal/state/territory WHS legislation at all times</w:t>
            </w:r>
          </w:p>
          <w:p w:rsidR="00000000" w:rsidRPr="002337C8" w:rsidP="002337C8">
            <w:pPr>
              <w:pStyle w:val="BodyText"/>
            </w:pPr>
            <w:r w:rsidRPr="002337C8">
              <w:rPr>
                <w:rStyle w:val="Symbols"/>
              </w:rPr>
              <w:t></w:t>
            </w:r>
            <w:r w:rsidRPr="002337C8">
              <w:rPr>
                <w:rStyle w:val="Symbols"/>
              </w:rPr>
              <w:tab/>
            </w:r>
            <w:r w:rsidRPr="002337C8">
              <w:t>assuming that samples are potentially hazardous and applying standard precautions</w:t>
            </w:r>
          </w:p>
          <w:p w:rsidR="00000000" w:rsidRPr="002337C8" w:rsidP="002337C8">
            <w:pPr>
              <w:pStyle w:val="ListBullet"/>
            </w:pPr>
            <w:r w:rsidRPr="002337C8">
              <w:t>accessing and applying current industry understanding of infection control issued by the National Health and Medical Research Council (NHMRC) and state/territory Departments</w:t>
            </w:r>
            <w:r w:rsidRPr="002337C8">
              <w:t xml:space="preserve"> of Health, where relevant.</w:t>
            </w:r>
          </w:p>
          <w:p w:rsidR="00000000" w:rsidRPr="002337C8" w:rsidP="002337C8">
            <w:pPr>
              <w:pStyle w:val="BodyText"/>
            </w:pPr>
          </w:p>
        </w:tc>
      </w:tr>
    </w:tbl>
    <w:p w:rsidR="00000000" w:rsidRPr="002337C8" w:rsidP="002337C8">
      <w:pPr>
        <w:pStyle w:val="BodyText"/>
      </w:pPr>
    </w:p>
    <w:p w:rsidR="00000000" w:rsidRPr="002337C8" w:rsidP="002337C8">
      <w:pPr>
        <w:pStyle w:val="AllowPageBreak"/>
      </w:pPr>
    </w:p>
    <w:p w:rsidR="00000000" w:rsidRPr="002337C8" w:rsidP="002337C8">
      <w:pPr>
        <w:pStyle w:val="Heading1"/>
      </w:pPr>
      <w:bookmarkStart w:id="9" w:name="O_922318"/>
      <w:bookmarkEnd w:id="9"/>
      <w:r w:rsidRPr="002337C8">
        <w:t>Unit Mapping Information</w:t>
      </w:r>
    </w:p>
    <w:p w:rsidR="00000000" w:rsidRPr="002337C8" w:rsidP="004B3390">
      <w:pPr>
        <w:pStyle w:val="BodyText"/>
      </w:pPr>
      <w:r w:rsidRPr="002337C8">
        <w:t>Release 1. Supersedes and is equivalent to MSS025004A Provide environmental information to customers</w:t>
      </w:r>
    </w:p>
    <w:p w:rsidR="00000000" w:rsidRPr="002337C8" w:rsidP="002337C8">
      <w:pPr>
        <w:pStyle w:val="Heading1"/>
      </w:pPr>
      <w:bookmarkStart w:id="10" w:name="O_922311"/>
      <w:bookmarkEnd w:id="10"/>
      <w:r w:rsidRPr="002337C8">
        <w:t>Links</w:t>
      </w:r>
    </w:p>
    <w:p w:rsidR="00000000" w:rsidRPr="002337C8" w:rsidP="004B3390">
      <w:pPr>
        <w:pStyle w:val="BodyText"/>
      </w:pPr>
      <w:r w:rsidRPr="002337C8">
        <w:t xml:space="preserve">Companion Volume implementation guides are found in VETNet </w:t>
      </w:r>
      <w:r w:rsidRPr="002337C8">
        <w:t xml:space="preserve">- </w:t>
      </w:r>
      <w:r>
        <w:fldChar w:fldCharType="begin"/>
      </w:r>
      <w:r>
        <w:instrText xml:space="preserve"> HYPERLINK "https://vetnet.gov.au/Pages/TrainingDocs.aspx?q=5b04f318-804f-4dc0-9463-c3fb9a3fe998" </w:instrText>
      </w:r>
      <w:r>
        <w:fldChar w:fldCharType="separate"/>
      </w:r>
      <w:r w:rsidRPr="00A23A26">
        <w:rPr>
          <w:rStyle w:val="Hyperlink"/>
        </w:rPr>
        <w:t>https://vetnet.gov.au/Pages/TrainingDocs.aspx?q=5b04f318-804f-4dc0-9463-c3fb9a3fe998</w:t>
      </w:r>
      <w:r>
        <w:fldChar w:fldCharType="end"/>
      </w:r>
    </w:p>
    <w:p w:rsidR="00000000" w:rsidRPr="002337C8" w:rsidP="004B3390">
      <w:pPr>
        <w:pStyle w:val="BodyText"/>
        <w:sectPr w:rsidSect="002337C8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2337C8" w:rsidP="002337C8">
      <w:pPr>
        <w:pStyle w:val="SuperHeading"/>
      </w:pPr>
      <w:r w:rsidRPr="002337C8">
        <w:t>Assessment Requirements for MSS025004 Provide environmental information to customers</w:t>
      </w:r>
    </w:p>
    <w:p w:rsidR="00000000" w:rsidRPr="002337C8" w:rsidP="002337C8">
      <w:pPr>
        <w:pStyle w:val="Heading1"/>
      </w:pPr>
      <w:bookmarkStart w:id="11" w:name="O_922313"/>
      <w:bookmarkEnd w:id="11"/>
      <w:r w:rsidRPr="002337C8">
        <w:t>Modification History</w:t>
      </w:r>
    </w:p>
    <w:p w:rsidR="00000000" w:rsidRPr="002337C8" w:rsidP="004B3390">
      <w:pPr>
        <w:pStyle w:val="BodyText"/>
      </w:pPr>
      <w:r w:rsidRPr="002337C8">
        <w:t>Release 1. Supersedes and is equivalent to MSS025004A Provide environmental information to customers</w:t>
      </w:r>
    </w:p>
    <w:p w:rsidR="00000000" w:rsidRPr="002337C8" w:rsidP="002337C8">
      <w:pPr>
        <w:pStyle w:val="Heading1"/>
      </w:pPr>
      <w:bookmarkStart w:id="12" w:name="O_922316"/>
      <w:bookmarkEnd w:id="12"/>
      <w:r w:rsidRPr="002337C8">
        <w:t>Performance Evidence</w:t>
      </w:r>
    </w:p>
    <w:p w:rsidR="00000000" w:rsidRPr="002337C8" w:rsidP="004B3390">
      <w:pPr>
        <w:pStyle w:val="BodyText"/>
      </w:pPr>
      <w:r w:rsidRPr="002337C8">
        <w:t>Evidence of competence in this unit must satisfy all of the requirements of the elements and performance criteria, an</w:t>
      </w:r>
      <w:r w:rsidRPr="002337C8">
        <w:t>d include demonstration of:</w:t>
      </w:r>
    </w:p>
    <w:p w:rsidR="00000000" w:rsidRPr="002337C8" w:rsidP="002337C8">
      <w:pPr>
        <w:pStyle w:val="ListBullet"/>
      </w:pPr>
      <w:r w:rsidRPr="002337C8">
        <w:t>providing environmental information to at least three (3) different customers</w:t>
      </w:r>
    </w:p>
    <w:p w:rsidR="00000000" w:rsidRPr="002337C8" w:rsidP="002337C8">
      <w:pPr>
        <w:pStyle w:val="ListBullet"/>
      </w:pPr>
      <w:r w:rsidRPr="002337C8">
        <w:t>applying workplace procedures for the receipt of information requests, release of information and record keeping</w:t>
      </w:r>
    </w:p>
    <w:p w:rsidR="00000000" w:rsidRPr="002337C8" w:rsidP="002337C8">
      <w:pPr>
        <w:pStyle w:val="ListBullet"/>
      </w:pPr>
      <w:r w:rsidRPr="002337C8">
        <w:t xml:space="preserve">analysing and prioritising requests </w:t>
      </w:r>
      <w:r w:rsidRPr="002337C8">
        <w:t>for information</w:t>
      </w:r>
    </w:p>
    <w:p w:rsidR="00000000" w:rsidRPr="002337C8" w:rsidP="002337C8">
      <w:pPr>
        <w:pStyle w:val="ListBullet"/>
      </w:pPr>
      <w:r w:rsidRPr="002337C8">
        <w:t>seeking advice when requests for information are unclear or are beyond scope of competence/responsibility</w:t>
      </w:r>
    </w:p>
    <w:p w:rsidR="00000000" w:rsidRPr="002337C8" w:rsidP="002337C8">
      <w:pPr>
        <w:pStyle w:val="ListBullet"/>
      </w:pPr>
      <w:r w:rsidRPr="002337C8">
        <w:t>locating and organising relevant information from a range of sources</w:t>
      </w:r>
    </w:p>
    <w:p w:rsidR="00000000" w:rsidRPr="002337C8" w:rsidP="002337C8">
      <w:pPr>
        <w:pStyle w:val="ListBullet"/>
      </w:pPr>
      <w:r w:rsidRPr="002337C8">
        <w:t>supplying accurate, reliable information that meets the customer’</w:t>
      </w:r>
      <w:r w:rsidRPr="002337C8">
        <w:t xml:space="preserve">s needs and uses language, style and format that is readily understood </w:t>
      </w:r>
    </w:p>
    <w:p w:rsidR="00000000" w:rsidRPr="002337C8" w:rsidP="002337C8">
      <w:pPr>
        <w:pStyle w:val="ListBullet"/>
      </w:pPr>
      <w:r w:rsidRPr="002337C8">
        <w:t>preparing written documents that are free from spelling, grammatical and formatting errors</w:t>
      </w:r>
    </w:p>
    <w:p w:rsidR="00000000" w:rsidRPr="002337C8" w:rsidP="002337C8">
      <w:pPr>
        <w:pStyle w:val="ListBullet"/>
      </w:pPr>
      <w:r w:rsidRPr="002337C8">
        <w:t>providing authorised information within the expected timeframe and confirming the client’s un</w:t>
      </w:r>
      <w:r w:rsidRPr="002337C8">
        <w:t>derstanding</w:t>
      </w:r>
    </w:p>
    <w:p w:rsidR="00000000" w:rsidRPr="002337C8" w:rsidP="002337C8">
      <w:pPr>
        <w:pStyle w:val="ListBullet"/>
      </w:pPr>
      <w:r w:rsidRPr="002337C8">
        <w:t>maintaining security and confidentiality of information in accordance with workplace procedures.</w:t>
      </w:r>
    </w:p>
    <w:p w:rsidR="00000000" w:rsidRPr="002337C8" w:rsidP="002337C8">
      <w:pPr>
        <w:pStyle w:val="AllowPageBreak"/>
      </w:pPr>
    </w:p>
    <w:p w:rsidR="00000000" w:rsidRPr="002337C8" w:rsidP="002337C8">
      <w:pPr>
        <w:pStyle w:val="Heading1"/>
      </w:pPr>
      <w:bookmarkStart w:id="13" w:name="O_922315"/>
      <w:bookmarkEnd w:id="13"/>
      <w:r w:rsidRPr="002337C8">
        <w:t>Knowledge Evidence</w:t>
      </w:r>
    </w:p>
    <w:p w:rsidR="00000000" w:rsidRPr="002337C8" w:rsidP="004B3390">
      <w:pPr>
        <w:pStyle w:val="BodyText"/>
      </w:pPr>
      <w:r w:rsidRPr="002337C8">
        <w:t>Must provide evidence that demonstrates knowledge of:</w:t>
      </w:r>
    </w:p>
    <w:p w:rsidR="00000000" w:rsidRPr="002337C8" w:rsidP="002337C8">
      <w:pPr>
        <w:pStyle w:val="ListBullet"/>
      </w:pPr>
      <w:r w:rsidRPr="002337C8">
        <w:t>common sources of environmental information</w:t>
      </w:r>
    </w:p>
    <w:p w:rsidR="00000000" w:rsidRPr="002337C8" w:rsidP="002337C8">
      <w:pPr>
        <w:pStyle w:val="ListBullet"/>
      </w:pPr>
      <w:r w:rsidRPr="002337C8">
        <w:t>environmental protection/management terminology, concepts and principles</w:t>
      </w:r>
    </w:p>
    <w:p w:rsidR="00000000" w:rsidRPr="002337C8" w:rsidP="002337C8">
      <w:pPr>
        <w:pStyle w:val="ListBullet"/>
      </w:pPr>
      <w:r w:rsidRPr="002337C8">
        <w:t>site/project/program characteristics and the nature of activities</w:t>
      </w:r>
    </w:p>
    <w:p w:rsidR="00000000" w:rsidRPr="002337C8" w:rsidP="002337C8">
      <w:pPr>
        <w:pStyle w:val="ListBullet"/>
      </w:pPr>
      <w:r w:rsidRPr="002337C8">
        <w:t>environmental legislative/regulatory requirements relevant to site/project/program within scope of responsibility</w:t>
      </w:r>
    </w:p>
    <w:p w:rsidR="00000000" w:rsidRPr="002337C8" w:rsidP="002337C8">
      <w:pPr>
        <w:pStyle w:val="ListBullet"/>
      </w:pPr>
      <w:r w:rsidRPr="002337C8">
        <w:t>wor</w:t>
      </w:r>
      <w:r w:rsidRPr="002337C8">
        <w:t>kplace environmental management plans, procedures, control measures and management actions for site/project/program within scope of responsibility</w:t>
      </w:r>
    </w:p>
    <w:p w:rsidR="00000000" w:rsidRPr="002337C8" w:rsidP="002337C8">
      <w:pPr>
        <w:pStyle w:val="ListBullet"/>
      </w:pPr>
      <w:r w:rsidRPr="002337C8">
        <w:t>environmental management values, environmental issues, risks and impacts for site/project/program</w:t>
      </w:r>
    </w:p>
    <w:p w:rsidR="00000000" w:rsidRPr="002337C8" w:rsidP="002337C8">
      <w:pPr>
        <w:pStyle w:val="ListBullet"/>
      </w:pPr>
      <w:r w:rsidRPr="002337C8">
        <w:t>workplace p</w:t>
      </w:r>
      <w:r w:rsidRPr="002337C8">
        <w:t>rocedures for the receipt of information requests, release of information and record keeping.</w:t>
      </w:r>
    </w:p>
    <w:p w:rsidR="00000000" w:rsidRPr="002337C8" w:rsidP="002337C8">
      <w:pPr>
        <w:pStyle w:val="AllowPageBreak"/>
      </w:pPr>
    </w:p>
    <w:p w:rsidR="00000000" w:rsidRPr="002337C8" w:rsidP="002337C8">
      <w:pPr>
        <w:pStyle w:val="Heading1"/>
      </w:pPr>
      <w:bookmarkStart w:id="14" w:name="O_922314"/>
      <w:bookmarkEnd w:id="14"/>
      <w:r w:rsidRPr="002337C8">
        <w:t>Assessment Conditions</w:t>
      </w:r>
    </w:p>
    <w:p w:rsidR="00000000" w:rsidRPr="002337C8" w:rsidP="002337C8">
      <w:pPr>
        <w:pStyle w:val="ListBullet"/>
      </w:pPr>
      <w:r w:rsidRPr="002337C8">
        <w:t xml:space="preserve">Judgement of competence must be based on holistic assessment of the evidence. Assessment methods must confirm consistency </w:t>
      </w:r>
      <w:r w:rsidRPr="002337C8">
        <w:t xml:space="preserve">of performance over time, rather than a single assessment event. </w:t>
      </w:r>
    </w:p>
    <w:p w:rsidR="00000000" w:rsidRPr="002337C8" w:rsidP="002337C8">
      <w:pPr>
        <w:pStyle w:val="ListBullet"/>
      </w:pPr>
      <w:r w:rsidRPr="002337C8">
        <w:t>This unit of competency is to be assessed in the workplace, or a simulated workplace environment. A simulated workplace environment must reflect realistic operational workplace conditions th</w:t>
      </w:r>
      <w:r w:rsidRPr="002337C8">
        <w:t xml:space="preserve">at cover all aspects of workplace performance, including the environment, task skills, task management skills, contingency management skills and job role environment skills.  </w:t>
      </w:r>
    </w:p>
    <w:p w:rsidR="00000000" w:rsidRPr="002337C8" w:rsidP="002337C8">
      <w:pPr>
        <w:pStyle w:val="ListBullet"/>
      </w:pPr>
      <w:r w:rsidRPr="002337C8">
        <w:t>Foundation skills are integral to competent performance of the unit and should n</w:t>
      </w:r>
      <w:r w:rsidRPr="002337C8">
        <w:t xml:space="preserve">ot be assessed separately. </w:t>
      </w:r>
    </w:p>
    <w:p w:rsidR="00000000" w:rsidRPr="002337C8" w:rsidP="002337C8">
      <w:pPr>
        <w:pStyle w:val="ListBullet"/>
      </w:pPr>
      <w:r w:rsidRPr="002337C8">
        <w:t xml:space="preserve">Assessment processes and techniques must be appropriate to the language, literacy and numeracy </w:t>
      </w:r>
      <w:r w:rsidRPr="002337C8">
        <w:t>requirements of the work being performed and the needs of the candidate.</w:t>
      </w:r>
    </w:p>
    <w:p w:rsidR="00000000" w:rsidRPr="002337C8" w:rsidP="002337C8">
      <w:pPr>
        <w:pStyle w:val="ListBullet"/>
      </w:pPr>
      <w:r w:rsidRPr="002337C8">
        <w:t>Knowledge evidence may be collected concurrently with perfor</w:t>
      </w:r>
      <w:r w:rsidRPr="002337C8">
        <w:t>mance evidence or through an independent process such as workbooks, written assessments or interviews (provided a record is kept in each case).</w:t>
      </w:r>
    </w:p>
    <w:p w:rsidR="00000000" w:rsidRPr="002337C8" w:rsidP="002337C8">
      <w:pPr>
        <w:pStyle w:val="ListBullet"/>
      </w:pPr>
      <w:r w:rsidRPr="002337C8">
        <w:t xml:space="preserve">Holistic assessment methods include: </w:t>
      </w:r>
    </w:p>
    <w:p w:rsidR="00000000" w:rsidRPr="002337C8" w:rsidP="002337C8">
      <w:pPr>
        <w:pStyle w:val="ListBullet2"/>
      </w:pPr>
      <w:r w:rsidRPr="002337C8">
        <w:t>review of environmental information provided by the candidate to at least</w:t>
      </w:r>
      <w:r w:rsidRPr="002337C8">
        <w:t xml:space="preserve"> three (3) different customers</w:t>
      </w:r>
    </w:p>
    <w:p w:rsidR="00000000" w:rsidRPr="002337C8" w:rsidP="002337C8">
      <w:pPr>
        <w:pStyle w:val="ListBullet2"/>
      </w:pPr>
      <w:r w:rsidRPr="002337C8">
        <w:t>feedback from supervisor and/or customers that the candidate consistently provides timely information which meets their needs</w:t>
      </w:r>
    </w:p>
    <w:p w:rsidR="00000000" w:rsidRPr="002337C8" w:rsidP="002337C8">
      <w:pPr>
        <w:pStyle w:val="ListBullet2"/>
      </w:pPr>
      <w:r w:rsidRPr="002337C8">
        <w:t>oral and/or written questions to assess the candidate’s knowledge of env</w:t>
      </w:r>
      <w:r w:rsidRPr="002337C8">
        <w:t>ironmental management terms, principles, legislative/regulatory requirements, workplace environmental management plans, policies and procedures.</w:t>
      </w:r>
    </w:p>
    <w:p w:rsidR="00000000" w:rsidRPr="002337C8" w:rsidP="002337C8">
      <w:pPr>
        <w:pStyle w:val="ListBullet"/>
      </w:pPr>
      <w:r w:rsidRPr="002337C8">
        <w:t>Access is required to workplace documentation, procedures, and specifications associated with this unit includ</w:t>
      </w:r>
      <w:r w:rsidRPr="002337C8">
        <w:t>ing, but not limited to:</w:t>
      </w:r>
    </w:p>
    <w:p w:rsidR="00000000" w:rsidRPr="002337C8" w:rsidP="002337C8">
      <w:pPr>
        <w:pStyle w:val="ListBullet2"/>
      </w:pPr>
      <w:r w:rsidRPr="002337C8">
        <w:t>site/project/program history</w:t>
      </w:r>
    </w:p>
    <w:p w:rsidR="00000000" w:rsidRPr="002337C8" w:rsidP="002337C8">
      <w:pPr>
        <w:pStyle w:val="ListBullet2"/>
      </w:pPr>
      <w:r w:rsidRPr="002337C8">
        <w:t>relevant legislation, codes, standards, workplace environmental management policies, plans, strategies, procedures and checklists</w:t>
      </w:r>
    </w:p>
    <w:p w:rsidR="00000000" w:rsidRPr="002337C8" w:rsidP="002337C8">
      <w:pPr>
        <w:pStyle w:val="ListBullet2"/>
      </w:pPr>
      <w:r w:rsidRPr="002337C8">
        <w:t>access to a computer, internet, data sets, workplace information manage</w:t>
      </w:r>
      <w:r w:rsidRPr="002337C8">
        <w:t>ment system and reports.</w:t>
      </w:r>
    </w:p>
    <w:p w:rsidR="00000000" w:rsidRPr="002337C8" w:rsidP="002337C8">
      <w:pPr>
        <w:pStyle w:val="ListBullet"/>
      </w:pPr>
      <w:r w:rsidRPr="002337C8">
        <w:t xml:space="preserve">Assessors must satisfy the assessor competency requirements that are in place at the time of the assessment as set by the VET regulator.  </w:t>
      </w:r>
    </w:p>
    <w:p w:rsidR="00000000" w:rsidRPr="002337C8" w:rsidP="002337C8">
      <w:pPr>
        <w:pStyle w:val="ListBullet"/>
      </w:pPr>
      <w:r w:rsidRPr="002337C8">
        <w:t>The assessor must demonstrate both technical competency and currency.</w:t>
      </w:r>
    </w:p>
    <w:p w:rsidR="00000000" w:rsidRPr="002337C8" w:rsidP="002337C8">
      <w:pPr>
        <w:pStyle w:val="ListBullet"/>
      </w:pPr>
      <w:r w:rsidRPr="002337C8">
        <w:t xml:space="preserve">Technical competence </w:t>
      </w:r>
      <w:r w:rsidRPr="002337C8">
        <w:t>can be demonstrated through:</w:t>
      </w:r>
    </w:p>
    <w:p w:rsidR="00000000" w:rsidRPr="002337C8" w:rsidP="002337C8">
      <w:pPr>
        <w:pStyle w:val="ListBullet2"/>
      </w:pPr>
      <w:r w:rsidRPr="002337C8">
        <w:t>relevant VET or other qualification/Statement of Attainment AND/OR</w:t>
      </w:r>
    </w:p>
    <w:p w:rsidR="00000000" w:rsidRPr="002337C8" w:rsidP="002337C8">
      <w:pPr>
        <w:pStyle w:val="ListBullet2"/>
      </w:pPr>
      <w:r w:rsidRPr="002337C8">
        <w:t xml:space="preserve">relevant workplace experience </w:t>
      </w:r>
    </w:p>
    <w:p w:rsidR="00000000" w:rsidRPr="002337C8" w:rsidP="002337C8">
      <w:pPr>
        <w:pStyle w:val="ListBullet"/>
      </w:pPr>
      <w:r w:rsidRPr="002337C8">
        <w:t>Currency can be demonstrated through:</w:t>
      </w:r>
    </w:p>
    <w:p w:rsidR="00000000" w:rsidRPr="002337C8" w:rsidP="002337C8">
      <w:pPr>
        <w:pStyle w:val="ListBullet2"/>
      </w:pPr>
      <w:r w:rsidRPr="002337C8">
        <w:t>performing the competency being assessed as part of current employment OR</w:t>
      </w:r>
    </w:p>
    <w:p w:rsidR="00000000" w:rsidRPr="002337C8" w:rsidP="002337C8">
      <w:pPr>
        <w:pStyle w:val="ListBullet2"/>
      </w:pPr>
      <w:r w:rsidRPr="002337C8">
        <w:t>having consulted with an organisation providing environmental monitoring, management or technology related services about performing the competency being assessed within the last twelve months.</w:t>
      </w:r>
    </w:p>
    <w:p w:rsidR="00000000" w:rsidRPr="002337C8" w:rsidP="002337C8">
      <w:pPr>
        <w:pStyle w:val="AllowPageBreak"/>
      </w:pPr>
    </w:p>
    <w:p w:rsidR="00000000" w:rsidRPr="002337C8" w:rsidP="002337C8">
      <w:pPr>
        <w:pStyle w:val="Heading1"/>
      </w:pPr>
      <w:bookmarkStart w:id="15" w:name="O_922312"/>
      <w:bookmarkEnd w:id="15"/>
      <w:r w:rsidRPr="002337C8">
        <w:t>Links</w:t>
      </w:r>
    </w:p>
    <w:p w:rsidR="00000000" w:rsidRPr="002337C8" w:rsidP="004B3390">
      <w:pPr>
        <w:pStyle w:val="BodyText"/>
      </w:pPr>
      <w:r w:rsidRPr="002337C8">
        <w:t xml:space="preserve">Companion Volume implementation guides </w:t>
      </w:r>
      <w:r w:rsidRPr="002337C8">
        <w:t xml:space="preserve">are found in VETNet - </w:t>
      </w:r>
      <w:r>
        <w:fldChar w:fldCharType="begin"/>
      </w:r>
      <w:r>
        <w:instrText xml:space="preserve"> HYPERLINK "https://vetnet.gov.au/Pages/TrainingDocs.aspx?q=5b04f318-804f-4dc0-9463-c3fb9a3fe998" </w:instrText>
      </w:r>
      <w:r>
        <w:fldChar w:fldCharType="separate"/>
      </w:r>
      <w:r w:rsidRPr="00A23A26">
        <w:rPr>
          <w:rStyle w:val="Hyperlink"/>
        </w:rPr>
        <w:t>https://vetnet.gov.au/Pages/TrainingDocs.aspx?q=5b04f318-804f-4dc0-9463-c3fb9a3fe998</w:t>
      </w:r>
      <w:r>
        <w:fldChar w:fldCharType="end"/>
      </w:r>
    </w:p>
    <w:p w:rsidR="00000000" w:rsidRPr="002337C8" w:rsidP="002337C8"/>
    <w:sectPr w:rsidSect="002337C8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37C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37C8" w:rsidRPr="004B3390" w:rsidP="004B339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37C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3390" w:rsidP="002337C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4B3390" w:rsidP="002337C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4B3390" w:rsidP="002337C8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37C8" w:rsidP="002337C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4B3390">
      <w:t>Approved</w:t>
    </w:r>
    <w:r w:rsidR="004B3390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4B3390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4B3390">
      <w:rPr>
        <w:noProof/>
      </w:rPr>
      <w:t>6</w:t>
    </w:r>
    <w:r>
      <w:rPr>
        <w:noProof/>
      </w:rPr>
      <w:fldChar w:fldCharType="end"/>
    </w:r>
  </w:p>
  <w:p w:rsidR="002337C8" w:rsidP="002337C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4B3390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4B3390">
      <w:t>Manufacturing Industry Skills Alliance</w:t>
    </w:r>
    <w:r w:rsidR="004B3390">
      <w:fldChar w:fldCharType="end"/>
    </w:r>
  </w:p>
  <w:p w:rsidR="002337C8" w:rsidP="002337C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37C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339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337C8" w:rsidRPr="004B3390" w:rsidP="004B339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37C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3390" w:rsidRPr="002D2AF8" w:rsidP="002337C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MSS025004 Provide environmental information to customers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4B3390" w:rsidP="002337C8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37C8" w:rsidRPr="002D2AF8" w:rsidP="002337C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4B3390">
      <w:t>MSS025004 Provide environmental information to customers</w:t>
    </w:r>
    <w:r w:rsidR="004B3390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4B3390">
      <w:rPr>
        <w:noProof/>
      </w:rPr>
      <w:t>2 March 2025</w:t>
    </w:r>
    <w:r>
      <w:fldChar w:fldCharType="end"/>
    </w:r>
  </w:p>
  <w:p w:rsidR="002337C8" w:rsidP="002337C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C06B54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D8C97D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5CC0DC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37C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337C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337C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337C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337C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337C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337C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337C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337C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337C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337C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337C8"/>
  </w:style>
  <w:style w:type="character" w:customStyle="1" w:styleId="Heading1Char">
    <w:name w:val="Heading 1 Char"/>
    <w:basedOn w:val="DefaultParagraphFont"/>
    <w:link w:val="Heading1"/>
    <w:rsid w:val="002337C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337C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337C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337C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337C8"/>
    <w:rPr>
      <w:b/>
      <w:spacing w:val="0"/>
    </w:rPr>
  </w:style>
  <w:style w:type="paragraph" w:styleId="ListBullet2">
    <w:name w:val="List Bullet 2"/>
    <w:basedOn w:val="List2"/>
    <w:rsid w:val="002337C8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337C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337C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Symbols">
    <w:name w:val="Symbols"/>
    <w:basedOn w:val="DefaultParagraphFont"/>
    <w:rsid w:val="002337C8"/>
    <w:rPr>
      <w:rFonts w:ascii="Symbol" w:hAnsi="Symbol"/>
    </w:rPr>
  </w:style>
  <w:style w:type="character" w:customStyle="1" w:styleId="Heading2Char">
    <w:name w:val="Heading 2 Char"/>
    <w:basedOn w:val="DefaultParagraphFont"/>
    <w:link w:val="Heading2"/>
    <w:rsid w:val="002337C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337C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337C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337C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337C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337C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337C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337C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337C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337C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337C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337C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337C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337C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337C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337C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337C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337C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337C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337C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337C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337C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337C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337C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337C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337C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337C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337C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337C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337C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337C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337C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337C8"/>
    <w:rPr>
      <w:i/>
    </w:rPr>
  </w:style>
  <w:style w:type="paragraph" w:styleId="Caption">
    <w:name w:val="caption"/>
    <w:basedOn w:val="BodyText"/>
    <w:next w:val="Normal"/>
    <w:qFormat/>
    <w:rsid w:val="002337C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337C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337C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337C8"/>
  </w:style>
  <w:style w:type="paragraph" w:styleId="TableofFigures">
    <w:name w:val="table of figures"/>
    <w:basedOn w:val="Normal"/>
    <w:next w:val="Normal"/>
    <w:semiHidden/>
    <w:rsid w:val="002337C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337C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337C8"/>
    <w:rPr>
      <w:rFonts w:ascii="Wingdings" w:hAnsi="Wingdings"/>
    </w:rPr>
  </w:style>
  <w:style w:type="paragraph" w:customStyle="1" w:styleId="TableHeading">
    <w:name w:val="Table Heading"/>
    <w:basedOn w:val="HeadingBase"/>
    <w:rsid w:val="002337C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337C8"/>
    <w:rPr>
      <w:color w:val="0033CC"/>
      <w:u w:val="none"/>
    </w:rPr>
  </w:style>
  <w:style w:type="paragraph" w:customStyle="1" w:styleId="BodyTextRight">
    <w:name w:val="Body Text Right"/>
    <w:basedOn w:val="BodyText"/>
    <w:rsid w:val="002337C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337C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337C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337C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337C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337C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337C8"/>
    <w:rPr>
      <w:sz w:val="32"/>
    </w:rPr>
  </w:style>
  <w:style w:type="paragraph" w:customStyle="1" w:styleId="HeadingProcedure">
    <w:name w:val="Heading Procedure"/>
    <w:basedOn w:val="HeadingBase"/>
    <w:next w:val="Normal"/>
    <w:rsid w:val="002337C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337C8"/>
    <w:pPr>
      <w:spacing w:before="60" w:after="60"/>
    </w:pPr>
  </w:style>
  <w:style w:type="paragraph" w:styleId="ListContinue">
    <w:name w:val="List Continue"/>
    <w:basedOn w:val="List"/>
    <w:rsid w:val="002337C8"/>
    <w:pPr>
      <w:ind w:firstLine="0"/>
    </w:pPr>
  </w:style>
  <w:style w:type="paragraph" w:customStyle="1" w:styleId="ListNote">
    <w:name w:val="List Note"/>
    <w:basedOn w:val="List"/>
    <w:rsid w:val="002337C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337C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337C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337C8"/>
    <w:rPr>
      <w:rFonts w:ascii="Courier New" w:hAnsi="Courier New"/>
    </w:rPr>
  </w:style>
  <w:style w:type="paragraph" w:customStyle="1" w:styleId="NoteBullet">
    <w:name w:val="Note Bullet"/>
    <w:basedOn w:val="Note"/>
    <w:rsid w:val="002337C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337C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337C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337C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337C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337C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337C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337C8"/>
    <w:rPr>
      <w:b/>
      <w:smallCaps/>
    </w:rPr>
  </w:style>
  <w:style w:type="paragraph" w:customStyle="1" w:styleId="TableListNumber">
    <w:name w:val="Table List Number"/>
    <w:basedOn w:val="ListNumber"/>
    <w:rsid w:val="002337C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337C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337C8"/>
    <w:pPr>
      <w:numPr>
        <w:numId w:val="9"/>
      </w:numPr>
    </w:pPr>
  </w:style>
  <w:style w:type="paragraph" w:customStyle="1" w:styleId="ListAlpha2">
    <w:name w:val="List Alpha 2"/>
    <w:basedOn w:val="List2"/>
    <w:rsid w:val="002337C8"/>
    <w:pPr>
      <w:numPr>
        <w:numId w:val="8"/>
      </w:numPr>
    </w:pPr>
  </w:style>
  <w:style w:type="paragraph" w:styleId="List2">
    <w:name w:val="List 2"/>
    <w:basedOn w:val="BodyText"/>
    <w:rsid w:val="002337C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337C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337C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337C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337C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337C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337C8"/>
    <w:pPr>
      <w:numPr>
        <w:numId w:val="4"/>
      </w:numPr>
    </w:pPr>
  </w:style>
  <w:style w:type="paragraph" w:styleId="ListContinue2">
    <w:name w:val="List Continue 2"/>
    <w:basedOn w:val="List2"/>
    <w:rsid w:val="002337C8"/>
    <w:pPr>
      <w:ind w:firstLine="0"/>
    </w:pPr>
  </w:style>
  <w:style w:type="paragraph" w:styleId="ListContinue3">
    <w:name w:val="List Continue 3"/>
    <w:basedOn w:val="List3"/>
    <w:rsid w:val="002337C8"/>
    <w:pPr>
      <w:ind w:left="1021" w:firstLine="0"/>
    </w:pPr>
  </w:style>
  <w:style w:type="paragraph" w:styleId="ListContinue4">
    <w:name w:val="List Continue 4"/>
    <w:basedOn w:val="List4"/>
    <w:rsid w:val="002337C8"/>
    <w:pPr>
      <w:ind w:firstLine="0"/>
    </w:pPr>
  </w:style>
  <w:style w:type="paragraph" w:styleId="ListContinue5">
    <w:name w:val="List Continue 5"/>
    <w:basedOn w:val="List5"/>
    <w:rsid w:val="002337C8"/>
    <w:pPr>
      <w:ind w:firstLine="0"/>
    </w:pPr>
  </w:style>
  <w:style w:type="paragraph" w:styleId="ListNumber3">
    <w:name w:val="List Number 3"/>
    <w:basedOn w:val="List3"/>
    <w:rsid w:val="002337C8"/>
    <w:pPr>
      <w:numPr>
        <w:numId w:val="5"/>
      </w:numPr>
    </w:pPr>
  </w:style>
  <w:style w:type="paragraph" w:styleId="ListNumber4">
    <w:name w:val="List Number 4"/>
    <w:basedOn w:val="List4"/>
    <w:rsid w:val="002337C8"/>
    <w:pPr>
      <w:numPr>
        <w:numId w:val="6"/>
      </w:numPr>
    </w:pPr>
  </w:style>
  <w:style w:type="paragraph" w:styleId="ListNumber5">
    <w:name w:val="List Number 5"/>
    <w:basedOn w:val="List5"/>
    <w:rsid w:val="002337C8"/>
    <w:pPr>
      <w:numPr>
        <w:numId w:val="7"/>
      </w:numPr>
    </w:pPr>
  </w:style>
  <w:style w:type="paragraph" w:styleId="BlockText">
    <w:name w:val="Block Text"/>
    <w:basedOn w:val="Normal"/>
    <w:rsid w:val="002337C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337C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337C8"/>
    <w:rPr>
      <w:sz w:val="16"/>
      <w:vertAlign w:val="superscript"/>
    </w:rPr>
  </w:style>
  <w:style w:type="character" w:customStyle="1" w:styleId="MenuOptions">
    <w:name w:val="Menu Options"/>
    <w:basedOn w:val="DefaultParagraphFont"/>
    <w:rsid w:val="002337C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337C8"/>
    <w:rPr>
      <w:b/>
    </w:rPr>
  </w:style>
  <w:style w:type="character" w:customStyle="1" w:styleId="Underlined">
    <w:name w:val="Underlined"/>
    <w:basedOn w:val="DefaultParagraphFont"/>
    <w:rsid w:val="002337C8"/>
    <w:rPr>
      <w:u w:val="single"/>
    </w:rPr>
  </w:style>
  <w:style w:type="paragraph" w:customStyle="1" w:styleId="TableBodyTextRight">
    <w:name w:val="Table Body Text Right"/>
    <w:basedOn w:val="TableBodyText"/>
    <w:rsid w:val="002337C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337C8"/>
    <w:rPr>
      <w:sz w:val="18"/>
    </w:rPr>
  </w:style>
  <w:style w:type="paragraph" w:customStyle="1" w:styleId="BodySmallRight">
    <w:name w:val="Body Small Right"/>
    <w:basedOn w:val="BodyTextRight"/>
    <w:rsid w:val="002337C8"/>
    <w:rPr>
      <w:sz w:val="18"/>
      <w:szCs w:val="18"/>
    </w:rPr>
  </w:style>
  <w:style w:type="paragraph" w:customStyle="1" w:styleId="MarginEdition">
    <w:name w:val="Margin Edition"/>
    <w:basedOn w:val="MarginNote"/>
    <w:rsid w:val="002337C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337C8"/>
    <w:rPr>
      <w:sz w:val="2"/>
      <w:szCs w:val="2"/>
    </w:rPr>
  </w:style>
  <w:style w:type="character" w:customStyle="1" w:styleId="Small">
    <w:name w:val="Small"/>
    <w:basedOn w:val="DefaultParagraphFont"/>
    <w:rsid w:val="002337C8"/>
    <w:rPr>
      <w:sz w:val="16"/>
    </w:rPr>
  </w:style>
  <w:style w:type="paragraph" w:customStyle="1" w:styleId="WideTable">
    <w:name w:val="Wide Table"/>
    <w:basedOn w:val="Normal"/>
    <w:rsid w:val="002337C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337C8"/>
  </w:style>
  <w:style w:type="paragraph" w:styleId="Quote">
    <w:name w:val="Quote"/>
    <w:basedOn w:val="Heading1"/>
    <w:link w:val="QuoteChar"/>
    <w:qFormat/>
    <w:rsid w:val="002337C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337C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337C8"/>
    <w:pPr>
      <w:pageBreakBefore/>
    </w:pPr>
  </w:style>
  <w:style w:type="paragraph" w:customStyle="1" w:styleId="Border">
    <w:name w:val="Border"/>
    <w:basedOn w:val="Normal"/>
    <w:qFormat/>
    <w:rsid w:val="002337C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337C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337C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337C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337C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337C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337C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337C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337C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337C8"/>
    <w:rPr>
      <w:u w:val="single"/>
    </w:rPr>
  </w:style>
  <w:style w:type="character" w:customStyle="1" w:styleId="BoldandItalics">
    <w:name w:val="Bold and Italics"/>
    <w:qFormat/>
    <w:rsid w:val="002337C8"/>
    <w:rPr>
      <w:b/>
      <w:i/>
      <w:u w:val="none"/>
    </w:rPr>
  </w:style>
  <w:style w:type="paragraph" w:styleId="BalloonText">
    <w:name w:val="Balloon Text"/>
    <w:basedOn w:val="Normal"/>
    <w:link w:val="BalloonTextChar"/>
    <w:rsid w:val="002337C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337C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337C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337C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337C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337C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337C8"/>
    <w:pPr>
      <w:spacing w:before="0" w:after="0"/>
    </w:pPr>
  </w:style>
  <w:style w:type="paragraph" w:customStyle="1" w:styleId="BodyTextBold">
    <w:name w:val="Body Text Bold"/>
    <w:basedOn w:val="BodyText"/>
    <w:qFormat/>
    <w:rsid w:val="002337C8"/>
    <w:rPr>
      <w:b/>
    </w:rPr>
  </w:style>
  <w:style w:type="character" w:styleId="Hyperlink">
    <w:name w:val="Hyperlink"/>
    <w:basedOn w:val="DefaultParagraphFont"/>
    <w:uiPriority w:val="99"/>
    <w:unhideWhenUsed/>
    <w:rsid w:val="004B339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1685</Words>
  <Characters>11818</Characters>
  <Application>Microsoft Office Word</Application>
  <DocSecurity>0</DocSecurity>
  <Lines>381</Lines>
  <Paragraphs>192</Paragraphs>
  <ScaleCrop>false</ScaleCrop>
  <Company>Author-it Software Corporation Ltd.</Company>
  <LinksUpToDate>false</LinksUpToDate>
  <CharactersWithSpaces>13311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MSS025004 Provide environmental information to customers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2025-03-01T16:29:00Z</dcterms:created>
  <dcterms:modified xsi:type="dcterms:W3CDTF">2025-03-01T16:29:00Z</dcterms:modified>
</cp:coreProperties>
</file>