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8EB" w:rsidP="00277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MSS025004 Provide environmental information to customers</w:t>
      </w:r>
      <w:r>
        <w:fldChar w:fldCharType="end"/>
      </w:r>
    </w:p>
    <w:p w:rsidR="002778EB" w:rsidP="002778EB">
      <w:pPr>
        <w:pStyle w:val="Version"/>
        <w:sectPr w:rsidSect="005F1D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D5A" w:rsidP="005F1D5A">
      <w:pPr>
        <w:pStyle w:val="SuperHeading"/>
      </w:pPr>
      <w:r w:rsidRPr="005F1D5A">
        <w:t>Assessment Requirements for MSS025004 Provide environmental information to customers</w:t>
      </w:r>
    </w:p>
    <w:p w:rsidR="00000000" w:rsidRPr="005F1D5A" w:rsidP="005F1D5A">
      <w:pPr>
        <w:pStyle w:val="Heading1"/>
      </w:pPr>
      <w:bookmarkStart w:id="1" w:name="O_922313"/>
      <w:bookmarkEnd w:id="1"/>
      <w:r w:rsidRPr="005F1D5A">
        <w:t>Modification History</w:t>
      </w:r>
    </w:p>
    <w:p w:rsidR="00000000" w:rsidRPr="005F1D5A" w:rsidP="005F1D5A">
      <w:pPr>
        <w:pStyle w:val="BodyText"/>
      </w:pPr>
      <w:r w:rsidRPr="005F1D5A">
        <w:t>Release 1. Supersedes and is equivalent to MSS025004A Provide environmental information to customers</w:t>
      </w:r>
    </w:p>
    <w:p w:rsidR="00000000" w:rsidRPr="005F1D5A" w:rsidP="005F1D5A">
      <w:pPr>
        <w:pStyle w:val="AllowPageBreak"/>
      </w:pPr>
    </w:p>
    <w:p w:rsidR="00000000" w:rsidRPr="005F1D5A" w:rsidP="005F1D5A">
      <w:pPr>
        <w:pStyle w:val="Heading1"/>
      </w:pPr>
      <w:bookmarkStart w:id="2" w:name="O_922316"/>
      <w:bookmarkEnd w:id="2"/>
      <w:r w:rsidRPr="005F1D5A">
        <w:t>Performance Evidence</w:t>
      </w:r>
    </w:p>
    <w:p w:rsidR="00000000" w:rsidRPr="005F1D5A" w:rsidP="005F1D5A">
      <w:pPr>
        <w:pStyle w:val="BodyText"/>
      </w:pPr>
      <w:r w:rsidRPr="005F1D5A">
        <w:t>Evidence of competence in this unit must satisfy all of the requirements of the elements and performance criteria, and include demonstration of:</w:t>
      </w:r>
    </w:p>
    <w:p w:rsidR="00000000" w:rsidRPr="005F1D5A" w:rsidP="005F1D5A">
      <w:pPr>
        <w:pStyle w:val="ListBullet"/>
      </w:pPr>
      <w:r w:rsidRPr="005F1D5A">
        <w:t>providing environmental information to at least three (3) different customers</w:t>
      </w:r>
    </w:p>
    <w:p w:rsidR="00000000" w:rsidRPr="005F1D5A" w:rsidP="005F1D5A">
      <w:pPr>
        <w:pStyle w:val="ListBullet"/>
      </w:pPr>
      <w:r w:rsidRPr="005F1D5A">
        <w:t>applying wo</w:t>
      </w:r>
      <w:r w:rsidRPr="005F1D5A">
        <w:t>rkplace procedures for the receipt of information requests, release of information and record keeping</w:t>
      </w:r>
    </w:p>
    <w:p w:rsidR="00000000" w:rsidRPr="005F1D5A" w:rsidP="005F1D5A">
      <w:pPr>
        <w:pStyle w:val="ListBullet"/>
      </w:pPr>
      <w:r w:rsidRPr="005F1D5A">
        <w:t>analysing and prioritising requests for information</w:t>
      </w:r>
    </w:p>
    <w:p w:rsidR="00000000" w:rsidRPr="005F1D5A" w:rsidP="005F1D5A">
      <w:pPr>
        <w:pStyle w:val="ListBullet"/>
      </w:pPr>
      <w:r w:rsidRPr="005F1D5A">
        <w:t>seeking advice when requests for information are unclear or are beyond scope of competence/responsibil</w:t>
      </w:r>
      <w:r w:rsidRPr="005F1D5A">
        <w:t>ity</w:t>
      </w:r>
    </w:p>
    <w:p w:rsidR="00000000" w:rsidRPr="005F1D5A" w:rsidP="005F1D5A">
      <w:pPr>
        <w:pStyle w:val="ListBullet"/>
      </w:pPr>
      <w:r w:rsidRPr="005F1D5A">
        <w:t>locating and organising relevant information from a range of sources</w:t>
      </w:r>
    </w:p>
    <w:p w:rsidR="00000000" w:rsidRPr="005F1D5A" w:rsidP="005F1D5A">
      <w:pPr>
        <w:pStyle w:val="ListBullet"/>
      </w:pPr>
      <w:r w:rsidRPr="005F1D5A">
        <w:t xml:space="preserve">supplying accurate, reliable information that meets the customer’s needs and uses language, style and format that is readily understood </w:t>
      </w:r>
    </w:p>
    <w:p w:rsidR="00000000" w:rsidRPr="005F1D5A" w:rsidP="005F1D5A">
      <w:pPr>
        <w:pStyle w:val="ListBullet"/>
      </w:pPr>
      <w:r w:rsidRPr="005F1D5A">
        <w:t>preparing written documents that are free from</w:t>
      </w:r>
      <w:r w:rsidRPr="005F1D5A">
        <w:t xml:space="preserve"> spelling, grammatical and formatting errors</w:t>
      </w:r>
    </w:p>
    <w:p w:rsidR="00000000" w:rsidRPr="005F1D5A" w:rsidP="005F1D5A">
      <w:pPr>
        <w:pStyle w:val="ListBullet"/>
      </w:pPr>
      <w:r w:rsidRPr="005F1D5A">
        <w:t>providing authorised information within the expected timeframe and confirming the client’s understanding</w:t>
      </w:r>
    </w:p>
    <w:p w:rsidR="00000000" w:rsidRPr="005F1D5A" w:rsidP="005F1D5A">
      <w:pPr>
        <w:pStyle w:val="ListBullet"/>
      </w:pPr>
      <w:r w:rsidRPr="005F1D5A">
        <w:t>maintaining security and confidentiality of information in accordance with workplace procedures.</w:t>
      </w:r>
    </w:p>
    <w:p w:rsidR="00000000" w:rsidRPr="005F1D5A" w:rsidP="005F1D5A">
      <w:pPr>
        <w:pStyle w:val="AllowPageBreak"/>
      </w:pPr>
    </w:p>
    <w:p w:rsidR="00000000" w:rsidRPr="005F1D5A" w:rsidP="005F1D5A">
      <w:pPr>
        <w:pStyle w:val="Heading1"/>
      </w:pPr>
      <w:bookmarkStart w:id="3" w:name="O_922315"/>
      <w:bookmarkEnd w:id="3"/>
      <w:r w:rsidRPr="005F1D5A">
        <w:t>Knowledge Evidence</w:t>
      </w:r>
    </w:p>
    <w:p w:rsidR="00000000" w:rsidRPr="005F1D5A" w:rsidP="005F1D5A">
      <w:pPr>
        <w:pStyle w:val="BodyText"/>
      </w:pPr>
      <w:r w:rsidRPr="005F1D5A">
        <w:t>Must provide evidence that demonstrates knowledge of:</w:t>
      </w:r>
    </w:p>
    <w:p w:rsidR="00000000" w:rsidRPr="005F1D5A" w:rsidP="005F1D5A">
      <w:pPr>
        <w:pStyle w:val="ListBullet"/>
      </w:pPr>
      <w:r w:rsidRPr="005F1D5A">
        <w:t>common sources of environmental information</w:t>
      </w:r>
    </w:p>
    <w:p w:rsidR="00000000" w:rsidRPr="005F1D5A" w:rsidP="005F1D5A">
      <w:pPr>
        <w:pStyle w:val="ListBullet"/>
      </w:pPr>
      <w:r w:rsidRPr="005F1D5A">
        <w:t>environmental protection/management terminology, concepts and principles</w:t>
      </w:r>
    </w:p>
    <w:p w:rsidR="00000000" w:rsidRPr="005F1D5A" w:rsidP="005F1D5A">
      <w:pPr>
        <w:pStyle w:val="ListBullet"/>
      </w:pPr>
      <w:r w:rsidRPr="005F1D5A">
        <w:t>site/project/program characteristics and the nature of ac</w:t>
      </w:r>
      <w:r w:rsidRPr="005F1D5A">
        <w:t>tivities</w:t>
      </w:r>
    </w:p>
    <w:p w:rsidR="00000000" w:rsidRPr="005F1D5A" w:rsidP="005F1D5A">
      <w:pPr>
        <w:pStyle w:val="ListBullet"/>
      </w:pPr>
      <w:r w:rsidRPr="005F1D5A">
        <w:t>environmental legislative/regulatory requirements relevant to site/project/program within scope of responsibility</w:t>
      </w:r>
    </w:p>
    <w:p w:rsidR="00000000" w:rsidRPr="005F1D5A" w:rsidP="005F1D5A">
      <w:pPr>
        <w:pStyle w:val="ListBullet"/>
      </w:pPr>
      <w:r w:rsidRPr="005F1D5A">
        <w:t>workplace environmental management plans, procedures, control measures and management actions for site/project/program within scope of responsibility</w:t>
      </w:r>
    </w:p>
    <w:p w:rsidR="00000000" w:rsidRPr="005F1D5A" w:rsidP="005F1D5A">
      <w:pPr>
        <w:pStyle w:val="ListBullet"/>
      </w:pPr>
      <w:r w:rsidRPr="005F1D5A">
        <w:t>environmental management values, environmental issues, risks and impacts for site/project/program</w:t>
      </w:r>
    </w:p>
    <w:p w:rsidR="00000000" w:rsidRPr="005F1D5A" w:rsidP="005F1D5A">
      <w:pPr>
        <w:pStyle w:val="ListBullet"/>
      </w:pPr>
      <w:r w:rsidRPr="005F1D5A">
        <w:t>workplac</w:t>
      </w:r>
      <w:r w:rsidRPr="005F1D5A">
        <w:t>e procedures for the receipt of information requests, release of information and record keeping.</w:t>
      </w:r>
    </w:p>
    <w:p w:rsidR="00000000" w:rsidRPr="005F1D5A" w:rsidP="005F1D5A">
      <w:pPr>
        <w:pStyle w:val="AllowPageBreak"/>
      </w:pPr>
    </w:p>
    <w:p w:rsidR="00000000" w:rsidRPr="005F1D5A" w:rsidP="005F1D5A">
      <w:pPr>
        <w:pStyle w:val="Heading1"/>
      </w:pPr>
      <w:bookmarkStart w:id="4" w:name="O_922314"/>
      <w:bookmarkEnd w:id="4"/>
      <w:r w:rsidRPr="005F1D5A">
        <w:t>Assessment Conditions</w:t>
      </w:r>
    </w:p>
    <w:p w:rsidR="00000000" w:rsidRPr="005F1D5A" w:rsidP="005F1D5A">
      <w:pPr>
        <w:pStyle w:val="ListBullet"/>
      </w:pPr>
      <w:r w:rsidRPr="005F1D5A">
        <w:t>Judgement of competence must be based on holistic assessment of the evidence. Assessment methods must confirm consisten</w:t>
      </w:r>
      <w:r w:rsidRPr="005F1D5A">
        <w:t xml:space="preserve">cy of performance over time, rather than a single assessment event. </w:t>
      </w:r>
    </w:p>
    <w:p w:rsidR="00000000" w:rsidRPr="005F1D5A" w:rsidP="005F1D5A">
      <w:pPr>
        <w:pStyle w:val="ListBullet"/>
      </w:pPr>
      <w:r w:rsidRPr="005F1D5A">
        <w:t>This unit of competency is to be assessed in the workplace, or a simulated workplace environment. A simulated workplace environment must reflect realistic operational workplace conditions</w:t>
      </w:r>
      <w:r w:rsidRPr="005F1D5A">
        <w:t xml:space="preserve"> that cover all aspects of workplace performance, including the environment, task skills, task management skills, contingency management skills and job role environment skills.  </w:t>
      </w:r>
    </w:p>
    <w:p w:rsidR="00000000" w:rsidRPr="005F1D5A" w:rsidP="005F1D5A">
      <w:pPr>
        <w:pStyle w:val="ListBullet"/>
      </w:pPr>
      <w:r w:rsidRPr="005F1D5A">
        <w:t>Foundation skills are integral to competent performance of the unit and shoul</w:t>
      </w:r>
      <w:r w:rsidRPr="005F1D5A">
        <w:t xml:space="preserve">d not be assessed separately. </w:t>
      </w:r>
    </w:p>
    <w:p w:rsidR="00000000" w:rsidRPr="005F1D5A" w:rsidP="005F1D5A">
      <w:pPr>
        <w:pStyle w:val="ListBullet"/>
      </w:pPr>
      <w:r w:rsidRPr="005F1D5A">
        <w:t>Assessment processes and techniques must be appropriate to the language, literacy and numeracy requirements of the work being performed and the needs of the candidate.</w:t>
      </w:r>
    </w:p>
    <w:p w:rsidR="00000000" w:rsidRPr="005F1D5A" w:rsidP="005F1D5A">
      <w:pPr>
        <w:pStyle w:val="ListBullet"/>
      </w:pPr>
      <w:r w:rsidRPr="005F1D5A">
        <w:t>Knowledge evidence may be collected concurrently with per</w:t>
      </w:r>
      <w:r w:rsidRPr="005F1D5A">
        <w:t>formance evidence or through an independent process such as workbooks, written assessments or interviews (provided a record is kept in each case).</w:t>
      </w:r>
    </w:p>
    <w:p w:rsidR="00000000" w:rsidRPr="005F1D5A" w:rsidP="005F1D5A">
      <w:pPr>
        <w:pStyle w:val="ListBullet"/>
      </w:pPr>
      <w:r w:rsidRPr="005F1D5A">
        <w:t xml:space="preserve">Holistic assessment methods include: </w:t>
      </w:r>
    </w:p>
    <w:p w:rsidR="00000000" w:rsidRPr="005F1D5A" w:rsidP="005F1D5A">
      <w:pPr>
        <w:pStyle w:val="ListBullet2"/>
      </w:pPr>
      <w:r w:rsidRPr="005F1D5A">
        <w:t>review of environmental information provided by the candidate to at le</w:t>
      </w:r>
      <w:r w:rsidRPr="005F1D5A">
        <w:t>ast three (3) different customers</w:t>
      </w:r>
    </w:p>
    <w:p w:rsidR="00000000" w:rsidRPr="005F1D5A" w:rsidP="005F1D5A">
      <w:pPr>
        <w:pStyle w:val="ListBullet2"/>
      </w:pPr>
      <w:r w:rsidRPr="005F1D5A">
        <w:t>feedback from supervisor and/or customers that the candidate consistently provides timely information which meets their needs</w:t>
      </w:r>
    </w:p>
    <w:p w:rsidR="00000000" w:rsidRPr="005F1D5A" w:rsidP="005F1D5A">
      <w:pPr>
        <w:pStyle w:val="ListBullet2"/>
      </w:pPr>
      <w:r w:rsidRPr="005F1D5A">
        <w:t>oral and/or written questions to assess the candidate’</w:t>
      </w:r>
      <w:r w:rsidRPr="005F1D5A">
        <w:t>s knowledge of environmental management terms, principles, legislative/regulatory requirements, workplace environmental management plans, policies and procedures.</w:t>
      </w:r>
    </w:p>
    <w:p w:rsidR="00000000" w:rsidRPr="005F1D5A" w:rsidP="005F1D5A">
      <w:pPr>
        <w:pStyle w:val="ListBullet"/>
      </w:pPr>
      <w:r w:rsidRPr="005F1D5A">
        <w:t>Access is required to workplace documentation, procedures, and specifications associated wit</w:t>
      </w:r>
      <w:r w:rsidRPr="005F1D5A">
        <w:t>h this unit including, but not limited to:</w:t>
      </w:r>
    </w:p>
    <w:p w:rsidR="00000000" w:rsidRPr="005F1D5A" w:rsidP="005F1D5A">
      <w:pPr>
        <w:pStyle w:val="ListBullet2"/>
      </w:pPr>
      <w:r w:rsidRPr="005F1D5A">
        <w:t>site/project/program history</w:t>
      </w:r>
    </w:p>
    <w:p w:rsidR="00000000" w:rsidRPr="005F1D5A" w:rsidP="005F1D5A">
      <w:pPr>
        <w:pStyle w:val="ListBullet2"/>
      </w:pPr>
      <w:r w:rsidRPr="005F1D5A">
        <w:t>relevant legislation, codes, standards, workplace environmental management policies, plans, strategies, procedures and checklists</w:t>
      </w:r>
    </w:p>
    <w:p w:rsidR="00000000" w:rsidRPr="005F1D5A" w:rsidP="005F1D5A">
      <w:pPr>
        <w:pStyle w:val="ListBullet2"/>
      </w:pPr>
      <w:r w:rsidRPr="005F1D5A">
        <w:t xml:space="preserve">access to a computer, internet, data sets, workplace </w:t>
      </w:r>
      <w:r w:rsidRPr="005F1D5A">
        <w:t>information management system and reports.</w:t>
      </w:r>
    </w:p>
    <w:p w:rsidR="00000000" w:rsidRPr="005F1D5A" w:rsidP="005F1D5A">
      <w:pPr>
        <w:pStyle w:val="ListBullet"/>
      </w:pPr>
      <w:r w:rsidRPr="005F1D5A">
        <w:t xml:space="preserve">Assessors must satisfy the assessor competency requirements that are in place at the time of the assessment as set by the VET regulator.  </w:t>
      </w:r>
    </w:p>
    <w:p w:rsidR="00000000" w:rsidRPr="005F1D5A" w:rsidP="005F1D5A">
      <w:pPr>
        <w:pStyle w:val="ListBullet"/>
      </w:pPr>
      <w:r w:rsidRPr="005F1D5A">
        <w:t>The assessor must demonstrate both technical competency and currency.</w:t>
      </w:r>
    </w:p>
    <w:p w:rsidR="00000000" w:rsidRPr="005F1D5A" w:rsidP="005F1D5A">
      <w:pPr>
        <w:pStyle w:val="ListBullet"/>
      </w:pPr>
      <w:r w:rsidRPr="005F1D5A">
        <w:t>Tec</w:t>
      </w:r>
      <w:r w:rsidRPr="005F1D5A">
        <w:t>hnical competence can be demonstrated through:</w:t>
      </w:r>
    </w:p>
    <w:p w:rsidR="00000000" w:rsidRPr="005F1D5A" w:rsidP="005F1D5A">
      <w:pPr>
        <w:pStyle w:val="ListBullet2"/>
      </w:pPr>
      <w:r w:rsidRPr="005F1D5A">
        <w:t>relevant VET or other qualification/Statement of Attainment AND/OR</w:t>
      </w:r>
    </w:p>
    <w:p w:rsidR="00000000" w:rsidRPr="005F1D5A" w:rsidP="005F1D5A">
      <w:pPr>
        <w:pStyle w:val="ListBullet2"/>
      </w:pPr>
      <w:r w:rsidRPr="005F1D5A">
        <w:t xml:space="preserve">relevant workplace experience </w:t>
      </w:r>
    </w:p>
    <w:p w:rsidR="00000000" w:rsidRPr="005F1D5A" w:rsidP="005F1D5A">
      <w:pPr>
        <w:pStyle w:val="ListBullet"/>
      </w:pPr>
      <w:r w:rsidRPr="005F1D5A">
        <w:t>Currency can be demonstrated through:</w:t>
      </w:r>
    </w:p>
    <w:p w:rsidR="00000000" w:rsidRPr="005F1D5A" w:rsidP="005F1D5A">
      <w:pPr>
        <w:pStyle w:val="ListBullet2"/>
      </w:pPr>
      <w:r w:rsidRPr="005F1D5A">
        <w:t>performing the competency being assessed as part of current employment</w:t>
      </w:r>
      <w:r w:rsidRPr="005F1D5A">
        <w:t xml:space="preserve"> OR</w:t>
      </w:r>
    </w:p>
    <w:p w:rsidR="00000000" w:rsidRPr="005F1D5A" w:rsidP="005F1D5A">
      <w:pPr>
        <w:pStyle w:val="ListBullet2"/>
      </w:pPr>
      <w:r w:rsidRPr="005F1D5A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5F1D5A" w:rsidP="005F1D5A">
      <w:pPr>
        <w:pStyle w:val="AllowPageBreak"/>
      </w:pPr>
    </w:p>
    <w:p w:rsidR="00000000" w:rsidRPr="005F1D5A" w:rsidP="005F1D5A">
      <w:pPr>
        <w:pStyle w:val="Heading1"/>
      </w:pPr>
      <w:bookmarkStart w:id="5" w:name="O_922312"/>
      <w:bookmarkEnd w:id="5"/>
      <w:r w:rsidRPr="005F1D5A">
        <w:t>Links</w:t>
      </w:r>
    </w:p>
    <w:p w:rsidR="00000000" w:rsidRPr="005F1D5A" w:rsidP="005F1D5A">
      <w:pPr>
        <w:pStyle w:val="BodyText"/>
      </w:pPr>
      <w:r w:rsidRPr="005F1D5A">
        <w:t>MSA Training Package Implementation Guides - http://mskills.org.au/training-packages/info/</w:t>
      </w:r>
    </w:p>
    <w:p w:rsidR="00000000" w:rsidRPr="005F1D5A" w:rsidP="005F1D5A"/>
    <w:sectPr w:rsidSect="005F1D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5A" w:rsidRPr="002778EB" w:rsidP="00277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EB" w:rsidP="005F1D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78EB" w:rsidP="005F1D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778EB" w:rsidP="005F1D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5A" w:rsidRPr="002778EB" w:rsidP="002778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D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8EB" w:rsidRPr="002D2AF8" w:rsidP="005F1D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MSS025004 Provide environmental information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778EB" w:rsidP="005F1D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528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943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2C8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D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D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D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D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D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D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D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D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D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D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D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D5A"/>
  </w:style>
  <w:style w:type="character" w:customStyle="1" w:styleId="Heading1Char">
    <w:name w:val="Heading 1 Char"/>
    <w:basedOn w:val="DefaultParagraphFont"/>
    <w:link w:val="Heading1"/>
    <w:rsid w:val="005F1D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D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D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D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1D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1D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D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D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D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D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D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D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D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D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D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D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D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D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D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D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D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D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D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D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D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1D5A"/>
    <w:rPr>
      <w:b/>
      <w:spacing w:val="0"/>
    </w:rPr>
  </w:style>
  <w:style w:type="paragraph" w:customStyle="1" w:styleId="SuperTitle">
    <w:name w:val="SuperTitle"/>
    <w:basedOn w:val="Title"/>
    <w:rsid w:val="005F1D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D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D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1D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D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D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D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D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D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D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D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D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D5A"/>
    <w:rPr>
      <w:i/>
    </w:rPr>
  </w:style>
  <w:style w:type="paragraph" w:styleId="Caption">
    <w:name w:val="caption"/>
    <w:basedOn w:val="BodyText"/>
    <w:next w:val="Normal"/>
    <w:qFormat/>
    <w:rsid w:val="005F1D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D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D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D5A"/>
  </w:style>
  <w:style w:type="paragraph" w:styleId="TableofFigures">
    <w:name w:val="table of figures"/>
    <w:basedOn w:val="Normal"/>
    <w:next w:val="Normal"/>
    <w:semiHidden/>
    <w:rsid w:val="005F1D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D5A"/>
    <w:pPr>
      <w:numPr>
        <w:numId w:val="11"/>
      </w:numPr>
    </w:pPr>
  </w:style>
  <w:style w:type="character" w:customStyle="1" w:styleId="WingdingSymbols">
    <w:name w:val="Wingding Symbols"/>
    <w:rsid w:val="005F1D5A"/>
    <w:rPr>
      <w:rFonts w:ascii="Wingdings" w:hAnsi="Wingdings"/>
    </w:rPr>
  </w:style>
  <w:style w:type="paragraph" w:customStyle="1" w:styleId="TableHeading">
    <w:name w:val="Table Heading"/>
    <w:basedOn w:val="HeadingBase"/>
    <w:rsid w:val="005F1D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D5A"/>
    <w:rPr>
      <w:color w:val="0033CC"/>
      <w:u w:val="none"/>
    </w:rPr>
  </w:style>
  <w:style w:type="paragraph" w:customStyle="1" w:styleId="BodyTextRight">
    <w:name w:val="Body Text Right"/>
    <w:basedOn w:val="BodyText"/>
    <w:rsid w:val="005F1D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D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D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D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D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D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D5A"/>
    <w:rPr>
      <w:sz w:val="32"/>
    </w:rPr>
  </w:style>
  <w:style w:type="paragraph" w:customStyle="1" w:styleId="HeadingProcedure">
    <w:name w:val="Heading Procedure"/>
    <w:basedOn w:val="HeadingBase"/>
    <w:next w:val="Normal"/>
    <w:rsid w:val="005F1D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D5A"/>
    <w:pPr>
      <w:spacing w:before="60" w:after="60"/>
    </w:pPr>
  </w:style>
  <w:style w:type="paragraph" w:styleId="ListContinue">
    <w:name w:val="List Continue"/>
    <w:basedOn w:val="List"/>
    <w:rsid w:val="005F1D5A"/>
    <w:pPr>
      <w:ind w:firstLine="0"/>
    </w:pPr>
  </w:style>
  <w:style w:type="paragraph" w:customStyle="1" w:styleId="ListNote">
    <w:name w:val="List Note"/>
    <w:basedOn w:val="List"/>
    <w:rsid w:val="005F1D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D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D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D5A"/>
    <w:rPr>
      <w:rFonts w:ascii="Courier New" w:hAnsi="Courier New"/>
    </w:rPr>
  </w:style>
  <w:style w:type="paragraph" w:customStyle="1" w:styleId="NoteBullet">
    <w:name w:val="Note Bullet"/>
    <w:basedOn w:val="Note"/>
    <w:rsid w:val="005F1D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D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D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D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D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F1D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D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D5A"/>
    <w:rPr>
      <w:b/>
      <w:smallCaps/>
    </w:rPr>
  </w:style>
  <w:style w:type="paragraph" w:customStyle="1" w:styleId="TableListNumber">
    <w:name w:val="Table List Number"/>
    <w:basedOn w:val="ListNumber"/>
    <w:rsid w:val="005F1D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D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D5A"/>
    <w:pPr>
      <w:numPr>
        <w:numId w:val="9"/>
      </w:numPr>
    </w:pPr>
  </w:style>
  <w:style w:type="paragraph" w:customStyle="1" w:styleId="ListAlpha2">
    <w:name w:val="List Alpha 2"/>
    <w:basedOn w:val="List2"/>
    <w:rsid w:val="005F1D5A"/>
    <w:pPr>
      <w:numPr>
        <w:numId w:val="8"/>
      </w:numPr>
    </w:pPr>
  </w:style>
  <w:style w:type="paragraph" w:styleId="List2">
    <w:name w:val="List 2"/>
    <w:basedOn w:val="BodyText"/>
    <w:rsid w:val="005F1D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D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D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D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D5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D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1D5A"/>
    <w:pPr>
      <w:numPr>
        <w:numId w:val="4"/>
      </w:numPr>
    </w:pPr>
  </w:style>
  <w:style w:type="paragraph" w:styleId="ListContinue2">
    <w:name w:val="List Continue 2"/>
    <w:basedOn w:val="List2"/>
    <w:rsid w:val="005F1D5A"/>
    <w:pPr>
      <w:ind w:firstLine="0"/>
    </w:pPr>
  </w:style>
  <w:style w:type="paragraph" w:styleId="ListContinue3">
    <w:name w:val="List Continue 3"/>
    <w:basedOn w:val="List3"/>
    <w:rsid w:val="005F1D5A"/>
    <w:pPr>
      <w:ind w:left="1021" w:firstLine="0"/>
    </w:pPr>
  </w:style>
  <w:style w:type="paragraph" w:styleId="ListContinue4">
    <w:name w:val="List Continue 4"/>
    <w:basedOn w:val="List4"/>
    <w:rsid w:val="005F1D5A"/>
    <w:pPr>
      <w:ind w:firstLine="0"/>
    </w:pPr>
  </w:style>
  <w:style w:type="paragraph" w:styleId="ListContinue5">
    <w:name w:val="List Continue 5"/>
    <w:basedOn w:val="List5"/>
    <w:rsid w:val="005F1D5A"/>
    <w:pPr>
      <w:ind w:firstLine="0"/>
    </w:pPr>
  </w:style>
  <w:style w:type="paragraph" w:styleId="ListNumber3">
    <w:name w:val="List Number 3"/>
    <w:basedOn w:val="List3"/>
    <w:rsid w:val="005F1D5A"/>
    <w:pPr>
      <w:numPr>
        <w:numId w:val="5"/>
      </w:numPr>
    </w:pPr>
  </w:style>
  <w:style w:type="paragraph" w:styleId="ListNumber4">
    <w:name w:val="List Number 4"/>
    <w:basedOn w:val="List4"/>
    <w:rsid w:val="005F1D5A"/>
    <w:pPr>
      <w:numPr>
        <w:numId w:val="6"/>
      </w:numPr>
    </w:pPr>
  </w:style>
  <w:style w:type="paragraph" w:styleId="ListNumber5">
    <w:name w:val="List Number 5"/>
    <w:basedOn w:val="List5"/>
    <w:rsid w:val="005F1D5A"/>
    <w:pPr>
      <w:numPr>
        <w:numId w:val="7"/>
      </w:numPr>
    </w:pPr>
  </w:style>
  <w:style w:type="paragraph" w:styleId="BlockText">
    <w:name w:val="Block Text"/>
    <w:basedOn w:val="Normal"/>
    <w:rsid w:val="005F1D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D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D5A"/>
    <w:rPr>
      <w:sz w:val="16"/>
      <w:vertAlign w:val="superscript"/>
    </w:rPr>
  </w:style>
  <w:style w:type="character" w:customStyle="1" w:styleId="Symbols">
    <w:name w:val="Symbols"/>
    <w:basedOn w:val="DefaultParagraphFont"/>
    <w:rsid w:val="005F1D5A"/>
    <w:rPr>
      <w:rFonts w:ascii="Symbol" w:hAnsi="Symbol"/>
    </w:rPr>
  </w:style>
  <w:style w:type="character" w:customStyle="1" w:styleId="MenuOptions">
    <w:name w:val="Menu Options"/>
    <w:basedOn w:val="DefaultParagraphFont"/>
    <w:rsid w:val="005F1D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D5A"/>
    <w:rPr>
      <w:b/>
    </w:rPr>
  </w:style>
  <w:style w:type="character" w:customStyle="1" w:styleId="Underlined">
    <w:name w:val="Underlined"/>
    <w:basedOn w:val="DefaultParagraphFont"/>
    <w:rsid w:val="005F1D5A"/>
    <w:rPr>
      <w:u w:val="single"/>
    </w:rPr>
  </w:style>
  <w:style w:type="paragraph" w:customStyle="1" w:styleId="TableBodyTextRight">
    <w:name w:val="Table Body Text Right"/>
    <w:basedOn w:val="TableBodyText"/>
    <w:rsid w:val="005F1D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D5A"/>
    <w:rPr>
      <w:sz w:val="18"/>
    </w:rPr>
  </w:style>
  <w:style w:type="paragraph" w:customStyle="1" w:styleId="BodySmallRight">
    <w:name w:val="Body Small Right"/>
    <w:basedOn w:val="BodyTextRight"/>
    <w:rsid w:val="005F1D5A"/>
    <w:rPr>
      <w:sz w:val="18"/>
      <w:szCs w:val="18"/>
    </w:rPr>
  </w:style>
  <w:style w:type="paragraph" w:customStyle="1" w:styleId="MarginEdition">
    <w:name w:val="Margin Edition"/>
    <w:basedOn w:val="MarginNote"/>
    <w:rsid w:val="005F1D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D5A"/>
    <w:rPr>
      <w:sz w:val="2"/>
      <w:szCs w:val="2"/>
    </w:rPr>
  </w:style>
  <w:style w:type="character" w:customStyle="1" w:styleId="Small">
    <w:name w:val="Small"/>
    <w:basedOn w:val="DefaultParagraphFont"/>
    <w:rsid w:val="005F1D5A"/>
    <w:rPr>
      <w:sz w:val="16"/>
    </w:rPr>
  </w:style>
  <w:style w:type="paragraph" w:customStyle="1" w:styleId="WideTable">
    <w:name w:val="Wide Table"/>
    <w:basedOn w:val="Normal"/>
    <w:rsid w:val="005F1D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D5A"/>
  </w:style>
  <w:style w:type="paragraph" w:styleId="Quote">
    <w:name w:val="Quote"/>
    <w:basedOn w:val="Heading1"/>
    <w:link w:val="QuoteChar"/>
    <w:qFormat/>
    <w:rsid w:val="005F1D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D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D5A"/>
    <w:pPr>
      <w:pageBreakBefore/>
    </w:pPr>
  </w:style>
  <w:style w:type="paragraph" w:customStyle="1" w:styleId="Border">
    <w:name w:val="Border"/>
    <w:basedOn w:val="Normal"/>
    <w:qFormat/>
    <w:rsid w:val="005F1D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D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D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D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D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D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D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D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D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D5A"/>
    <w:rPr>
      <w:u w:val="single"/>
    </w:rPr>
  </w:style>
  <w:style w:type="character" w:customStyle="1" w:styleId="BoldandItalics">
    <w:name w:val="Bold and Italics"/>
    <w:qFormat/>
    <w:rsid w:val="005F1D5A"/>
    <w:rPr>
      <w:b/>
      <w:i/>
      <w:u w:val="none"/>
    </w:rPr>
  </w:style>
  <w:style w:type="paragraph" w:styleId="BalloonText">
    <w:name w:val="Balloon Text"/>
    <w:basedOn w:val="Normal"/>
    <w:link w:val="BalloonTextChar"/>
    <w:rsid w:val="005F1D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D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D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D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D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D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4165</Characters>
  <Application>Microsoft Office Word</Application>
  <DocSecurity>0</DocSecurity>
  <Lines>89</Lines>
  <Paragraphs>49</Paragraphs>
  <ScaleCrop>false</ScaleCrop>
  <Company>Author-it Software Corporation Ltd.</Company>
  <LinksUpToDate>false</LinksUpToDate>
  <CharactersWithSpaces>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MSS025004 Provide environmental information to customers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2016-06-22T08:58:00Z</dcterms:created>
  <dcterms:modified xsi:type="dcterms:W3CDTF">2016-06-22T08:58:00Z</dcterms:modified>
</cp:coreProperties>
</file>