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0A6" w:rsidP="003B00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MSS024027 Participate in environmental field work</w:t>
      </w:r>
      <w:r>
        <w:fldChar w:fldCharType="end"/>
      </w:r>
    </w:p>
    <w:p w:rsidR="003B00A6" w:rsidP="003B00A6">
      <w:pPr>
        <w:pStyle w:val="Version"/>
        <w:sectPr w:rsidSect="00FE08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08C1" w:rsidP="00FE08C1">
      <w:pPr>
        <w:pStyle w:val="SuperHeading"/>
      </w:pPr>
      <w:r w:rsidRPr="00FE08C1">
        <w:t>MSS024027 Participate in environmental field work</w:t>
      </w:r>
    </w:p>
    <w:p w:rsidR="00000000" w:rsidRPr="00FE08C1" w:rsidP="00FE08C1">
      <w:pPr>
        <w:pStyle w:val="Heading1"/>
      </w:pPr>
      <w:bookmarkStart w:id="1" w:name="O_1263029"/>
      <w:bookmarkEnd w:id="1"/>
      <w:r w:rsidRPr="00FE08C1">
        <w:t>Modification History</w:t>
      </w:r>
    </w:p>
    <w:p w:rsidR="00000000" w:rsidRPr="00FE08C1" w:rsidP="003B00A6">
      <w:pPr>
        <w:pStyle w:val="BodyText"/>
      </w:pPr>
      <w:r w:rsidRPr="00FE08C1">
        <w:t xml:space="preserve">Release 1. Unit code changed. Unit title changed. Application changed. Performance Criteria changed. Foundation Skills populated. Assessment Requirements changed. Workplace outcome changed. Supersedes and is not equivalent to </w:t>
      </w:r>
      <w:r w:rsidRPr="00FE08C1">
        <w:t>MSS024015 Apply an understanding of environmental principles to a site.</w:t>
      </w:r>
    </w:p>
    <w:p w:rsidR="00000000" w:rsidRPr="00FE08C1" w:rsidP="00FE08C1">
      <w:pPr>
        <w:pStyle w:val="Heading1"/>
      </w:pPr>
      <w:bookmarkStart w:id="2" w:name="O_1263030"/>
      <w:bookmarkEnd w:id="2"/>
      <w:r w:rsidRPr="00FE08C1">
        <w:t>Application</w:t>
      </w:r>
    </w:p>
    <w:p w:rsidR="00000000" w:rsidRPr="00FE08C1" w:rsidP="003B00A6">
      <w:pPr>
        <w:pStyle w:val="BodyText"/>
      </w:pPr>
      <w:r w:rsidRPr="00FE08C1">
        <w:t xml:space="preserve">This unit describes the skills and knowledge required to prepare for and participate in field work. </w:t>
      </w:r>
    </w:p>
    <w:p w:rsidR="00000000" w:rsidRPr="00FE08C1" w:rsidP="003B00A6">
      <w:pPr>
        <w:pStyle w:val="BodyText"/>
      </w:pPr>
      <w:r w:rsidRPr="00FE08C1">
        <w:t>This unit applies to environmental assistants, envir</w:t>
      </w:r>
      <w:r w:rsidRPr="00FE08C1">
        <w:t>onmental officers, environmental technicians and similar roles who will interpret maps and other site information, make an initial assessment of site condition, undertake a basic ecological field study and process and present data and simple conclusions. T</w:t>
      </w:r>
      <w:r w:rsidRPr="00FE08C1">
        <w:t>his unit applies basic principles of geomorphology, hydrology and ecology and underlying chemistry, physics, geology and biology.</w:t>
      </w:r>
    </w:p>
    <w:p w:rsidR="00000000" w:rsidRPr="00FE08C1" w:rsidP="003B00A6">
      <w:pPr>
        <w:pStyle w:val="BodyText"/>
      </w:pPr>
      <w:r w:rsidRPr="00FE08C1">
        <w:t>This unit applies in a range of industry sectors, including but not limited to environmental monitoring and sampling; environm</w:t>
      </w:r>
      <w:r w:rsidRPr="00FE08C1">
        <w:t>ental compliance, auditing and inspection; groundwater and clean water management; water treatment, storm and wastewater management; solid and hazardous waste management; site remediation; management of contaminated sites; geotechnical services and civil e</w:t>
      </w:r>
      <w:r w:rsidRPr="00FE08C1">
        <w:t>ngineering; and natural resource management.</w:t>
      </w:r>
    </w:p>
    <w:p w:rsidR="003B00A6" w:rsidP="003B00A6">
      <w:pPr>
        <w:pStyle w:val="BodyText"/>
      </w:pPr>
      <w:r w:rsidRPr="00FE08C1">
        <w:t>No licensing or certification requirements exist at the time of publication. Relevant legislation, industry standards and codes of practice within Australia must be applied.</w:t>
      </w:r>
    </w:p>
    <w:p w:rsidR="00000000" w:rsidRPr="00FE08C1" w:rsidP="00FE08C1">
      <w:pPr>
        <w:pStyle w:val="Heading1"/>
      </w:pPr>
      <w:bookmarkStart w:id="3" w:name="O_1263032"/>
      <w:bookmarkEnd w:id="3"/>
      <w:r w:rsidRPr="00FE08C1">
        <w:t>Competency Field</w:t>
      </w:r>
    </w:p>
    <w:p w:rsidR="00000000" w:rsidRPr="00FE08C1" w:rsidP="003B00A6">
      <w:pPr>
        <w:pStyle w:val="BodyText"/>
      </w:pPr>
      <w:r w:rsidRPr="00FE08C1">
        <w:t>Environmental monitoring and technology</w:t>
      </w:r>
    </w:p>
    <w:p w:rsidR="00000000" w:rsidRPr="00FE08C1" w:rsidP="00FE08C1">
      <w:pPr>
        <w:pStyle w:val="Heading1"/>
      </w:pPr>
      <w:bookmarkStart w:id="4" w:name="O_1263034"/>
      <w:bookmarkEnd w:id="4"/>
      <w:r w:rsidRPr="00FE08C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3B00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8C1" w:rsidP="00FE08C1">
            <w:pPr>
              <w:pStyle w:val="BodyText"/>
            </w:pPr>
            <w:r w:rsidRPr="00FE08C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C1">
            <w:pPr>
              <w:pStyle w:val="BodyText"/>
              <w:rPr>
                <w:lang w:val="en-NZ"/>
              </w:rPr>
            </w:pPr>
            <w:r w:rsidRPr="00FE08C1">
              <w:rPr>
                <w:rStyle w:val="SpecialBold"/>
              </w:rPr>
              <w:t>Performance Criteria</w:t>
            </w:r>
          </w:p>
        </w:tc>
      </w:tr>
      <w:tr w:rsidTr="003B00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C1">
            <w:pPr>
              <w:pStyle w:val="BodyText"/>
              <w:rPr>
                <w:lang w:val="en-NZ"/>
              </w:rPr>
            </w:pPr>
            <w:r w:rsidRPr="00FE08C1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C1">
            <w:pPr>
              <w:pStyle w:val="BodyText"/>
              <w:rPr>
                <w:lang w:val="en-NZ"/>
              </w:rPr>
            </w:pPr>
            <w:r w:rsidRPr="00FE08C1">
              <w:t>Performance criteria describe the performance needed to demonstrate achievement of the element.</w:t>
            </w:r>
          </w:p>
        </w:tc>
      </w:tr>
      <w:tr w:rsidTr="003B00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C1">
            <w:pPr>
              <w:pStyle w:val="BodyText"/>
              <w:rPr>
                <w:lang w:val="en-NZ"/>
              </w:rPr>
            </w:pPr>
            <w:r w:rsidRPr="00FE08C1">
              <w:t>1. Prepare for site inspection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8C1" w:rsidP="00FE08C1">
            <w:pPr>
              <w:pStyle w:val="BodyText"/>
            </w:pPr>
            <w:r w:rsidRPr="00FE08C1">
              <w:t>1.1 Read and use maps, photos and related documentation to gain a preliminary understanding of site features</w:t>
            </w:r>
          </w:p>
          <w:p w:rsidR="00000000" w:rsidRPr="00FE08C1" w:rsidP="00FE08C1">
            <w:pPr>
              <w:pStyle w:val="BodyText"/>
            </w:pPr>
            <w:r w:rsidRPr="00FE08C1">
              <w:t>1.2 Review site-spe</w:t>
            </w:r>
            <w:r w:rsidRPr="00FE08C1">
              <w:t xml:space="preserve">cific or regional data to determine flora, fauna, soils </w:t>
            </w:r>
            <w:r w:rsidRPr="00FE08C1">
              <w:t xml:space="preserve">and climate expected at site </w:t>
            </w:r>
          </w:p>
          <w:p w:rsidR="00000000" w:rsidRPr="00FE08C1" w:rsidP="00FE08C1">
            <w:pPr>
              <w:pStyle w:val="BodyText"/>
            </w:pPr>
            <w:r w:rsidRPr="00FE08C1">
              <w:t>1.3 Access and read site history and previous environmental or ecological studies to identify actual and potential site issues</w:t>
            </w:r>
          </w:p>
          <w:p w:rsidR="00000000" w:rsidRPr="00FE08C1" w:rsidP="00FE08C1">
            <w:pPr>
              <w:pStyle w:val="BodyText"/>
            </w:pPr>
            <w:r w:rsidRPr="00FE08C1">
              <w:t>1.4 Access and read all emergency plans, ri</w:t>
            </w:r>
            <w:r w:rsidRPr="00FE08C1">
              <w:t>sk assessments, and safety and environmental management requirements associated with the field activities</w:t>
            </w:r>
          </w:p>
          <w:p w:rsidR="00000000" w:rsidRPr="00FE08C1" w:rsidP="00FE08C1">
            <w:pPr>
              <w:pStyle w:val="BodyText"/>
            </w:pPr>
            <w:r w:rsidRPr="00FE08C1">
              <w:t>1.5 Access and read legislative and planning instruments applicable to current and future site usage</w:t>
            </w:r>
          </w:p>
          <w:p w:rsidR="00000000" w:rsidRPr="00FE08C1" w:rsidP="00FE08C1">
            <w:pPr>
              <w:pStyle w:val="BodyText"/>
            </w:pPr>
            <w:r w:rsidRPr="00FE08C1">
              <w:t>1.6 Confirm site access requirements and identify</w:t>
            </w:r>
            <w:r w:rsidRPr="00FE08C1">
              <w:t xml:space="preserve"> potential site hazards</w:t>
            </w:r>
          </w:p>
          <w:p w:rsidR="00000000" w:rsidP="00FE08C1">
            <w:pPr>
              <w:pStyle w:val="BodyText"/>
              <w:rPr>
                <w:lang w:val="en-NZ"/>
              </w:rPr>
            </w:pPr>
            <w:r w:rsidRPr="00FE08C1">
              <w:t xml:space="preserve">1.7 Seek input from colleagues and/or manager/s to confirm understanding of work requirements </w:t>
            </w:r>
          </w:p>
        </w:tc>
      </w:tr>
      <w:tr w:rsidTr="003B00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C1">
            <w:pPr>
              <w:pStyle w:val="BodyText"/>
              <w:rPr>
                <w:lang w:val="en-NZ"/>
              </w:rPr>
            </w:pPr>
            <w:r w:rsidRPr="00FE08C1">
              <w:t>2. Conduct initial site survey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8C1" w:rsidP="00FE08C1">
            <w:pPr>
              <w:pStyle w:val="BodyText"/>
            </w:pPr>
            <w:r w:rsidRPr="00FE08C1">
              <w:t>2.1 Sketch, map or photograph the site to document key features</w:t>
            </w:r>
          </w:p>
          <w:p w:rsidR="00000000" w:rsidRPr="00FE08C1" w:rsidP="00FE08C1">
            <w:pPr>
              <w:pStyle w:val="BodyText"/>
            </w:pPr>
            <w:r w:rsidRPr="00FE08C1">
              <w:t>2.2 Observe and record the surface geolog</w:t>
            </w:r>
            <w:r w:rsidRPr="00FE08C1">
              <w:t>y and geomorphology of the site</w:t>
            </w:r>
          </w:p>
          <w:p w:rsidR="00000000" w:rsidRPr="00FE08C1" w:rsidP="00FE08C1">
            <w:pPr>
              <w:pStyle w:val="BodyText"/>
            </w:pPr>
            <w:r w:rsidRPr="00FE08C1">
              <w:t>2.3 Observe and record hydrology of the site</w:t>
            </w:r>
          </w:p>
          <w:p w:rsidR="00000000" w:rsidRPr="00FE08C1" w:rsidP="00FE08C1">
            <w:pPr>
              <w:pStyle w:val="BodyText"/>
            </w:pPr>
            <w:r w:rsidRPr="00FE08C1">
              <w:t>2.4 Observe and record the major flora of the site</w:t>
            </w:r>
          </w:p>
          <w:p w:rsidR="00000000" w:rsidRPr="00FE08C1" w:rsidP="00FE08C1">
            <w:pPr>
              <w:pStyle w:val="BodyText"/>
            </w:pPr>
            <w:r w:rsidRPr="00FE08C1">
              <w:t>2.5 Observe and record evidence of site fauna</w:t>
            </w:r>
          </w:p>
          <w:p w:rsidR="00000000" w:rsidRPr="00FE08C1" w:rsidP="00FE08C1">
            <w:pPr>
              <w:pStyle w:val="BodyText"/>
            </w:pPr>
            <w:r w:rsidRPr="00FE08C1">
              <w:t>2.6 Observe and record infrastructure and other modifications to the site</w:t>
            </w:r>
          </w:p>
          <w:p w:rsidR="00000000" w:rsidRPr="00FE08C1" w:rsidP="00FE08C1">
            <w:pPr>
              <w:pStyle w:val="BodyText"/>
            </w:pPr>
            <w:r w:rsidRPr="00FE08C1">
              <w:t xml:space="preserve">2.7 Observe and record indicators of potential presence of cultural and indigenous heritage items </w:t>
            </w:r>
          </w:p>
          <w:p w:rsidR="00000000" w:rsidP="00FE08C1">
            <w:pPr>
              <w:pStyle w:val="BodyText"/>
              <w:rPr>
                <w:lang w:val="en-NZ"/>
              </w:rPr>
            </w:pPr>
            <w:r w:rsidRPr="00FE08C1">
              <w:t>2.8 Check for evidence of illegal or inappropriate activities and record findings</w:t>
            </w:r>
          </w:p>
        </w:tc>
      </w:tr>
      <w:tr w:rsidTr="003B00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C1">
            <w:pPr>
              <w:pStyle w:val="BodyText"/>
              <w:rPr>
                <w:lang w:val="en-NZ"/>
              </w:rPr>
            </w:pPr>
            <w:r w:rsidRPr="00FE08C1">
              <w:t>3. Make an initial assessment of site condition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8C1" w:rsidP="00FE08C1">
            <w:pPr>
              <w:pStyle w:val="BodyText"/>
            </w:pPr>
            <w:r w:rsidRPr="00FE08C1">
              <w:t>3.1 Use geomorphological a</w:t>
            </w:r>
            <w:r w:rsidRPr="00FE08C1">
              <w:t>nd hydrological observations to describe surface condition and infer potential future impacts</w:t>
            </w:r>
          </w:p>
          <w:p w:rsidR="00000000" w:rsidRPr="00FE08C1" w:rsidP="00FE08C1">
            <w:pPr>
              <w:pStyle w:val="BodyText"/>
            </w:pPr>
            <w:r w:rsidRPr="00FE08C1">
              <w:t>3.2 Make inferences on apparent ecological health of the site to plan for an initial ecological study of the site</w:t>
            </w:r>
          </w:p>
          <w:p w:rsidR="00000000" w:rsidP="00FE08C1">
            <w:pPr>
              <w:pStyle w:val="BodyText"/>
              <w:rPr>
                <w:lang w:val="en-NZ"/>
              </w:rPr>
            </w:pPr>
            <w:r w:rsidRPr="00FE08C1">
              <w:t>3.3 Determine the physical, chemical and biologi</w:t>
            </w:r>
            <w:r w:rsidRPr="00FE08C1">
              <w:t>cal parameters that would need to be measured and sampled during subsequent ecological appraisal of the site</w:t>
            </w:r>
          </w:p>
        </w:tc>
      </w:tr>
      <w:tr w:rsidTr="003B00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C1">
            <w:pPr>
              <w:pStyle w:val="BodyText"/>
              <w:rPr>
                <w:lang w:val="en-NZ"/>
              </w:rPr>
            </w:pPr>
            <w:r w:rsidRPr="00FE08C1">
              <w:t>4. Prepare for field study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8C1" w:rsidP="00FE08C1">
            <w:pPr>
              <w:pStyle w:val="BodyText"/>
            </w:pPr>
            <w:r w:rsidRPr="00FE08C1">
              <w:t>4.1 Identify and describe the biological and chemical components of interest, sampling areas and field techniques to be</w:t>
            </w:r>
            <w:r w:rsidRPr="00FE08C1">
              <w:t xml:space="preserve"> used</w:t>
            </w:r>
          </w:p>
          <w:p w:rsidR="00000000" w:rsidRPr="00FE08C1" w:rsidP="00FE08C1">
            <w:pPr>
              <w:pStyle w:val="BodyText"/>
            </w:pPr>
            <w:r w:rsidRPr="00FE08C1">
              <w:t>4.2 Identify, obtain and check required equipment and materials required for field study</w:t>
            </w:r>
          </w:p>
          <w:p w:rsidR="00000000" w:rsidRPr="00FE08C1" w:rsidP="00FE08C1">
            <w:pPr>
              <w:pStyle w:val="BodyText"/>
            </w:pPr>
            <w:r w:rsidRPr="00FE08C1">
              <w:t xml:space="preserve">4.3 Securely stow all field equipment in vehicle to prevent damage in </w:t>
            </w:r>
            <w:r w:rsidRPr="00FE08C1">
              <w:t>transit</w:t>
            </w:r>
          </w:p>
          <w:p w:rsidR="00000000" w:rsidP="00FE08C1">
            <w:pPr>
              <w:pStyle w:val="BodyText"/>
              <w:rPr>
                <w:lang w:val="en-NZ"/>
              </w:rPr>
            </w:pPr>
            <w:r w:rsidRPr="00FE08C1">
              <w:t>4.4 Safely transport all field equipment to site and prepare it for use</w:t>
            </w:r>
          </w:p>
        </w:tc>
      </w:tr>
      <w:tr w:rsidTr="003B00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C1">
            <w:pPr>
              <w:pStyle w:val="BodyText"/>
              <w:rPr>
                <w:lang w:val="en-NZ"/>
              </w:rPr>
            </w:pPr>
            <w:r w:rsidRPr="00FE08C1">
              <w:t>5. Perform</w:t>
            </w:r>
            <w:r w:rsidRPr="00FE08C1">
              <w:t xml:space="preserve"> a basic ecological field study of the site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8C1" w:rsidP="00FE08C1">
            <w:pPr>
              <w:pStyle w:val="BodyText"/>
            </w:pPr>
            <w:r w:rsidRPr="00FE08C1">
              <w:t>5.1 Perform ecological sampling for abundance and diversity parameters using the general techniques of transects and quadrats</w:t>
            </w:r>
          </w:p>
          <w:p w:rsidR="00000000" w:rsidRPr="00FE08C1" w:rsidP="00FE08C1">
            <w:pPr>
              <w:pStyle w:val="BodyText"/>
            </w:pPr>
            <w:r w:rsidRPr="00FE08C1">
              <w:t>5.2 Record descriptions of the habitat structure</w:t>
            </w:r>
          </w:p>
          <w:p w:rsidR="00000000" w:rsidRPr="00FE08C1" w:rsidP="00FE08C1">
            <w:pPr>
              <w:pStyle w:val="BodyText"/>
            </w:pPr>
            <w:r w:rsidRPr="00FE08C1">
              <w:t>5.3 Perform sampling for simple popul</w:t>
            </w:r>
            <w:r w:rsidRPr="00FE08C1">
              <w:t>ation, demographic and age structure parameters</w:t>
            </w:r>
          </w:p>
          <w:p w:rsidR="00000000" w:rsidRPr="00FE08C1" w:rsidP="00FE08C1">
            <w:pPr>
              <w:pStyle w:val="BodyText"/>
            </w:pPr>
            <w:r w:rsidRPr="00FE08C1">
              <w:t>5.4 Perform simple sampling and measurements on abiotic components</w:t>
            </w:r>
          </w:p>
          <w:p w:rsidR="00000000" w:rsidRPr="00FE08C1" w:rsidP="00FE08C1">
            <w:pPr>
              <w:pStyle w:val="BodyText"/>
            </w:pPr>
            <w:r w:rsidRPr="00FE08C1">
              <w:t>5.5 Perform simple targeted species sampling</w:t>
            </w:r>
          </w:p>
          <w:p w:rsidR="00000000" w:rsidP="00FE08C1">
            <w:pPr>
              <w:pStyle w:val="BodyText"/>
              <w:rPr>
                <w:lang w:val="en-NZ"/>
              </w:rPr>
            </w:pPr>
            <w:r w:rsidRPr="00FE08C1">
              <w:t>5.6 Comply with legislation, environmental management requirements and workplace procedures</w:t>
            </w:r>
          </w:p>
        </w:tc>
      </w:tr>
      <w:tr w:rsidTr="003B00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C1">
            <w:pPr>
              <w:pStyle w:val="BodyText"/>
              <w:rPr>
                <w:lang w:val="en-NZ"/>
              </w:rPr>
            </w:pPr>
            <w:r w:rsidRPr="00FE08C1">
              <w:t>6. Finalise field study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8C1" w:rsidP="00FE08C1">
            <w:pPr>
              <w:pStyle w:val="BodyText"/>
            </w:pPr>
            <w:r w:rsidRPr="00FE08C1">
              <w:t>6.1 Store all samples and data safely according to procedures</w:t>
            </w:r>
          </w:p>
          <w:p w:rsidR="00000000" w:rsidRPr="00FE08C1" w:rsidP="00FE08C1">
            <w:pPr>
              <w:pStyle w:val="BodyText"/>
            </w:pPr>
            <w:r w:rsidRPr="00FE08C1">
              <w:t>6.2 Rehabilitate sampling sites to render them safe and minimise environmental impacts</w:t>
            </w:r>
          </w:p>
          <w:p w:rsidR="00000000" w:rsidRPr="00FE08C1" w:rsidP="00FE08C1">
            <w:pPr>
              <w:pStyle w:val="BodyText"/>
            </w:pPr>
            <w:r w:rsidRPr="00FE08C1">
              <w:t xml:space="preserve">6.3 Clean all equipment, containers, work area and vehicles according to workplace </w:t>
            </w:r>
            <w:r w:rsidRPr="00FE08C1">
              <w:t>procedures</w:t>
            </w:r>
          </w:p>
          <w:p w:rsidR="00000000" w:rsidRPr="00FE08C1" w:rsidP="00FE08C1">
            <w:pPr>
              <w:pStyle w:val="BodyText"/>
            </w:pPr>
            <w:r w:rsidRPr="00FE08C1">
              <w:t>6.4 Pack and safely transport all samples, equipment and supplies back to home base</w:t>
            </w:r>
          </w:p>
          <w:p w:rsidR="00000000" w:rsidRPr="00FE08C1" w:rsidP="00FE08C1">
            <w:pPr>
              <w:pStyle w:val="BodyText"/>
            </w:pPr>
            <w:r w:rsidRPr="00FE08C1">
              <w:t>6.5 Organise dispatch of collected samples for subsequent analysis</w:t>
            </w:r>
          </w:p>
          <w:p w:rsidR="00000000" w:rsidP="00FE08C1">
            <w:pPr>
              <w:pStyle w:val="BodyText"/>
              <w:rPr>
                <w:lang w:val="en-NZ"/>
              </w:rPr>
            </w:pPr>
            <w:r w:rsidRPr="00FE08C1">
              <w:t>6.6 Check serviceability of all equipment before storage</w:t>
            </w:r>
          </w:p>
        </w:tc>
      </w:tr>
      <w:tr w:rsidTr="003B00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C1">
            <w:pPr>
              <w:pStyle w:val="BodyText"/>
              <w:rPr>
                <w:lang w:val="en-NZ"/>
              </w:rPr>
            </w:pPr>
            <w:r w:rsidRPr="00FE08C1">
              <w:t>7. Process and present field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8C1" w:rsidP="00FE08C1">
            <w:pPr>
              <w:pStyle w:val="BodyText"/>
            </w:pPr>
            <w:r w:rsidRPr="00FE08C1">
              <w:t>7.</w:t>
            </w:r>
            <w:r w:rsidRPr="00FE08C1">
              <w:t>1 Summarise field data using simple calculations, graphs, tables and maps</w:t>
            </w:r>
          </w:p>
          <w:p w:rsidR="00000000" w:rsidP="00FE08C1">
            <w:pPr>
              <w:pStyle w:val="BodyText"/>
              <w:rPr>
                <w:lang w:val="en-NZ"/>
              </w:rPr>
            </w:pPr>
            <w:r w:rsidRPr="00FE08C1">
              <w:t>7.2 Write report that includes simple conclusions and interpretations based on raw or summarised data</w:t>
            </w:r>
          </w:p>
        </w:tc>
      </w:tr>
      <w:tr w:rsidTr="003B00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8C1">
            <w:pPr>
              <w:pStyle w:val="BodyText"/>
              <w:rPr>
                <w:lang w:val="en-NZ"/>
              </w:rPr>
            </w:pPr>
            <w:r w:rsidRPr="00FE08C1">
              <w:t>8.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8C1" w:rsidP="00FE08C1">
            <w:pPr>
              <w:pStyle w:val="BodyText"/>
            </w:pPr>
            <w:r w:rsidRPr="00FE08C1">
              <w:t>8.1 Maintain safety and use personal protec</w:t>
            </w:r>
            <w:r w:rsidRPr="00FE08C1">
              <w:t xml:space="preserve">tive equipment (PPE) according to work, health and safety (WHS) procedures </w:t>
            </w:r>
          </w:p>
          <w:p w:rsidR="00000000" w:rsidRPr="00FE08C1" w:rsidP="00FE08C1">
            <w:pPr>
              <w:pStyle w:val="BodyText"/>
            </w:pPr>
            <w:r w:rsidRPr="00FE08C1">
              <w:t>8.2 Minimise the generation of waste</w:t>
            </w:r>
          </w:p>
          <w:p w:rsidR="00000000" w:rsidRPr="00FE08C1" w:rsidP="00FE08C1">
            <w:pPr>
              <w:pStyle w:val="BodyText"/>
            </w:pPr>
            <w:r w:rsidRPr="00FE08C1">
              <w:t>8.3 Collect and dispose of all hazardous wastes safely according to procedures</w:t>
            </w:r>
          </w:p>
        </w:tc>
      </w:tr>
    </w:tbl>
    <w:p w:rsidR="00000000" w:rsidRPr="00FE08C1" w:rsidP="00FE08C1">
      <w:pPr>
        <w:pStyle w:val="BodyText"/>
      </w:pPr>
    </w:p>
    <w:p w:rsidR="00000000" w:rsidRPr="00FE08C1" w:rsidP="00FE08C1">
      <w:pPr>
        <w:pStyle w:val="AllowPageBreak"/>
      </w:pPr>
    </w:p>
    <w:p w:rsidR="00000000" w:rsidRPr="00FE08C1" w:rsidP="00FE08C1">
      <w:pPr>
        <w:pStyle w:val="Heading1"/>
      </w:pPr>
      <w:bookmarkStart w:id="5" w:name="O_1263035"/>
      <w:bookmarkEnd w:id="5"/>
      <w:r w:rsidRPr="00FE08C1">
        <w:t>Foundation Skills</w:t>
      </w:r>
    </w:p>
    <w:p w:rsidR="00000000" w:rsidRPr="00FE08C1" w:rsidP="003B00A6">
      <w:pPr>
        <w:pStyle w:val="BodyText"/>
      </w:pPr>
      <w:r w:rsidRPr="00FE08C1">
        <w:t>This section describes those language, literacy, numeracy and employment skills that are essential to performance but not explicit in the performance criteria.</w:t>
      </w:r>
    </w:p>
    <w:p w:rsidR="00000000" w:rsidRPr="00FE08C1" w:rsidP="00FE08C1">
      <w:pPr>
        <w:pStyle w:val="ListBullet"/>
      </w:pPr>
      <w:r w:rsidRPr="00FE08C1">
        <w:t>Reading skills to interpret complex workplace documents and legislative requirements</w:t>
      </w:r>
    </w:p>
    <w:p w:rsidR="00000000" w:rsidRPr="00FE08C1" w:rsidP="00FE08C1">
      <w:pPr>
        <w:pStyle w:val="ListBullet"/>
      </w:pPr>
      <w:r w:rsidRPr="00FE08C1">
        <w:t>Writing sk</w:t>
      </w:r>
      <w:r w:rsidRPr="00FE08C1">
        <w:t xml:space="preserve">ills to record observations and write reports with simple conclusions </w:t>
      </w:r>
    </w:p>
    <w:p w:rsidR="00000000" w:rsidRPr="00FE08C1" w:rsidP="00FE08C1">
      <w:pPr>
        <w:pStyle w:val="ListBullet"/>
      </w:pPr>
      <w:r w:rsidRPr="00FE08C1">
        <w:t xml:space="preserve">Oral communication skills to confirm work requirements with colleagues and/or managers </w:t>
      </w:r>
    </w:p>
    <w:p w:rsidR="00000000" w:rsidRPr="00FE08C1" w:rsidP="00FE08C1">
      <w:pPr>
        <w:pStyle w:val="ListBullet"/>
      </w:pPr>
      <w:r w:rsidRPr="00FE08C1">
        <w:t>Numeracy skills to record, summarise and interpret field data and present data using graphs, tabl</w:t>
      </w:r>
      <w:r w:rsidRPr="00FE08C1">
        <w:t>es and maps.</w:t>
      </w:r>
    </w:p>
    <w:p w:rsidR="00000000" w:rsidRPr="00FE08C1" w:rsidP="003B00A6">
      <w:pPr>
        <w:pStyle w:val="BodyText"/>
      </w:pPr>
      <w:r w:rsidRPr="00FE08C1">
        <w:t>Other foundation skills essential to performance are explicit in the performance criteria of this unit.</w:t>
      </w:r>
    </w:p>
    <w:p w:rsidR="00000000" w:rsidRPr="00FE08C1" w:rsidP="00FE08C1">
      <w:pPr>
        <w:pStyle w:val="Heading1"/>
      </w:pPr>
      <w:bookmarkStart w:id="6" w:name="O_1263037"/>
      <w:bookmarkEnd w:id="6"/>
      <w:r w:rsidRPr="00FE08C1">
        <w:t>Unit Mapping Information</w:t>
      </w:r>
    </w:p>
    <w:p w:rsidR="00000000" w:rsidRPr="00FE08C1" w:rsidP="003B00A6">
      <w:pPr>
        <w:pStyle w:val="BodyText"/>
      </w:pPr>
      <w:r w:rsidRPr="00FE08C1">
        <w:t>Release 1. No equivalent unit.</w:t>
      </w:r>
    </w:p>
    <w:p w:rsidR="00000000" w:rsidRPr="00FE08C1" w:rsidP="00FE08C1">
      <w:pPr>
        <w:pStyle w:val="Heading1"/>
      </w:pPr>
      <w:bookmarkStart w:id="7" w:name="O_1263044"/>
      <w:bookmarkEnd w:id="7"/>
      <w:r w:rsidRPr="00FE08C1">
        <w:t>Links</w:t>
      </w:r>
    </w:p>
    <w:p w:rsidR="00000000" w:rsidRPr="00FE08C1" w:rsidP="003B00A6">
      <w:pPr>
        <w:pStyle w:val="BodyText"/>
      </w:pPr>
      <w:r w:rsidRPr="00FE08C1">
        <w:t xml:space="preserve">Companion Volume Implementation Guides </w:t>
      </w:r>
      <w:r w:rsidRPr="00FE08C1">
        <w:t xml:space="preserve">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147B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E08C1" w:rsidP="003B00A6">
      <w:pPr>
        <w:pStyle w:val="BodyText"/>
        <w:sectPr w:rsidSect="00FE08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08C1" w:rsidP="00FE08C1">
      <w:pPr>
        <w:pStyle w:val="SuperHeading"/>
      </w:pPr>
      <w:r w:rsidRPr="00FE08C1">
        <w:t>Assessment Requirements for MSS024027 Participate in environmental field work</w:t>
      </w:r>
    </w:p>
    <w:p w:rsidR="00000000" w:rsidRPr="00FE08C1" w:rsidP="00FE08C1">
      <w:pPr>
        <w:pStyle w:val="Heading1"/>
      </w:pPr>
      <w:bookmarkStart w:id="8" w:name="O_1263039"/>
      <w:bookmarkEnd w:id="8"/>
      <w:r w:rsidRPr="00FE08C1">
        <w:t>Modifi</w:t>
      </w:r>
      <w:r w:rsidRPr="00FE08C1">
        <w:t>cation History</w:t>
      </w:r>
    </w:p>
    <w:p w:rsidR="00000000" w:rsidRPr="00FE08C1" w:rsidP="003B00A6">
      <w:pPr>
        <w:pStyle w:val="BodyText"/>
      </w:pPr>
      <w:r w:rsidRPr="00FE08C1">
        <w:t>Release 1. Unit code changed. Unit title changed. Application changed. Performance Criteria changed. Foundation Skills populated. Assessment Requirements changed. Workplace outcome changed. Supersedes and is not equivalent to MSS024015 Apply</w:t>
      </w:r>
      <w:r w:rsidRPr="00FE08C1">
        <w:t xml:space="preserve"> an understanding of environmental principles to a site.</w:t>
      </w:r>
    </w:p>
    <w:p w:rsidR="00000000" w:rsidRPr="00FE08C1" w:rsidP="00FE08C1">
      <w:pPr>
        <w:pStyle w:val="Heading1"/>
      </w:pPr>
      <w:bookmarkStart w:id="9" w:name="O_1263040"/>
      <w:bookmarkEnd w:id="9"/>
      <w:r w:rsidRPr="00FE08C1">
        <w:t>Performance Evidence</w:t>
      </w:r>
    </w:p>
    <w:p w:rsidR="00000000" w:rsidRPr="00FE08C1" w:rsidP="003B00A6">
      <w:pPr>
        <w:pStyle w:val="BodyText"/>
      </w:pPr>
      <w:r w:rsidRPr="00FE08C1">
        <w:t>There must be evidence the candidate has completed the tasks outlined in the elements and performance criteria of this unit, and demonstrated the ability to:</w:t>
      </w:r>
    </w:p>
    <w:p w:rsidR="00000000" w:rsidRPr="00FE08C1" w:rsidP="00FE08C1">
      <w:pPr>
        <w:pStyle w:val="ListBullet"/>
      </w:pPr>
      <w:r w:rsidRPr="00FE08C1">
        <w:t>prepare for and conduct at least one site appraisal that involves:</w:t>
      </w:r>
    </w:p>
    <w:p w:rsidR="00000000" w:rsidRPr="00FE08C1" w:rsidP="00FE08C1">
      <w:pPr>
        <w:pStyle w:val="ListBullet2"/>
      </w:pPr>
      <w:r w:rsidRPr="00FE08C1">
        <w:t xml:space="preserve">initial survey </w:t>
      </w:r>
    </w:p>
    <w:p w:rsidR="00000000" w:rsidRPr="00FE08C1" w:rsidP="00FE08C1">
      <w:pPr>
        <w:pStyle w:val="ListBullet2"/>
      </w:pPr>
      <w:r w:rsidRPr="00FE08C1">
        <w:t xml:space="preserve">assessment of site condition </w:t>
      </w:r>
    </w:p>
    <w:p w:rsidR="00000000" w:rsidRPr="00FE08C1" w:rsidP="00FE08C1">
      <w:pPr>
        <w:pStyle w:val="ListBullet2"/>
      </w:pPr>
      <w:r w:rsidRPr="00FE08C1">
        <w:t>basic ecological field study</w:t>
      </w:r>
    </w:p>
    <w:p w:rsidR="00000000" w:rsidRPr="00FE08C1" w:rsidP="00FE08C1">
      <w:pPr>
        <w:pStyle w:val="ListBullet2"/>
      </w:pPr>
      <w:r w:rsidRPr="00FE08C1">
        <w:t>report with simple conclusions.</w:t>
      </w:r>
    </w:p>
    <w:p w:rsidR="00000000" w:rsidRPr="00FE08C1" w:rsidP="00FE08C1">
      <w:pPr>
        <w:pStyle w:val="AllowPageBreak"/>
      </w:pPr>
    </w:p>
    <w:p w:rsidR="00000000" w:rsidRPr="00FE08C1" w:rsidP="00FE08C1">
      <w:pPr>
        <w:pStyle w:val="Heading1"/>
      </w:pPr>
      <w:bookmarkStart w:id="10" w:name="O_1263041"/>
      <w:bookmarkEnd w:id="10"/>
      <w:r w:rsidRPr="00FE08C1">
        <w:t>Knowledge Evidence</w:t>
      </w:r>
    </w:p>
    <w:p w:rsidR="00000000" w:rsidRPr="00FE08C1" w:rsidP="003B00A6">
      <w:pPr>
        <w:pStyle w:val="BodyText"/>
      </w:pPr>
      <w:r w:rsidRPr="00FE08C1">
        <w:t>There must be evidence the candidate has kn</w:t>
      </w:r>
      <w:r w:rsidRPr="00FE08C1">
        <w:t>owledge of:</w:t>
      </w:r>
    </w:p>
    <w:p w:rsidR="00000000" w:rsidRPr="00FE08C1" w:rsidP="00FE08C1">
      <w:pPr>
        <w:pStyle w:val="ListBullet"/>
      </w:pPr>
      <w:r w:rsidRPr="00FE08C1">
        <w:t>scientific terminology for environmental and ecological systems relevant to job role</w:t>
      </w:r>
    </w:p>
    <w:p w:rsidR="00000000" w:rsidRPr="00FE08C1" w:rsidP="00FE08C1">
      <w:pPr>
        <w:pStyle w:val="ListBullet"/>
      </w:pPr>
      <w:r w:rsidRPr="00FE08C1">
        <w:t>fundamental concepts and principles in chemistry, physics, geology and biology to support a scientific approach to basic field ecology, including:</w:t>
      </w:r>
    </w:p>
    <w:p w:rsidR="00000000" w:rsidRPr="00FE08C1" w:rsidP="00FE08C1">
      <w:pPr>
        <w:pStyle w:val="ListBullet2"/>
      </w:pPr>
      <w:r w:rsidRPr="00FE08C1">
        <w:t>structure of earth systems, including lithosphere, hydrosphere, atmosphere and biosphere (ecosphere)</w:t>
      </w:r>
    </w:p>
    <w:p w:rsidR="00000000" w:rsidRPr="00FE08C1" w:rsidP="00FE08C1">
      <w:pPr>
        <w:pStyle w:val="ListBullet2"/>
      </w:pPr>
      <w:r w:rsidRPr="00FE08C1">
        <w:t>geomorphology, climate and hydrology</w:t>
      </w:r>
    </w:p>
    <w:p w:rsidR="00000000" w:rsidRPr="00FE08C1" w:rsidP="00FE08C1">
      <w:pPr>
        <w:pStyle w:val="ListBullet2"/>
      </w:pPr>
      <w:r w:rsidRPr="00FE08C1">
        <w:t>energy and material flows and cycles, including biogeochemical cycles</w:t>
      </w:r>
    </w:p>
    <w:p w:rsidR="00000000" w:rsidRPr="00FE08C1" w:rsidP="00FE08C1">
      <w:pPr>
        <w:pStyle w:val="ListBullet"/>
      </w:pPr>
      <w:r w:rsidRPr="00FE08C1">
        <w:t>fundamentals of ecology, including:</w:t>
      </w:r>
    </w:p>
    <w:p w:rsidR="00000000" w:rsidRPr="00FE08C1" w:rsidP="00FE08C1">
      <w:pPr>
        <w:pStyle w:val="ListBullet2"/>
      </w:pPr>
      <w:r w:rsidRPr="00FE08C1">
        <w:t>ecosphere,</w:t>
      </w:r>
      <w:r w:rsidRPr="00FE08C1">
        <w:t xml:space="preserve"> biome and major ecosystem types</w:t>
      </w:r>
    </w:p>
    <w:p w:rsidR="00000000" w:rsidRPr="00FE08C1" w:rsidP="00FE08C1">
      <w:pPr>
        <w:pStyle w:val="ListBullet2"/>
      </w:pPr>
      <w:r w:rsidRPr="00FE08C1">
        <w:t>trophic structure of ecosystems, and hierarchies</w:t>
      </w:r>
    </w:p>
    <w:p w:rsidR="00000000" w:rsidRPr="00FE08C1" w:rsidP="00FE08C1">
      <w:pPr>
        <w:pStyle w:val="ListBullet2"/>
      </w:pPr>
      <w:r w:rsidRPr="00FE08C1">
        <w:t>organism, population, community, ecosystem hierarchy; habitat and biodiversity</w:t>
      </w:r>
    </w:p>
    <w:p w:rsidR="00000000" w:rsidRPr="00FE08C1" w:rsidP="00FE08C1">
      <w:pPr>
        <w:pStyle w:val="ListBullet2"/>
      </w:pPr>
      <w:r w:rsidRPr="00FE08C1">
        <w:t>abiotic and biotic components and their interrelationships and dependencies</w:t>
      </w:r>
    </w:p>
    <w:p w:rsidR="00000000" w:rsidRPr="00FE08C1" w:rsidP="00FE08C1">
      <w:pPr>
        <w:pStyle w:val="ListBullet2"/>
      </w:pPr>
      <w:r w:rsidRPr="00FE08C1">
        <w:t xml:space="preserve">ecological systems </w:t>
      </w:r>
      <w:r w:rsidRPr="00FE08C1">
        <w:t>and dynamics; stability, succession and disruption</w:t>
      </w:r>
    </w:p>
    <w:p w:rsidR="00000000" w:rsidRPr="00FE08C1" w:rsidP="00FE08C1">
      <w:pPr>
        <w:pStyle w:val="ListBullet"/>
      </w:pPr>
      <w:r w:rsidRPr="00FE08C1">
        <w:t>specific legislation, policies and codes of practice related to ecological field activities</w:t>
      </w:r>
    </w:p>
    <w:p w:rsidR="00000000" w:rsidRPr="00FE08C1" w:rsidP="00FE08C1">
      <w:pPr>
        <w:pStyle w:val="ListBullet"/>
      </w:pPr>
      <w:r w:rsidRPr="00FE08C1">
        <w:t>ecological, chemical and physical field monitoring procedures relevant to job role</w:t>
      </w:r>
    </w:p>
    <w:p w:rsidR="00000000" w:rsidRPr="00FE08C1" w:rsidP="00FE08C1">
      <w:pPr>
        <w:pStyle w:val="ListBullet"/>
      </w:pPr>
      <w:r w:rsidRPr="00FE08C1">
        <w:t>procedures for maintaining, s</w:t>
      </w:r>
      <w:r w:rsidRPr="00FE08C1">
        <w:t>toring and transporting samples and specimens to ensure their wellbeing, viability and integrity</w:t>
      </w:r>
    </w:p>
    <w:p w:rsidR="00000000" w:rsidRPr="00FE08C1" w:rsidP="00FE08C1">
      <w:pPr>
        <w:pStyle w:val="ListBullet"/>
      </w:pPr>
      <w:r w:rsidRPr="00FE08C1">
        <w:t>common site hazards and control measures</w:t>
      </w:r>
    </w:p>
    <w:p w:rsidR="00000000" w:rsidRPr="00FE08C1" w:rsidP="00FE08C1">
      <w:pPr>
        <w:pStyle w:val="ListBullet"/>
      </w:pPr>
      <w:r w:rsidRPr="00FE08C1">
        <w:t>health, safety and environment requirements, including correct use of personal protective equipment (PPE) and field safety and survival principles.</w:t>
      </w:r>
    </w:p>
    <w:p w:rsidR="00000000" w:rsidRPr="00FE08C1" w:rsidP="00FE08C1">
      <w:pPr>
        <w:pStyle w:val="AllowPageBreak"/>
      </w:pPr>
    </w:p>
    <w:p w:rsidR="00000000" w:rsidRPr="00FE08C1" w:rsidP="00FE08C1">
      <w:pPr>
        <w:pStyle w:val="Heading1"/>
      </w:pPr>
      <w:bookmarkStart w:id="11" w:name="O_1263042"/>
      <w:bookmarkEnd w:id="11"/>
      <w:r w:rsidRPr="00FE08C1">
        <w:t>Assessment Conditions</w:t>
      </w:r>
    </w:p>
    <w:p w:rsidR="00000000" w:rsidRPr="00FE08C1" w:rsidP="003B00A6">
      <w:pPr>
        <w:pStyle w:val="BodyText"/>
      </w:pPr>
      <w:r w:rsidRPr="00FE08C1">
        <w:t>Skills must have been demonstrated in the workplace or in a simulat</w:t>
      </w:r>
      <w:r w:rsidRPr="00FE08C1">
        <w:t>ed environment that reflects workplace conditions and contingencies. The following conditions must be met for this unit:</w:t>
      </w:r>
    </w:p>
    <w:p w:rsidR="00000000" w:rsidRPr="00FE08C1" w:rsidP="00FE08C1">
      <w:pPr>
        <w:pStyle w:val="ListBullet"/>
      </w:pPr>
      <w:r w:rsidRPr="00FE08C1">
        <w:t>use of suitable facilities, equipment and resources, including:</w:t>
      </w:r>
    </w:p>
    <w:p w:rsidR="00000000" w:rsidRPr="00FE08C1" w:rsidP="00FE08C1">
      <w:pPr>
        <w:pStyle w:val="ListBullet2"/>
      </w:pPr>
      <w:r w:rsidRPr="00FE08C1">
        <w:t>maps and photos of site/s</w:t>
      </w:r>
    </w:p>
    <w:p w:rsidR="00000000" w:rsidRPr="00FE08C1" w:rsidP="00FE08C1">
      <w:pPr>
        <w:pStyle w:val="ListBullet2"/>
      </w:pPr>
      <w:r w:rsidRPr="00FE08C1">
        <w:t xml:space="preserve">flora and fauna keys </w:t>
      </w:r>
    </w:p>
    <w:p w:rsidR="00000000" w:rsidRPr="00FE08C1" w:rsidP="00FE08C1">
      <w:pPr>
        <w:pStyle w:val="ListBullet2"/>
      </w:pPr>
      <w:r w:rsidRPr="00FE08C1">
        <w:t>site reports/history</w:t>
      </w:r>
    </w:p>
    <w:p w:rsidR="00000000" w:rsidRPr="00FE08C1" w:rsidP="00FE08C1">
      <w:pPr>
        <w:pStyle w:val="ListBullet2"/>
      </w:pPr>
      <w:r w:rsidRPr="00FE08C1">
        <w:t>environmental management plan and related procedures</w:t>
      </w:r>
    </w:p>
    <w:p w:rsidR="00000000" w:rsidRPr="00FE08C1" w:rsidP="00FE08C1">
      <w:pPr>
        <w:pStyle w:val="ListBullet"/>
      </w:pPr>
      <w:r w:rsidRPr="00FE08C1">
        <w:t>survey, monitoring and sampling equipment relevant to environmental management plan</w:t>
      </w:r>
    </w:p>
    <w:p w:rsidR="00000000" w:rsidRPr="00FE08C1" w:rsidP="00FE08C1">
      <w:pPr>
        <w:pStyle w:val="ListBullet"/>
      </w:pPr>
      <w:r w:rsidRPr="00FE08C1">
        <w:t>modelling of industry operating conditions, including:</w:t>
      </w:r>
    </w:p>
    <w:p w:rsidR="00000000" w:rsidRPr="00FE08C1" w:rsidP="00FE08C1">
      <w:pPr>
        <w:pStyle w:val="ListBullet2"/>
      </w:pPr>
      <w:r w:rsidRPr="00FE08C1">
        <w:t xml:space="preserve">access to site/s. </w:t>
      </w:r>
    </w:p>
    <w:p w:rsidR="00000000" w:rsidRPr="00FE08C1" w:rsidP="003B00A6">
      <w:pPr>
        <w:pStyle w:val="BodyText"/>
      </w:pPr>
      <w:r w:rsidRPr="00FE08C1">
        <w:t>Assessors must satisfy the NVR/AQTF mandatory competency requirements for assessors.</w:t>
      </w:r>
    </w:p>
    <w:p w:rsidR="00000000" w:rsidRPr="00FE08C1" w:rsidP="00FE08C1">
      <w:pPr>
        <w:pStyle w:val="Heading1"/>
      </w:pPr>
      <w:bookmarkStart w:id="12" w:name="O_1263045"/>
      <w:bookmarkEnd w:id="12"/>
      <w:r w:rsidRPr="00FE08C1">
        <w:t>Links</w:t>
      </w:r>
    </w:p>
    <w:p w:rsidR="00000000" w:rsidRPr="00FE08C1" w:rsidP="003B00A6">
      <w:pPr>
        <w:pStyle w:val="BodyText"/>
      </w:pPr>
      <w:r w:rsidRPr="00FE08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147B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E08C1" w:rsidP="00FE08C1"/>
    <w:sectPr w:rsidSect="00FE08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8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8C1" w:rsidRPr="003B00A6" w:rsidP="003B00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8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0A6" w:rsidP="00FE08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B00A6" w:rsidP="00FE08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B00A6" w:rsidP="00FE08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8C1" w:rsidP="00FE08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00A6">
      <w:t>Approved</w:t>
    </w:r>
    <w:r w:rsidR="003B00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00A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00A6">
      <w:rPr>
        <w:noProof/>
      </w:rPr>
      <w:t>5</w:t>
    </w:r>
    <w:r>
      <w:rPr>
        <w:noProof/>
      </w:rPr>
      <w:fldChar w:fldCharType="end"/>
    </w:r>
  </w:p>
  <w:p w:rsidR="00FE08C1" w:rsidP="00FE08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00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00A6">
      <w:t>Manufacturing Industry Skills Alliance</w:t>
    </w:r>
    <w:r w:rsidR="003B00A6">
      <w:fldChar w:fldCharType="end"/>
    </w:r>
  </w:p>
  <w:p w:rsidR="00FE08C1" w:rsidP="00FE08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8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0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08C1" w:rsidRPr="003B00A6" w:rsidP="003B00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8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0A6" w:rsidRPr="002D2AF8" w:rsidP="00FE08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MSS024027 Participate in environmental field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00A6" w:rsidP="00FE08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8C1" w:rsidRPr="002D2AF8" w:rsidP="00FE08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00A6">
      <w:t>MSS024027 Participate in environmental field work</w:t>
    </w:r>
    <w:r w:rsidR="003B00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00A6">
      <w:rPr>
        <w:noProof/>
      </w:rPr>
      <w:t>2 March 2025</w:t>
    </w:r>
    <w:r>
      <w:fldChar w:fldCharType="end"/>
    </w:r>
  </w:p>
  <w:p w:rsidR="00FE08C1" w:rsidP="00FE08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E474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D6FD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CCDD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8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08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08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08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08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08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08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08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08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08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08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08C1"/>
  </w:style>
  <w:style w:type="character" w:customStyle="1" w:styleId="Heading1Char">
    <w:name w:val="Heading 1 Char"/>
    <w:basedOn w:val="DefaultParagraphFont"/>
    <w:link w:val="Heading1"/>
    <w:rsid w:val="00FE08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08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08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08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08C1"/>
    <w:rPr>
      <w:b/>
      <w:spacing w:val="0"/>
    </w:rPr>
  </w:style>
  <w:style w:type="paragraph" w:styleId="ListBullet2">
    <w:name w:val="List Bullet 2"/>
    <w:basedOn w:val="List2"/>
    <w:rsid w:val="00FE08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08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08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08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08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08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08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08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08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08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08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08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08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08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08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08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08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08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08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08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08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08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08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08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08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08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08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08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08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08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08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08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08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08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08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08C1"/>
    <w:rPr>
      <w:i/>
    </w:rPr>
  </w:style>
  <w:style w:type="paragraph" w:styleId="Caption">
    <w:name w:val="caption"/>
    <w:basedOn w:val="BodyText"/>
    <w:next w:val="Normal"/>
    <w:qFormat/>
    <w:rsid w:val="00FE08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08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08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08C1"/>
  </w:style>
  <w:style w:type="paragraph" w:styleId="TableofFigures">
    <w:name w:val="table of figures"/>
    <w:basedOn w:val="Normal"/>
    <w:next w:val="Normal"/>
    <w:semiHidden/>
    <w:rsid w:val="00FE08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08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08C1"/>
    <w:rPr>
      <w:rFonts w:ascii="Wingdings" w:hAnsi="Wingdings"/>
    </w:rPr>
  </w:style>
  <w:style w:type="paragraph" w:customStyle="1" w:styleId="TableHeading">
    <w:name w:val="Table Heading"/>
    <w:basedOn w:val="HeadingBase"/>
    <w:rsid w:val="00FE08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08C1"/>
    <w:rPr>
      <w:color w:val="0033CC"/>
      <w:u w:val="none"/>
    </w:rPr>
  </w:style>
  <w:style w:type="paragraph" w:customStyle="1" w:styleId="BodyTextRight">
    <w:name w:val="Body Text Right"/>
    <w:basedOn w:val="BodyText"/>
    <w:rsid w:val="00FE08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08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08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08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08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08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08C1"/>
    <w:rPr>
      <w:sz w:val="32"/>
    </w:rPr>
  </w:style>
  <w:style w:type="paragraph" w:customStyle="1" w:styleId="HeadingProcedure">
    <w:name w:val="Heading Procedure"/>
    <w:basedOn w:val="HeadingBase"/>
    <w:next w:val="Normal"/>
    <w:rsid w:val="00FE08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08C1"/>
    <w:pPr>
      <w:spacing w:before="60" w:after="60"/>
    </w:pPr>
  </w:style>
  <w:style w:type="paragraph" w:styleId="ListContinue">
    <w:name w:val="List Continue"/>
    <w:basedOn w:val="List"/>
    <w:rsid w:val="00FE08C1"/>
    <w:pPr>
      <w:ind w:firstLine="0"/>
    </w:pPr>
  </w:style>
  <w:style w:type="paragraph" w:customStyle="1" w:styleId="ListNote">
    <w:name w:val="List Note"/>
    <w:basedOn w:val="List"/>
    <w:rsid w:val="00FE08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08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08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08C1"/>
    <w:rPr>
      <w:rFonts w:ascii="Courier New" w:hAnsi="Courier New"/>
    </w:rPr>
  </w:style>
  <w:style w:type="paragraph" w:customStyle="1" w:styleId="NoteBullet">
    <w:name w:val="Note Bullet"/>
    <w:basedOn w:val="Note"/>
    <w:rsid w:val="00FE08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08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08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08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08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08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08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08C1"/>
    <w:rPr>
      <w:b/>
      <w:smallCaps/>
    </w:rPr>
  </w:style>
  <w:style w:type="paragraph" w:customStyle="1" w:styleId="TableListNumber">
    <w:name w:val="Table List Number"/>
    <w:basedOn w:val="ListNumber"/>
    <w:rsid w:val="00FE08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08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08C1"/>
    <w:pPr>
      <w:numPr>
        <w:numId w:val="9"/>
      </w:numPr>
    </w:pPr>
  </w:style>
  <w:style w:type="paragraph" w:customStyle="1" w:styleId="ListAlpha2">
    <w:name w:val="List Alpha 2"/>
    <w:basedOn w:val="List2"/>
    <w:rsid w:val="00FE08C1"/>
    <w:pPr>
      <w:numPr>
        <w:numId w:val="8"/>
      </w:numPr>
    </w:pPr>
  </w:style>
  <w:style w:type="paragraph" w:styleId="List2">
    <w:name w:val="List 2"/>
    <w:basedOn w:val="BodyText"/>
    <w:rsid w:val="00FE08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08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08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08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08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08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08C1"/>
    <w:pPr>
      <w:numPr>
        <w:numId w:val="4"/>
      </w:numPr>
    </w:pPr>
  </w:style>
  <w:style w:type="paragraph" w:styleId="ListContinue2">
    <w:name w:val="List Continue 2"/>
    <w:basedOn w:val="List2"/>
    <w:rsid w:val="00FE08C1"/>
    <w:pPr>
      <w:ind w:firstLine="0"/>
    </w:pPr>
  </w:style>
  <w:style w:type="paragraph" w:styleId="ListContinue3">
    <w:name w:val="List Continue 3"/>
    <w:basedOn w:val="List3"/>
    <w:rsid w:val="00FE08C1"/>
    <w:pPr>
      <w:ind w:left="1021" w:firstLine="0"/>
    </w:pPr>
  </w:style>
  <w:style w:type="paragraph" w:styleId="ListContinue4">
    <w:name w:val="List Continue 4"/>
    <w:basedOn w:val="List4"/>
    <w:rsid w:val="00FE08C1"/>
    <w:pPr>
      <w:ind w:firstLine="0"/>
    </w:pPr>
  </w:style>
  <w:style w:type="paragraph" w:styleId="ListContinue5">
    <w:name w:val="List Continue 5"/>
    <w:basedOn w:val="List5"/>
    <w:rsid w:val="00FE08C1"/>
    <w:pPr>
      <w:ind w:firstLine="0"/>
    </w:pPr>
  </w:style>
  <w:style w:type="paragraph" w:styleId="ListNumber3">
    <w:name w:val="List Number 3"/>
    <w:basedOn w:val="List3"/>
    <w:rsid w:val="00FE08C1"/>
    <w:pPr>
      <w:numPr>
        <w:numId w:val="5"/>
      </w:numPr>
    </w:pPr>
  </w:style>
  <w:style w:type="paragraph" w:styleId="ListNumber4">
    <w:name w:val="List Number 4"/>
    <w:basedOn w:val="List4"/>
    <w:rsid w:val="00FE08C1"/>
    <w:pPr>
      <w:numPr>
        <w:numId w:val="6"/>
      </w:numPr>
    </w:pPr>
  </w:style>
  <w:style w:type="paragraph" w:styleId="ListNumber5">
    <w:name w:val="List Number 5"/>
    <w:basedOn w:val="List5"/>
    <w:rsid w:val="00FE08C1"/>
    <w:pPr>
      <w:numPr>
        <w:numId w:val="7"/>
      </w:numPr>
    </w:pPr>
  </w:style>
  <w:style w:type="paragraph" w:styleId="BlockText">
    <w:name w:val="Block Text"/>
    <w:basedOn w:val="Normal"/>
    <w:rsid w:val="00FE08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08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08C1"/>
    <w:rPr>
      <w:sz w:val="16"/>
      <w:vertAlign w:val="superscript"/>
    </w:rPr>
  </w:style>
  <w:style w:type="character" w:customStyle="1" w:styleId="Symbols">
    <w:name w:val="Symbols"/>
    <w:basedOn w:val="DefaultParagraphFont"/>
    <w:rsid w:val="00FE08C1"/>
    <w:rPr>
      <w:rFonts w:ascii="Symbol" w:hAnsi="Symbol"/>
    </w:rPr>
  </w:style>
  <w:style w:type="character" w:customStyle="1" w:styleId="MenuOptions">
    <w:name w:val="Menu Options"/>
    <w:basedOn w:val="DefaultParagraphFont"/>
    <w:rsid w:val="00FE08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08C1"/>
    <w:rPr>
      <w:b/>
    </w:rPr>
  </w:style>
  <w:style w:type="character" w:customStyle="1" w:styleId="Underlined">
    <w:name w:val="Underlined"/>
    <w:basedOn w:val="DefaultParagraphFont"/>
    <w:rsid w:val="00FE08C1"/>
    <w:rPr>
      <w:u w:val="single"/>
    </w:rPr>
  </w:style>
  <w:style w:type="paragraph" w:customStyle="1" w:styleId="TableBodyTextRight">
    <w:name w:val="Table Body Text Right"/>
    <w:basedOn w:val="TableBodyText"/>
    <w:rsid w:val="00FE08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08C1"/>
    <w:rPr>
      <w:sz w:val="18"/>
    </w:rPr>
  </w:style>
  <w:style w:type="paragraph" w:customStyle="1" w:styleId="BodySmallRight">
    <w:name w:val="Body Small Right"/>
    <w:basedOn w:val="BodyTextRight"/>
    <w:rsid w:val="00FE08C1"/>
    <w:rPr>
      <w:sz w:val="18"/>
      <w:szCs w:val="18"/>
    </w:rPr>
  </w:style>
  <w:style w:type="paragraph" w:customStyle="1" w:styleId="MarginEdition">
    <w:name w:val="Margin Edition"/>
    <w:basedOn w:val="MarginNote"/>
    <w:rsid w:val="00FE08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08C1"/>
    <w:rPr>
      <w:sz w:val="2"/>
      <w:szCs w:val="2"/>
    </w:rPr>
  </w:style>
  <w:style w:type="character" w:customStyle="1" w:styleId="Small">
    <w:name w:val="Small"/>
    <w:basedOn w:val="DefaultParagraphFont"/>
    <w:rsid w:val="00FE08C1"/>
    <w:rPr>
      <w:sz w:val="16"/>
    </w:rPr>
  </w:style>
  <w:style w:type="paragraph" w:customStyle="1" w:styleId="WideTable">
    <w:name w:val="Wide Table"/>
    <w:basedOn w:val="Normal"/>
    <w:rsid w:val="00FE08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08C1"/>
  </w:style>
  <w:style w:type="paragraph" w:styleId="Quote">
    <w:name w:val="Quote"/>
    <w:basedOn w:val="Heading1"/>
    <w:link w:val="QuoteChar"/>
    <w:qFormat/>
    <w:rsid w:val="00FE08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08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08C1"/>
    <w:pPr>
      <w:pageBreakBefore/>
    </w:pPr>
  </w:style>
  <w:style w:type="paragraph" w:customStyle="1" w:styleId="Border">
    <w:name w:val="Border"/>
    <w:basedOn w:val="Normal"/>
    <w:qFormat/>
    <w:rsid w:val="00FE08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08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8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8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08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08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08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08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08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08C1"/>
    <w:rPr>
      <w:u w:val="single"/>
    </w:rPr>
  </w:style>
  <w:style w:type="character" w:customStyle="1" w:styleId="BoldandItalics">
    <w:name w:val="Bold and Italics"/>
    <w:qFormat/>
    <w:rsid w:val="00FE08C1"/>
    <w:rPr>
      <w:b/>
      <w:i/>
      <w:u w:val="none"/>
    </w:rPr>
  </w:style>
  <w:style w:type="paragraph" w:styleId="BalloonText">
    <w:name w:val="Balloon Text"/>
    <w:basedOn w:val="Normal"/>
    <w:link w:val="BalloonTextChar"/>
    <w:rsid w:val="00FE08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08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08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08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08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08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08C1"/>
    <w:pPr>
      <w:spacing w:before="0" w:after="0"/>
    </w:pPr>
  </w:style>
  <w:style w:type="paragraph" w:customStyle="1" w:styleId="BodyTextBold">
    <w:name w:val="Body Text Bold"/>
    <w:basedOn w:val="BodyText"/>
    <w:qFormat/>
    <w:rsid w:val="00FE08C1"/>
    <w:rPr>
      <w:b/>
    </w:rPr>
  </w:style>
  <w:style w:type="character" w:styleId="Hyperlink">
    <w:name w:val="Hyperlink"/>
    <w:basedOn w:val="DefaultParagraphFont"/>
    <w:uiPriority w:val="99"/>
    <w:unhideWhenUsed/>
    <w:rsid w:val="003B00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1296</Words>
  <Characters>8245</Characters>
  <Application>Microsoft Office Word</Application>
  <DocSecurity>0</DocSecurity>
  <Lines>206</Lines>
  <Paragraphs>136</Paragraphs>
  <ScaleCrop>false</ScaleCrop>
  <Company>Author-it Software Corporation Ltd.</Company>
  <LinksUpToDate>false</LinksUpToDate>
  <CharactersWithSpaces>9405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MSS024027 Participate in environmental field work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2025-03-02T00:12:00Z</dcterms:created>
  <dcterms:modified xsi:type="dcterms:W3CDTF">2025-03-02T00:12:00Z</dcterms:modified>
</cp:coreProperties>
</file>