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4D2D" w:rsidP="001A4D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MSS024025 Work and communicate effectively as an environmental technician</w:t>
      </w:r>
      <w:r>
        <w:fldChar w:fldCharType="end"/>
      </w:r>
    </w:p>
    <w:p w:rsidR="001A4D2D" w:rsidP="001A4D2D">
      <w:pPr>
        <w:pStyle w:val="Version"/>
        <w:sectPr w:rsidSect="009A16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16F1" w:rsidP="009A16F1">
      <w:pPr>
        <w:pStyle w:val="SuperHeading"/>
      </w:pPr>
      <w:r w:rsidRPr="009A16F1">
        <w:t>Assessment Requirements for MSS024025 Work and communicate effectively as an environmental technician</w:t>
      </w:r>
    </w:p>
    <w:p w:rsidR="00000000" w:rsidRPr="009A16F1" w:rsidP="009A16F1">
      <w:pPr>
        <w:pStyle w:val="Heading1"/>
      </w:pPr>
      <w:bookmarkStart w:id="1" w:name="O_1262925"/>
      <w:bookmarkEnd w:id="1"/>
      <w:r w:rsidRPr="009A16F1">
        <w:t>Modification History</w:t>
      </w:r>
    </w:p>
    <w:p w:rsidR="00000000" w:rsidRPr="009A16F1" w:rsidP="001A4D2D">
      <w:pPr>
        <w:pStyle w:val="BodyText"/>
      </w:pPr>
      <w:r w:rsidRPr="009A16F1">
        <w:t>Release 1. Unit code changed. Application c</w:t>
      </w:r>
      <w:r w:rsidRPr="009A16F1">
        <w:t>hanged. Elements changed. Performance Criteria changed. Foundation Skills populated. Assessment Requirements changed. Supersedes and is equivalent to MSS024013 Work and communicate effectively as an environmental technician.</w:t>
      </w:r>
    </w:p>
    <w:p w:rsidR="00000000" w:rsidRPr="009A16F1" w:rsidP="009A16F1">
      <w:pPr>
        <w:pStyle w:val="Heading1"/>
      </w:pPr>
      <w:bookmarkStart w:id="2" w:name="O_1262926"/>
      <w:bookmarkEnd w:id="2"/>
      <w:r w:rsidRPr="009A16F1">
        <w:t xml:space="preserve">Performance </w:t>
      </w:r>
      <w:r w:rsidRPr="009A16F1">
        <w:t>Evidence</w:t>
      </w:r>
    </w:p>
    <w:p w:rsidR="00000000" w:rsidRPr="009A16F1" w:rsidP="001A4D2D">
      <w:pPr>
        <w:pStyle w:val="BodyText"/>
      </w:pPr>
      <w:r w:rsidRPr="009A16F1">
        <w:t>There must be evidence the candidate has completed the tasks outlined in the elements and performance criteria of this unit, and demonstrated the ability to:</w:t>
      </w:r>
    </w:p>
    <w:p w:rsidR="00000000" w:rsidRPr="009A16F1" w:rsidP="009A16F1">
      <w:pPr>
        <w:pStyle w:val="ListBullet"/>
      </w:pPr>
      <w:r w:rsidRPr="009A16F1">
        <w:t>read and apply workplace documentation, including at least 2 of the following:</w:t>
      </w:r>
    </w:p>
    <w:p w:rsidR="00000000" w:rsidRPr="009A16F1" w:rsidP="009A16F1">
      <w:pPr>
        <w:pStyle w:val="ListBullet2"/>
      </w:pPr>
      <w:r w:rsidRPr="009A16F1">
        <w:t>environm</w:t>
      </w:r>
      <w:r w:rsidRPr="009A16F1">
        <w:t xml:space="preserve">ental management procedures </w:t>
      </w:r>
    </w:p>
    <w:p w:rsidR="00000000" w:rsidRPr="009A16F1" w:rsidP="009A16F1">
      <w:pPr>
        <w:pStyle w:val="ListBullet2"/>
      </w:pPr>
      <w:r w:rsidRPr="009A16F1">
        <w:t>legislation or regulations</w:t>
      </w:r>
    </w:p>
    <w:p w:rsidR="00000000" w:rsidRPr="009A16F1" w:rsidP="009A16F1">
      <w:pPr>
        <w:pStyle w:val="ListBullet2"/>
      </w:pPr>
      <w:r w:rsidRPr="009A16F1">
        <w:t xml:space="preserve">employment related procedures </w:t>
      </w:r>
    </w:p>
    <w:p w:rsidR="00000000" w:rsidRPr="009A16F1" w:rsidP="009A16F1">
      <w:pPr>
        <w:pStyle w:val="ListBullet2"/>
      </w:pPr>
      <w:r w:rsidRPr="009A16F1">
        <w:t>site agreements and protocols</w:t>
      </w:r>
    </w:p>
    <w:p w:rsidR="00000000" w:rsidRPr="009A16F1" w:rsidP="009A16F1">
      <w:pPr>
        <w:pStyle w:val="ListBullet"/>
      </w:pPr>
      <w:r w:rsidRPr="009A16F1">
        <w:t>communicate effectively with customers, contractors or stakeholders on at least 2 occasions.</w:t>
      </w:r>
    </w:p>
    <w:p w:rsidR="00000000" w:rsidRPr="009A16F1" w:rsidP="009A16F1">
      <w:pPr>
        <w:pStyle w:val="AllowPageBreak"/>
      </w:pPr>
    </w:p>
    <w:p w:rsidR="00000000" w:rsidRPr="009A16F1" w:rsidP="009A16F1">
      <w:pPr>
        <w:pStyle w:val="Heading1"/>
      </w:pPr>
      <w:bookmarkStart w:id="3" w:name="O_1262927"/>
      <w:bookmarkEnd w:id="3"/>
      <w:r w:rsidRPr="009A16F1">
        <w:t>Knowledge Evidence</w:t>
      </w:r>
    </w:p>
    <w:p w:rsidR="00000000" w:rsidRPr="009A16F1" w:rsidP="001A4D2D">
      <w:pPr>
        <w:pStyle w:val="BodyText"/>
      </w:pPr>
      <w:r w:rsidRPr="009A16F1">
        <w:t>There must be evidence the candidate has knowledge of:</w:t>
      </w:r>
    </w:p>
    <w:p w:rsidR="00000000" w:rsidRPr="009A16F1" w:rsidP="009A16F1">
      <w:pPr>
        <w:pStyle w:val="ListBullet"/>
      </w:pPr>
      <w:r w:rsidRPr="009A16F1">
        <w:t>key features of Australia’s environmental management framework, legislation, industry codes of practice and Australian Standards relevant to job role</w:t>
      </w:r>
    </w:p>
    <w:p w:rsidR="00000000" w:rsidRPr="009A16F1" w:rsidP="009A16F1">
      <w:pPr>
        <w:pStyle w:val="ListBullet"/>
      </w:pPr>
      <w:r w:rsidRPr="009A16F1">
        <w:t>organisation’s business objectives, sites, product</w:t>
      </w:r>
      <w:r w:rsidRPr="009A16F1">
        <w:t xml:space="preserve"> and service range, structure and reporting lines</w:t>
      </w:r>
    </w:p>
    <w:p w:rsidR="00000000" w:rsidRPr="009A16F1" w:rsidP="009A16F1">
      <w:pPr>
        <w:pStyle w:val="ListBullet"/>
      </w:pPr>
      <w:r w:rsidRPr="009A16F1">
        <w:t>role of the organisation’s environmental function (including services, products, technology and compliance)</w:t>
      </w:r>
    </w:p>
    <w:p w:rsidR="00000000" w:rsidRPr="009A16F1" w:rsidP="009A16F1">
      <w:pPr>
        <w:pStyle w:val="ListBullet"/>
      </w:pPr>
      <w:r w:rsidRPr="009A16F1">
        <w:t>features of job role statements and position descriptions for environmental technicians</w:t>
      </w:r>
    </w:p>
    <w:p w:rsidR="00000000" w:rsidRPr="009A16F1" w:rsidP="009A16F1">
      <w:pPr>
        <w:pStyle w:val="ListBullet"/>
      </w:pPr>
      <w:r w:rsidRPr="009A16F1">
        <w:t>rights and</w:t>
      </w:r>
      <w:r w:rsidRPr="009A16F1">
        <w:t xml:space="preserve"> responsibilities of employer and employees</w:t>
      </w:r>
    </w:p>
    <w:p w:rsidR="00000000" w:rsidRPr="009A16F1" w:rsidP="009A16F1">
      <w:pPr>
        <w:pStyle w:val="ListBullet"/>
      </w:pPr>
      <w:r w:rsidRPr="009A16F1">
        <w:t>ethical values and principles, including respect for the law, responsibility, courtesy, diligence and confidentiality</w:t>
      </w:r>
    </w:p>
    <w:p w:rsidR="00000000" w:rsidRPr="009A16F1" w:rsidP="009A16F1">
      <w:pPr>
        <w:pStyle w:val="ListBullet"/>
      </w:pPr>
      <w:r w:rsidRPr="009A16F1">
        <w:t>name and function of equipment, materials and other resources used to perform environmental te</w:t>
      </w:r>
      <w:r w:rsidRPr="009A16F1">
        <w:t>chnical tasks in job role</w:t>
      </w:r>
    </w:p>
    <w:p w:rsidR="00000000" w:rsidRPr="009A16F1" w:rsidP="009A16F1">
      <w:pPr>
        <w:pStyle w:val="ListBullet"/>
      </w:pPr>
      <w:r w:rsidRPr="009A16F1">
        <w:t>workplace policies and procedures that govern own employment and personal work, health, safety and environment</w:t>
      </w:r>
    </w:p>
    <w:p w:rsidR="00000000" w:rsidRPr="009A16F1" w:rsidP="009A16F1">
      <w:pPr>
        <w:pStyle w:val="ListBullet"/>
      </w:pPr>
      <w:r w:rsidRPr="009A16F1">
        <w:t>hazards, safe work practices and use of personal protective equipment (PPE) for job role</w:t>
      </w:r>
    </w:p>
    <w:p w:rsidR="001A4D2D" w:rsidP="009A16F1">
      <w:pPr>
        <w:pStyle w:val="ListBullet"/>
      </w:pPr>
      <w:r w:rsidRPr="009A16F1">
        <w:t>communication strategies and t</w:t>
      </w:r>
      <w:r w:rsidRPr="009A16F1">
        <w:t>echniques to give and receive information, address differing opinions and avoid or resolve work conflicts.</w:t>
      </w:r>
    </w:p>
    <w:p w:rsidR="001A4D2D" w:rsidP="009A16F1">
      <w:pPr>
        <w:pStyle w:val="ListBullet"/>
      </w:pPr>
    </w:p>
    <w:p w:rsidR="00000000" w:rsidRPr="009A16F1" w:rsidP="009A16F1">
      <w:pPr>
        <w:pStyle w:val="Heading1"/>
      </w:pPr>
      <w:bookmarkStart w:id="4" w:name="O_1262928"/>
      <w:bookmarkEnd w:id="4"/>
      <w:r w:rsidRPr="009A16F1">
        <w:t>Assessment Conditions</w:t>
      </w:r>
    </w:p>
    <w:p w:rsidR="00000000" w:rsidRPr="009A16F1" w:rsidP="001A4D2D">
      <w:pPr>
        <w:pStyle w:val="BodyText"/>
      </w:pPr>
      <w:r w:rsidRPr="009A16F1">
        <w:t>Skills must have been demonstrated in the workplace or in a simulated environment that reflects workplace c</w:t>
      </w:r>
      <w:r w:rsidRPr="009A16F1">
        <w:t>onditions and contingencies. The following conditions must be met for this unit:</w:t>
      </w:r>
    </w:p>
    <w:p w:rsidR="00000000" w:rsidRPr="009A16F1" w:rsidP="009A16F1">
      <w:pPr>
        <w:pStyle w:val="ListBullet"/>
      </w:pPr>
      <w:r w:rsidRPr="009A16F1">
        <w:t>use of suitable facilities, equipment and resources, including:</w:t>
      </w:r>
    </w:p>
    <w:p w:rsidR="00000000" w:rsidRPr="009A16F1" w:rsidP="009A16F1">
      <w:pPr>
        <w:pStyle w:val="ListBullet2"/>
      </w:pPr>
      <w:r w:rsidRPr="009A16F1">
        <w:t>workplace documentation</w:t>
      </w:r>
    </w:p>
    <w:p w:rsidR="00000000" w:rsidRPr="009A16F1" w:rsidP="009A16F1">
      <w:pPr>
        <w:pStyle w:val="ListBullet2"/>
      </w:pPr>
      <w:r w:rsidRPr="009A16F1">
        <w:t>customers, contractors or stakeholders</w:t>
      </w:r>
    </w:p>
    <w:p w:rsidR="00000000" w:rsidRPr="009A16F1" w:rsidP="009A16F1">
      <w:pPr>
        <w:pStyle w:val="ListBullet"/>
      </w:pPr>
      <w:r w:rsidRPr="009A16F1">
        <w:t>modelling of industry operating conditions.</w:t>
      </w:r>
    </w:p>
    <w:p w:rsidR="001A4D2D" w:rsidP="001A4D2D">
      <w:pPr>
        <w:pStyle w:val="BodyText"/>
      </w:pPr>
      <w:r w:rsidRPr="009A16F1">
        <w:t>Assessors must satisfy the NVR/AQTF mandatory competency requirements for assessors.</w:t>
      </w:r>
    </w:p>
    <w:p w:rsidR="00000000" w:rsidRPr="009A16F1" w:rsidP="009A16F1">
      <w:pPr>
        <w:pStyle w:val="Heading1"/>
      </w:pPr>
      <w:bookmarkStart w:id="5" w:name="O_1262931"/>
      <w:bookmarkEnd w:id="5"/>
      <w:r w:rsidRPr="009A16F1">
        <w:t>Links</w:t>
      </w:r>
    </w:p>
    <w:p w:rsidR="00000000" w:rsidRPr="009A16F1" w:rsidP="001A4D2D">
      <w:pPr>
        <w:pStyle w:val="BodyText"/>
      </w:pPr>
      <w:r w:rsidRPr="009A16F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236F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9A16F1" w:rsidP="009A16F1"/>
    <w:sectPr w:rsidSect="009A16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6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6F1" w:rsidRPr="001A4D2D" w:rsidP="001A4D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6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D2D" w:rsidP="009A16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4D2D" w:rsidP="009A16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A4D2D" w:rsidP="009A16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6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D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16F1" w:rsidRPr="001A4D2D" w:rsidP="001A4D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6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D2D" w:rsidRPr="002D2AF8" w:rsidP="009A16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MSS024025 Work and communicate effectively as an environmental technician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1A4D2D" w:rsidP="009A16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F82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68C4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D4D6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6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16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16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16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16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16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16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16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16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16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16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16F1"/>
  </w:style>
  <w:style w:type="character" w:customStyle="1" w:styleId="Heading1Char">
    <w:name w:val="Heading 1 Char"/>
    <w:basedOn w:val="DefaultParagraphFont"/>
    <w:link w:val="Heading1"/>
    <w:rsid w:val="009A16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16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16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16F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A16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16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16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16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16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16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16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16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16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16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16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16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16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16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16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16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16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16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16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16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16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16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16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16F1"/>
    <w:rPr>
      <w:b/>
      <w:spacing w:val="0"/>
    </w:rPr>
  </w:style>
  <w:style w:type="paragraph" w:customStyle="1" w:styleId="SuperTitle">
    <w:name w:val="SuperTitle"/>
    <w:basedOn w:val="Title"/>
    <w:rsid w:val="009A16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16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16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16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16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16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16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16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16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16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16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16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16F1"/>
    <w:rPr>
      <w:i/>
    </w:rPr>
  </w:style>
  <w:style w:type="paragraph" w:styleId="Caption">
    <w:name w:val="caption"/>
    <w:basedOn w:val="BodyText"/>
    <w:next w:val="Normal"/>
    <w:qFormat/>
    <w:rsid w:val="009A16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16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16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16F1"/>
  </w:style>
  <w:style w:type="paragraph" w:styleId="TableofFigures">
    <w:name w:val="table of figures"/>
    <w:basedOn w:val="Normal"/>
    <w:next w:val="Normal"/>
    <w:semiHidden/>
    <w:rsid w:val="009A16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16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16F1"/>
    <w:rPr>
      <w:rFonts w:ascii="Wingdings" w:hAnsi="Wingdings"/>
    </w:rPr>
  </w:style>
  <w:style w:type="paragraph" w:customStyle="1" w:styleId="TableHeading">
    <w:name w:val="Table Heading"/>
    <w:basedOn w:val="HeadingBase"/>
    <w:rsid w:val="009A16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16F1"/>
    <w:rPr>
      <w:color w:val="0033CC"/>
      <w:u w:val="none"/>
    </w:rPr>
  </w:style>
  <w:style w:type="paragraph" w:customStyle="1" w:styleId="BodyTextRight">
    <w:name w:val="Body Text Right"/>
    <w:basedOn w:val="BodyText"/>
    <w:rsid w:val="009A16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16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16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16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16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16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16F1"/>
    <w:rPr>
      <w:sz w:val="32"/>
    </w:rPr>
  </w:style>
  <w:style w:type="paragraph" w:customStyle="1" w:styleId="HeadingProcedure">
    <w:name w:val="Heading Procedure"/>
    <w:basedOn w:val="HeadingBase"/>
    <w:next w:val="Normal"/>
    <w:rsid w:val="009A16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16F1"/>
    <w:pPr>
      <w:spacing w:before="60" w:after="60"/>
    </w:pPr>
  </w:style>
  <w:style w:type="paragraph" w:styleId="ListContinue">
    <w:name w:val="List Continue"/>
    <w:basedOn w:val="List"/>
    <w:rsid w:val="009A16F1"/>
    <w:pPr>
      <w:ind w:firstLine="0"/>
    </w:pPr>
  </w:style>
  <w:style w:type="paragraph" w:customStyle="1" w:styleId="ListNote">
    <w:name w:val="List Note"/>
    <w:basedOn w:val="List"/>
    <w:rsid w:val="009A16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16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16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16F1"/>
    <w:rPr>
      <w:rFonts w:ascii="Courier New" w:hAnsi="Courier New"/>
    </w:rPr>
  </w:style>
  <w:style w:type="paragraph" w:customStyle="1" w:styleId="NoteBullet">
    <w:name w:val="Note Bullet"/>
    <w:basedOn w:val="Note"/>
    <w:rsid w:val="009A16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16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16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16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16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16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16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16F1"/>
    <w:rPr>
      <w:b/>
      <w:smallCaps/>
    </w:rPr>
  </w:style>
  <w:style w:type="paragraph" w:customStyle="1" w:styleId="TableListNumber">
    <w:name w:val="Table List Number"/>
    <w:basedOn w:val="ListNumber"/>
    <w:rsid w:val="009A16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16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16F1"/>
    <w:pPr>
      <w:numPr>
        <w:numId w:val="9"/>
      </w:numPr>
    </w:pPr>
  </w:style>
  <w:style w:type="paragraph" w:customStyle="1" w:styleId="ListAlpha2">
    <w:name w:val="List Alpha 2"/>
    <w:basedOn w:val="List2"/>
    <w:rsid w:val="009A16F1"/>
    <w:pPr>
      <w:numPr>
        <w:numId w:val="8"/>
      </w:numPr>
    </w:pPr>
  </w:style>
  <w:style w:type="paragraph" w:styleId="List2">
    <w:name w:val="List 2"/>
    <w:basedOn w:val="BodyText"/>
    <w:rsid w:val="009A16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16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16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16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16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16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16F1"/>
    <w:pPr>
      <w:numPr>
        <w:numId w:val="4"/>
      </w:numPr>
    </w:pPr>
  </w:style>
  <w:style w:type="paragraph" w:styleId="ListContinue2">
    <w:name w:val="List Continue 2"/>
    <w:basedOn w:val="List2"/>
    <w:rsid w:val="009A16F1"/>
    <w:pPr>
      <w:ind w:firstLine="0"/>
    </w:pPr>
  </w:style>
  <w:style w:type="paragraph" w:styleId="ListContinue3">
    <w:name w:val="List Continue 3"/>
    <w:basedOn w:val="List3"/>
    <w:rsid w:val="009A16F1"/>
    <w:pPr>
      <w:ind w:left="1021" w:firstLine="0"/>
    </w:pPr>
  </w:style>
  <w:style w:type="paragraph" w:styleId="ListContinue4">
    <w:name w:val="List Continue 4"/>
    <w:basedOn w:val="List4"/>
    <w:rsid w:val="009A16F1"/>
    <w:pPr>
      <w:ind w:firstLine="0"/>
    </w:pPr>
  </w:style>
  <w:style w:type="paragraph" w:styleId="ListContinue5">
    <w:name w:val="List Continue 5"/>
    <w:basedOn w:val="List5"/>
    <w:rsid w:val="009A16F1"/>
    <w:pPr>
      <w:ind w:firstLine="0"/>
    </w:pPr>
  </w:style>
  <w:style w:type="paragraph" w:styleId="ListNumber3">
    <w:name w:val="List Number 3"/>
    <w:basedOn w:val="List3"/>
    <w:rsid w:val="009A16F1"/>
    <w:pPr>
      <w:numPr>
        <w:numId w:val="5"/>
      </w:numPr>
    </w:pPr>
  </w:style>
  <w:style w:type="paragraph" w:styleId="ListNumber4">
    <w:name w:val="List Number 4"/>
    <w:basedOn w:val="List4"/>
    <w:rsid w:val="009A16F1"/>
    <w:pPr>
      <w:numPr>
        <w:numId w:val="6"/>
      </w:numPr>
    </w:pPr>
  </w:style>
  <w:style w:type="paragraph" w:styleId="ListNumber5">
    <w:name w:val="List Number 5"/>
    <w:basedOn w:val="List5"/>
    <w:rsid w:val="009A16F1"/>
    <w:pPr>
      <w:numPr>
        <w:numId w:val="7"/>
      </w:numPr>
    </w:pPr>
  </w:style>
  <w:style w:type="paragraph" w:styleId="BlockText">
    <w:name w:val="Block Text"/>
    <w:basedOn w:val="Normal"/>
    <w:rsid w:val="009A16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16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16F1"/>
    <w:rPr>
      <w:sz w:val="16"/>
      <w:vertAlign w:val="superscript"/>
    </w:rPr>
  </w:style>
  <w:style w:type="character" w:customStyle="1" w:styleId="Symbols">
    <w:name w:val="Symbols"/>
    <w:basedOn w:val="DefaultParagraphFont"/>
    <w:rsid w:val="009A16F1"/>
    <w:rPr>
      <w:rFonts w:ascii="Symbol" w:hAnsi="Symbol"/>
    </w:rPr>
  </w:style>
  <w:style w:type="character" w:customStyle="1" w:styleId="MenuOptions">
    <w:name w:val="Menu Options"/>
    <w:basedOn w:val="DefaultParagraphFont"/>
    <w:rsid w:val="009A16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16F1"/>
    <w:rPr>
      <w:b/>
    </w:rPr>
  </w:style>
  <w:style w:type="character" w:customStyle="1" w:styleId="Underlined">
    <w:name w:val="Underlined"/>
    <w:basedOn w:val="DefaultParagraphFont"/>
    <w:rsid w:val="009A16F1"/>
    <w:rPr>
      <w:u w:val="single"/>
    </w:rPr>
  </w:style>
  <w:style w:type="paragraph" w:customStyle="1" w:styleId="TableBodyTextRight">
    <w:name w:val="Table Body Text Right"/>
    <w:basedOn w:val="TableBodyText"/>
    <w:rsid w:val="009A16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16F1"/>
    <w:rPr>
      <w:sz w:val="18"/>
    </w:rPr>
  </w:style>
  <w:style w:type="paragraph" w:customStyle="1" w:styleId="BodySmallRight">
    <w:name w:val="Body Small Right"/>
    <w:basedOn w:val="BodyTextRight"/>
    <w:rsid w:val="009A16F1"/>
    <w:rPr>
      <w:sz w:val="18"/>
      <w:szCs w:val="18"/>
    </w:rPr>
  </w:style>
  <w:style w:type="paragraph" w:customStyle="1" w:styleId="MarginEdition">
    <w:name w:val="Margin Edition"/>
    <w:basedOn w:val="MarginNote"/>
    <w:rsid w:val="009A16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16F1"/>
    <w:rPr>
      <w:sz w:val="2"/>
      <w:szCs w:val="2"/>
    </w:rPr>
  </w:style>
  <w:style w:type="character" w:customStyle="1" w:styleId="Small">
    <w:name w:val="Small"/>
    <w:basedOn w:val="DefaultParagraphFont"/>
    <w:rsid w:val="009A16F1"/>
    <w:rPr>
      <w:sz w:val="16"/>
    </w:rPr>
  </w:style>
  <w:style w:type="paragraph" w:customStyle="1" w:styleId="WideTable">
    <w:name w:val="Wide Table"/>
    <w:basedOn w:val="Normal"/>
    <w:rsid w:val="009A16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16F1"/>
  </w:style>
  <w:style w:type="paragraph" w:styleId="Quote">
    <w:name w:val="Quote"/>
    <w:basedOn w:val="Heading1"/>
    <w:link w:val="QuoteChar"/>
    <w:qFormat/>
    <w:rsid w:val="009A16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16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16F1"/>
    <w:pPr>
      <w:pageBreakBefore/>
    </w:pPr>
  </w:style>
  <w:style w:type="paragraph" w:customStyle="1" w:styleId="Border">
    <w:name w:val="Border"/>
    <w:basedOn w:val="Normal"/>
    <w:qFormat/>
    <w:rsid w:val="009A16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16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6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6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16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16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16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16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16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16F1"/>
    <w:rPr>
      <w:u w:val="single"/>
    </w:rPr>
  </w:style>
  <w:style w:type="character" w:customStyle="1" w:styleId="BoldandItalics">
    <w:name w:val="Bold and Italics"/>
    <w:qFormat/>
    <w:rsid w:val="009A16F1"/>
    <w:rPr>
      <w:b/>
      <w:i/>
      <w:u w:val="none"/>
    </w:rPr>
  </w:style>
  <w:style w:type="paragraph" w:styleId="BalloonText">
    <w:name w:val="Balloon Text"/>
    <w:basedOn w:val="Normal"/>
    <w:link w:val="BalloonTextChar"/>
    <w:rsid w:val="009A16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16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16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16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16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16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16F1"/>
    <w:pPr>
      <w:spacing w:before="0" w:after="0"/>
    </w:pPr>
  </w:style>
  <w:style w:type="paragraph" w:customStyle="1" w:styleId="BodyTextBold">
    <w:name w:val="Body Text Bold"/>
    <w:basedOn w:val="BodyText"/>
    <w:qFormat/>
    <w:rsid w:val="009A16F1"/>
    <w:rPr>
      <w:b/>
    </w:rPr>
  </w:style>
  <w:style w:type="character" w:styleId="Hyperlink">
    <w:name w:val="Hyperlink"/>
    <w:basedOn w:val="DefaultParagraphFont"/>
    <w:uiPriority w:val="99"/>
    <w:unhideWhenUsed/>
    <w:rsid w:val="001A4D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2557</Characters>
  <Application>Microsoft Office Word</Application>
  <DocSecurity>0</DocSecurity>
  <Lines>59</Lines>
  <Paragraphs>40</Paragraphs>
  <ScaleCrop>false</ScaleCrop>
  <Company>Author-it Software Corporation Ltd.</Company>
  <LinksUpToDate>false</LinksUpToDate>
  <CharactersWithSpaces>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MSS024025 Work and communicate effectively as an environmental technician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2022-12-16T02:24:00Z</dcterms:created>
  <dcterms:modified xsi:type="dcterms:W3CDTF">2022-12-16T02:24:00Z</dcterms:modified>
</cp:coreProperties>
</file>