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1EE9" w:rsidP="00371EE9">
      <w:pPr>
        <w:pStyle w:val="Title"/>
      </w:pPr>
      <w:r>
        <w:fldChar w:fldCharType="begin"/>
      </w:r>
      <w:r>
        <w:instrText xml:space="preserve"> TITLE   \* MERGEFORMAT </w:instrText>
      </w:r>
      <w:r>
        <w:fldChar w:fldCharType="separate"/>
      </w:r>
      <w:r>
        <w:t>MSS024024 Undertake simple environmental project activities</w:t>
      </w:r>
      <w:r>
        <w:fldChar w:fldCharType="end"/>
      </w:r>
    </w:p>
    <w:p w:rsidR="00371EE9" w:rsidP="00371EE9">
      <w:pPr>
        <w:pStyle w:val="Version"/>
        <w:sectPr w:rsidSect="00AD5B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5BDF" w:rsidP="00AD5BDF">
      <w:pPr>
        <w:pStyle w:val="SuperHeading"/>
      </w:pPr>
      <w:r w:rsidRPr="00AD5BDF">
        <w:t>MSS024024 Undertake simple environmental project activities</w:t>
      </w:r>
    </w:p>
    <w:p w:rsidR="00000000" w:rsidRPr="00AD5BDF" w:rsidP="00AD5BDF">
      <w:pPr>
        <w:pStyle w:val="Heading1"/>
      </w:pPr>
      <w:bookmarkStart w:id="1" w:name="O_990110"/>
      <w:bookmarkEnd w:id="1"/>
      <w:r w:rsidRPr="00AD5BDF">
        <w:t>Modification History</w:t>
      </w:r>
    </w:p>
    <w:p w:rsidR="00000000" w:rsidRPr="00AD5BDF" w:rsidP="00371EE9">
      <w:pPr>
        <w:pStyle w:val="BodyText"/>
      </w:pPr>
      <w:r w:rsidRPr="00AD5BDF">
        <w:t>Release 1. Updated unit code. Changes to performance criteria. Range of conditions removed. Assessment requirements amended. Equivalent outcome.</w:t>
      </w:r>
    </w:p>
    <w:p w:rsidR="00000000" w:rsidRPr="00AD5BDF" w:rsidP="00AD5BDF">
      <w:pPr>
        <w:pStyle w:val="Heading1"/>
      </w:pPr>
      <w:bookmarkStart w:id="2" w:name="O_990111"/>
      <w:bookmarkEnd w:id="2"/>
      <w:r w:rsidRPr="00AD5BDF">
        <w:t>Application</w:t>
      </w:r>
    </w:p>
    <w:p w:rsidR="00000000" w:rsidRPr="00AD5BDF" w:rsidP="00371EE9">
      <w:pPr>
        <w:pStyle w:val="BodyText"/>
      </w:pPr>
      <w:r w:rsidRPr="00AD5BDF">
        <w:t xml:space="preserve">This unit describes the skills and knowledge </w:t>
      </w:r>
      <w:r w:rsidRPr="00AD5BDF">
        <w:t>to carry out straightforward aspects of environmental projects, including researching basic site information and performing routine sampling, monitoring and data management. Personnel may work individually, or as part of a team. They are expected to confir</w:t>
      </w:r>
      <w:r w:rsidRPr="00AD5BDF">
        <w:t>m the project brief or plan with supervisor, carry out the assigned project activities and monitor progress through to the project’s completion. The unit does not cover procurement of project resources and contract management.</w:t>
      </w:r>
    </w:p>
    <w:p w:rsidR="00000000" w:rsidRPr="00AD5BDF" w:rsidP="00371EE9">
      <w:pPr>
        <w:pStyle w:val="BodyText"/>
      </w:pPr>
      <w:r w:rsidRPr="00AD5BDF">
        <w:t>This unit applies to environm</w:t>
      </w:r>
      <w:r w:rsidRPr="00AD5BDF">
        <w:t>ental technicians working in all industry sectors.</w:t>
      </w:r>
    </w:p>
    <w:p w:rsidR="00000000" w:rsidRPr="00AD5BDF" w:rsidP="00371EE9">
      <w:pPr>
        <w:pStyle w:val="BodyText"/>
      </w:pPr>
      <w:r w:rsidRPr="00AD5BDF">
        <w:t>No licensing or certification requirements exist at the time of publication. Relevant legislation, industry standards and codes of practice within Australia must be applied.</w:t>
      </w:r>
    </w:p>
    <w:p w:rsidR="00000000" w:rsidRPr="00AD5BDF" w:rsidP="00AD5BDF">
      <w:pPr>
        <w:pStyle w:val="Heading1"/>
      </w:pPr>
      <w:bookmarkStart w:id="3" w:name="O_990112"/>
      <w:bookmarkEnd w:id="3"/>
      <w:r w:rsidRPr="00AD5BDF">
        <w:t xml:space="preserve">Pre-requisite </w:t>
      </w:r>
      <w:r w:rsidRPr="00AD5BDF">
        <w:t>Unit</w:t>
      </w:r>
    </w:p>
    <w:p w:rsidR="00000000" w:rsidRPr="00AD5BDF" w:rsidP="00371EE9">
      <w:pPr>
        <w:pStyle w:val="BodyText"/>
      </w:pPr>
      <w:r w:rsidRPr="00AD5BDF">
        <w:t>Nil</w:t>
      </w:r>
    </w:p>
    <w:p w:rsidR="00000000" w:rsidRPr="00AD5BDF" w:rsidP="00AD5BDF">
      <w:pPr>
        <w:pStyle w:val="Heading1"/>
      </w:pPr>
      <w:bookmarkStart w:id="4" w:name="O_990113"/>
      <w:bookmarkEnd w:id="4"/>
      <w:r w:rsidRPr="00AD5BDF">
        <w:t>Competency Field</w:t>
      </w:r>
    </w:p>
    <w:p w:rsidR="00000000" w:rsidRPr="00AD5BDF" w:rsidP="00371EE9">
      <w:pPr>
        <w:pStyle w:val="BodyText"/>
      </w:pPr>
      <w:r w:rsidRPr="00AD5BDF">
        <w:t>Project management</w:t>
      </w:r>
    </w:p>
    <w:p w:rsidR="00000000" w:rsidRPr="00AD5BDF" w:rsidP="00AD5BDF">
      <w:pPr>
        <w:pStyle w:val="Heading1"/>
      </w:pPr>
      <w:bookmarkStart w:id="5" w:name="O_990114"/>
      <w:bookmarkEnd w:id="5"/>
      <w:r w:rsidRPr="00AD5BDF">
        <w:t>Unit Sector</w:t>
      </w:r>
    </w:p>
    <w:p w:rsidR="00000000" w:rsidRPr="00AD5BDF" w:rsidP="00371EE9">
      <w:pPr>
        <w:pStyle w:val="BodyText"/>
      </w:pPr>
      <w:r w:rsidRPr="00AD5BDF">
        <w:t>Environmental</w:t>
      </w:r>
    </w:p>
    <w:p w:rsidR="00000000" w:rsidRPr="00AD5BDF" w:rsidP="00AD5BDF">
      <w:pPr>
        <w:pStyle w:val="Heading1"/>
      </w:pPr>
      <w:bookmarkStart w:id="6" w:name="O_990115"/>
      <w:bookmarkEnd w:id="6"/>
      <w:r w:rsidRPr="00AD5BD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AD5BDF">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Performance criteria describe the performance needed to d</w:t>
            </w:r>
            <w:r w:rsidRPr="00AD5BDF">
              <w:t>emonstrate achievement of the element.</w:t>
            </w:r>
          </w:p>
        </w:tc>
      </w:tr>
      <w:tr w:rsidTr="00AD5B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D5BDF" w:rsidP="00AD5BDF">
            <w:pPr>
              <w:pStyle w:val="BodyText"/>
            </w:pPr>
            <w:r w:rsidRPr="00AD5BDF">
              <w:t>1</w:t>
            </w:r>
          </w:p>
        </w:tc>
        <w:tc>
          <w:tcPr>
            <w:tcW w:w="1962" w:type="dxa"/>
            <w:vMerge w:val="restart"/>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rPr>
                <w:rStyle w:val="SpecialBold"/>
              </w:rPr>
              <w:t>Read and interpret project documentation and requirements</w:t>
            </w:r>
          </w:p>
        </w:tc>
        <w:tc>
          <w:tcPr>
            <w:tcW w:w="77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1.1</w:t>
            </w:r>
          </w:p>
        </w:tc>
        <w:tc>
          <w:tcPr>
            <w:tcW w:w="561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Read and clarify details of project brief and plan with supervisor</w:t>
            </w:r>
          </w:p>
        </w:tc>
      </w:tr>
      <w:tr w:rsidTr="00AD5B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1.2</w:t>
            </w:r>
          </w:p>
        </w:tc>
        <w:tc>
          <w:tcPr>
            <w:tcW w:w="561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Identify regul</w:t>
            </w:r>
            <w:r w:rsidRPr="00AD5BDF">
              <w:t>ations, standards, codes and workplace procedures that apply to project activities</w:t>
            </w:r>
          </w:p>
        </w:tc>
      </w:tr>
      <w:tr w:rsidTr="00AD5B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1.3</w:t>
            </w:r>
          </w:p>
        </w:tc>
        <w:tc>
          <w:tcPr>
            <w:tcW w:w="561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 xml:space="preserve">Analyse the project plan to confirm outputs, timeframe, </w:t>
            </w:r>
            <w:r w:rsidRPr="00AD5BDF">
              <w:t>risks and controls, roles and responsibilities and stakeholder involvement</w:t>
            </w:r>
          </w:p>
        </w:tc>
      </w:tr>
      <w:tr w:rsidTr="00AD5B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1.4</w:t>
            </w:r>
          </w:p>
        </w:tc>
        <w:tc>
          <w:tcPr>
            <w:tcW w:w="561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Confirm performance indicators, milestones, deliverables and available resources for assigned project activities</w:t>
            </w:r>
          </w:p>
        </w:tc>
      </w:tr>
      <w:tr w:rsidTr="00AD5BD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D5BDF">
            <w:pPr>
              <w:pStyle w:val="BodyText"/>
              <w:rPr>
                <w:lang w:val="en-NZ"/>
              </w:rPr>
            </w:pPr>
          </w:p>
        </w:tc>
      </w:tr>
      <w:tr w:rsidTr="00AD5B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D5BDF" w:rsidP="00AD5BDF">
            <w:pPr>
              <w:pStyle w:val="BodyText"/>
            </w:pPr>
            <w:r w:rsidRPr="00AD5BDF">
              <w:t>2</w:t>
            </w:r>
          </w:p>
        </w:tc>
        <w:tc>
          <w:tcPr>
            <w:tcW w:w="1962" w:type="dxa"/>
            <w:vMerge w:val="restart"/>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rPr>
                <w:rStyle w:val="SpecialBold"/>
              </w:rPr>
              <w:t>Plan and organise assigned activities</w:t>
            </w:r>
          </w:p>
        </w:tc>
        <w:tc>
          <w:tcPr>
            <w:tcW w:w="77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2.1</w:t>
            </w:r>
          </w:p>
        </w:tc>
        <w:tc>
          <w:tcPr>
            <w:tcW w:w="561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Locate and read background information for site or project</w:t>
            </w:r>
          </w:p>
        </w:tc>
      </w:tr>
      <w:tr w:rsidTr="00AD5B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2.2</w:t>
            </w:r>
          </w:p>
        </w:tc>
        <w:tc>
          <w:tcPr>
            <w:tcW w:w="561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Prioritise project activities as directed</w:t>
            </w:r>
          </w:p>
        </w:tc>
      </w:tr>
      <w:tr w:rsidTr="00AD5B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2.3</w:t>
            </w:r>
          </w:p>
        </w:tc>
        <w:tc>
          <w:tcPr>
            <w:tcW w:w="561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Break down project activities into small achievable components and efficient sequences</w:t>
            </w:r>
          </w:p>
        </w:tc>
      </w:tr>
      <w:tr w:rsidTr="00AD5B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2.4</w:t>
            </w:r>
          </w:p>
        </w:tc>
        <w:tc>
          <w:tcPr>
            <w:tcW w:w="561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Identify and assemble required resources</w:t>
            </w:r>
          </w:p>
        </w:tc>
      </w:tr>
      <w:tr w:rsidTr="00AD5B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2.5</w:t>
            </w:r>
          </w:p>
        </w:tc>
        <w:tc>
          <w:tcPr>
            <w:tcW w:w="561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Liaise with relevant personnel to organise site access and permits</w:t>
            </w:r>
          </w:p>
        </w:tc>
      </w:tr>
      <w:tr w:rsidTr="00AD5B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2.6</w:t>
            </w:r>
          </w:p>
        </w:tc>
        <w:tc>
          <w:tcPr>
            <w:tcW w:w="561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Review work plan in response to new information, changed circumstances or instructions from relevant personnel</w:t>
            </w:r>
          </w:p>
        </w:tc>
      </w:tr>
      <w:tr w:rsidTr="00AD5B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2.7</w:t>
            </w:r>
          </w:p>
        </w:tc>
        <w:tc>
          <w:tcPr>
            <w:tcW w:w="561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Update work plan and communicate changes to relevant personnel</w:t>
            </w:r>
          </w:p>
        </w:tc>
      </w:tr>
      <w:tr w:rsidTr="00AD5BD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D5BDF">
            <w:pPr>
              <w:pStyle w:val="BodyText"/>
              <w:rPr>
                <w:lang w:val="en-NZ"/>
              </w:rPr>
            </w:pPr>
          </w:p>
        </w:tc>
      </w:tr>
      <w:tr w:rsidTr="00AD5B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D5BDF" w:rsidP="00AD5BDF">
            <w:pPr>
              <w:pStyle w:val="BodyText"/>
            </w:pPr>
            <w:r w:rsidRPr="00AD5BDF">
              <w:t>3</w:t>
            </w:r>
          </w:p>
        </w:tc>
        <w:tc>
          <w:tcPr>
            <w:tcW w:w="1962" w:type="dxa"/>
            <w:vMerge w:val="restart"/>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rPr>
                <w:rStyle w:val="SpecialBold"/>
              </w:rPr>
              <w:t>Complete assigned activities</w:t>
            </w:r>
          </w:p>
        </w:tc>
        <w:tc>
          <w:tcPr>
            <w:tcW w:w="77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3.1</w:t>
            </w:r>
          </w:p>
        </w:tc>
        <w:tc>
          <w:tcPr>
            <w:tcW w:w="561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Cooperate with stakeholders and team members to achieve agreed outcomes and timelines</w:t>
            </w:r>
          </w:p>
        </w:tc>
      </w:tr>
      <w:tr w:rsidTr="00AD5B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3.2</w:t>
            </w:r>
          </w:p>
        </w:tc>
        <w:tc>
          <w:tcPr>
            <w:tcW w:w="561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Apply technical knowledge and skills to safely conduct assigned tasks in accordance with project requirements</w:t>
            </w:r>
          </w:p>
        </w:tc>
      </w:tr>
      <w:tr w:rsidTr="00AD5B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3.3</w:t>
            </w:r>
          </w:p>
        </w:tc>
        <w:tc>
          <w:tcPr>
            <w:tcW w:w="561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Collect, verify and store project data in accordance with workplace procedures</w:t>
            </w:r>
          </w:p>
        </w:tc>
      </w:tr>
      <w:tr w:rsidTr="00AD5B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3.4</w:t>
            </w:r>
          </w:p>
        </w:tc>
        <w:tc>
          <w:tcPr>
            <w:tcW w:w="561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Seek assistance from relevant personnel when difficulties are beyond scope of role</w:t>
            </w:r>
          </w:p>
        </w:tc>
      </w:tr>
      <w:tr w:rsidTr="00AD5B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p>
        </w:tc>
      </w:tr>
      <w:tr w:rsidTr="00AD5B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D5BDF" w:rsidP="00AD5BDF">
            <w:pPr>
              <w:pStyle w:val="BodyText"/>
            </w:pPr>
            <w:r w:rsidRPr="00AD5BDF">
              <w:t>4</w:t>
            </w:r>
          </w:p>
        </w:tc>
        <w:tc>
          <w:tcPr>
            <w:tcW w:w="1962" w:type="dxa"/>
            <w:vMerge w:val="restart"/>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rPr>
                <w:rStyle w:val="SpecialBold"/>
              </w:rPr>
              <w:t xml:space="preserve">Monitor and maintain project </w:t>
            </w:r>
            <w:r w:rsidRPr="00AD5BDF">
              <w:rPr>
                <w:rStyle w:val="SpecialBold"/>
              </w:rPr>
              <w:t>progress</w:t>
            </w:r>
          </w:p>
        </w:tc>
        <w:tc>
          <w:tcPr>
            <w:tcW w:w="77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4.1</w:t>
            </w:r>
          </w:p>
        </w:tc>
        <w:tc>
          <w:tcPr>
            <w:tcW w:w="561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Monitor and record completion of activities and progress towards milestones</w:t>
            </w:r>
          </w:p>
        </w:tc>
      </w:tr>
      <w:tr w:rsidTr="00AD5B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4.2</w:t>
            </w:r>
          </w:p>
        </w:tc>
        <w:tc>
          <w:tcPr>
            <w:tcW w:w="561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Identify problems and opportunities for improved work performance</w:t>
            </w:r>
          </w:p>
        </w:tc>
      </w:tr>
      <w:tr w:rsidTr="00AD5B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4.3</w:t>
            </w:r>
          </w:p>
        </w:tc>
        <w:tc>
          <w:tcPr>
            <w:tcW w:w="561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Use agreed strategies to tackle challenges and solve problems</w:t>
            </w:r>
          </w:p>
        </w:tc>
      </w:tr>
      <w:tr w:rsidTr="00AD5B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4.4</w:t>
            </w:r>
          </w:p>
        </w:tc>
        <w:tc>
          <w:tcPr>
            <w:tcW w:w="561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Identify and access sources of help</w:t>
            </w:r>
          </w:p>
        </w:tc>
      </w:tr>
      <w:tr w:rsidTr="00AD5B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4.5</w:t>
            </w:r>
          </w:p>
        </w:tc>
        <w:tc>
          <w:tcPr>
            <w:tcW w:w="561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Provide progress reports in accordance with project requirements</w:t>
            </w:r>
          </w:p>
        </w:tc>
      </w:tr>
      <w:tr w:rsidTr="00AD5BD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D5BDF">
            <w:pPr>
              <w:pStyle w:val="BodyText"/>
              <w:rPr>
                <w:lang w:val="en-NZ"/>
              </w:rPr>
            </w:pPr>
          </w:p>
        </w:tc>
      </w:tr>
      <w:tr w:rsidTr="00AD5B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D5BDF" w:rsidP="00AD5BDF">
            <w:pPr>
              <w:pStyle w:val="BodyText"/>
            </w:pPr>
            <w:r w:rsidRPr="00AD5BDF">
              <w:t>5</w:t>
            </w:r>
          </w:p>
        </w:tc>
        <w:tc>
          <w:tcPr>
            <w:tcW w:w="1962" w:type="dxa"/>
            <w:vMerge w:val="restart"/>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rPr>
                <w:rStyle w:val="SpecialBold"/>
              </w:rPr>
              <w:t>Finalise project activities</w:t>
            </w:r>
          </w:p>
        </w:tc>
        <w:tc>
          <w:tcPr>
            <w:tcW w:w="77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5.1</w:t>
            </w:r>
          </w:p>
        </w:tc>
        <w:tc>
          <w:tcPr>
            <w:tcW w:w="561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Provide project deliverables on time and at the required quality standard</w:t>
            </w:r>
          </w:p>
        </w:tc>
      </w:tr>
      <w:tr w:rsidTr="00AD5B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5.2</w:t>
            </w:r>
          </w:p>
        </w:tc>
        <w:tc>
          <w:tcPr>
            <w:tcW w:w="561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Evaluate the project process and identify any issues and opportunities for continuous improvement</w:t>
            </w:r>
          </w:p>
        </w:tc>
      </w:tr>
      <w:tr w:rsidTr="00AD5B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5.3</w:t>
            </w:r>
          </w:p>
        </w:tc>
        <w:tc>
          <w:tcPr>
            <w:tcW w:w="561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Write project reports containing the required information and using the agreed style, voice and format</w:t>
            </w:r>
          </w:p>
        </w:tc>
      </w:tr>
      <w:tr w:rsidTr="00AD5B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5.4</w:t>
            </w:r>
          </w:p>
        </w:tc>
        <w:tc>
          <w:tcPr>
            <w:tcW w:w="561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Complete and store all project documentat</w:t>
            </w:r>
            <w:r w:rsidRPr="00AD5BDF">
              <w:t>ion</w:t>
            </w:r>
          </w:p>
        </w:tc>
      </w:tr>
      <w:tr w:rsidTr="00AD5B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5BDF">
            <w:pPr>
              <w:pStyle w:val="BodyText"/>
              <w:rPr>
                <w:lang w:val="en-NZ"/>
              </w:rPr>
            </w:pPr>
            <w:r w:rsidRPr="00AD5BDF">
              <w:t>5.5</w:t>
            </w:r>
          </w:p>
        </w:tc>
        <w:tc>
          <w:tcPr>
            <w:tcW w:w="5610" w:type="dxa"/>
            <w:tcBorders>
              <w:top w:val="nil"/>
              <w:left w:val="nil"/>
              <w:bottom w:val="nil"/>
              <w:right w:val="nil"/>
            </w:tcBorders>
            <w:tcMar>
              <w:top w:w="0" w:type="dxa"/>
              <w:left w:w="62" w:type="dxa"/>
              <w:bottom w:w="0" w:type="dxa"/>
              <w:right w:w="62" w:type="dxa"/>
            </w:tcMar>
          </w:tcPr>
          <w:p w:rsidR="00000000" w:rsidRPr="00AD5BDF" w:rsidP="00AD5BDF">
            <w:pPr>
              <w:pStyle w:val="BodyText"/>
            </w:pPr>
            <w:r w:rsidRPr="00AD5BDF">
              <w:t>Brief supervisor about project process and outcomes</w:t>
            </w:r>
          </w:p>
        </w:tc>
      </w:tr>
    </w:tbl>
    <w:p w:rsidR="00000000" w:rsidRPr="00AD5BDF" w:rsidP="00AD5BDF">
      <w:pPr>
        <w:pStyle w:val="BodyText"/>
      </w:pPr>
    </w:p>
    <w:p w:rsidR="00000000" w:rsidRPr="00AD5BDF" w:rsidP="00AD5BDF">
      <w:pPr>
        <w:pStyle w:val="AllowPageBreak"/>
      </w:pPr>
    </w:p>
    <w:p w:rsidR="00000000" w:rsidRPr="00AD5BDF" w:rsidP="00AD5BDF">
      <w:pPr>
        <w:pStyle w:val="Heading1"/>
      </w:pPr>
      <w:bookmarkStart w:id="7" w:name="O_990116"/>
      <w:bookmarkEnd w:id="7"/>
      <w:r w:rsidRPr="00AD5BDF">
        <w:t>Foundation Skills</w:t>
      </w:r>
    </w:p>
    <w:p w:rsidR="00000000" w:rsidRPr="00AD5BDF" w:rsidP="00371EE9">
      <w:pPr>
        <w:pStyle w:val="BodyText"/>
      </w:pPr>
      <w:r w:rsidRPr="00AD5BDF">
        <w:t>This section describes those language, literacy, numeracy and employment skills that are essential to performance.</w:t>
      </w:r>
    </w:p>
    <w:p w:rsidR="00000000" w:rsidRPr="00AD5BDF" w:rsidP="00371EE9">
      <w:pPr>
        <w:pStyle w:val="BodyText"/>
      </w:pPr>
      <w:r w:rsidRPr="00AD5BDF">
        <w:t>Foundation skills essential to performance are explicit in the performance criteria of this unit of competency.</w:t>
      </w:r>
    </w:p>
    <w:p w:rsidR="00000000" w:rsidRPr="00AD5BDF" w:rsidP="00AD5BDF">
      <w:pPr>
        <w:pStyle w:val="Heading1"/>
      </w:pPr>
      <w:bookmarkStart w:id="8" w:name="O_990118"/>
      <w:bookmarkEnd w:id="8"/>
      <w:r w:rsidRPr="00AD5BDF">
        <w:t>Unit Mapping Information</w:t>
      </w:r>
    </w:p>
    <w:p w:rsidR="00000000" w:rsidRPr="00AD5BDF" w:rsidP="00371EE9">
      <w:pPr>
        <w:pStyle w:val="BodyText"/>
      </w:pPr>
      <w:r w:rsidRPr="00AD5BDF">
        <w:t>Release 1. Supersedes and is equivalent to MSS024012 Undertake simple environmental project activities</w:t>
      </w:r>
      <w:r w:rsidRPr="00AD5BDF">
        <w:t>.</w:t>
      </w:r>
    </w:p>
    <w:p w:rsidR="00000000" w:rsidRPr="00AD5BDF" w:rsidP="00AD5BDF">
      <w:pPr>
        <w:pStyle w:val="Heading1"/>
      </w:pPr>
      <w:bookmarkStart w:id="9" w:name="O_990125"/>
      <w:bookmarkEnd w:id="9"/>
      <w:r w:rsidRPr="00AD5BDF">
        <w:t>Links</w:t>
      </w:r>
    </w:p>
    <w:p w:rsidR="00000000" w:rsidRPr="00AD5BDF" w:rsidP="00371EE9">
      <w:pPr>
        <w:pStyle w:val="BodyText"/>
      </w:pPr>
      <w:r w:rsidRPr="00AD5BDF">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AB2039">
        <w:rPr>
          <w:rStyle w:val="Hyperlink"/>
        </w:rPr>
        <w:t>https://vetnet.gov.au/Pages/TrainingDocs.aspx?q=5b04f318-804f-4dc0-9463-c3fb9a3fe998</w:t>
      </w:r>
      <w:r>
        <w:fldChar w:fldCharType="end"/>
      </w:r>
    </w:p>
    <w:p w:rsidR="00000000" w:rsidRPr="00AD5BDF" w:rsidP="00AD5BDF"/>
    <w:sectPr w:rsidSect="00AD5B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B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BDF" w:rsidRPr="00371EE9" w:rsidP="00371E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B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EE9" w:rsidP="00AD5B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1EE9" w:rsidP="00AD5B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1EE9" w:rsidP="00AD5B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B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E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5BDF" w:rsidRPr="00371EE9" w:rsidP="00371E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B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EE9" w:rsidRPr="002D2AF8" w:rsidP="00AD5BDF">
    <w:pPr>
      <w:pStyle w:val="Header"/>
      <w:framePr w:wrap="around"/>
    </w:pPr>
    <w:r>
      <w:fldChar w:fldCharType="begin"/>
    </w:r>
    <w:r>
      <w:instrText xml:space="preserve"> TITLE   \* MERGEFORMAT </w:instrText>
    </w:r>
    <w:r>
      <w:fldChar w:fldCharType="separate"/>
    </w:r>
    <w:r>
      <w:t>MSS024024 Undertake simple environmental project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371EE9" w:rsidP="00AD5B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B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5BDF"/>
    <w:pPr>
      <w:spacing w:before="360" w:after="60"/>
      <w:outlineLvl w:val="0"/>
    </w:pPr>
    <w:rPr>
      <w:sz w:val="32"/>
    </w:rPr>
  </w:style>
  <w:style w:type="paragraph" w:styleId="Heading2">
    <w:name w:val="heading 2"/>
    <w:basedOn w:val="HeadingBase"/>
    <w:next w:val="BodyText"/>
    <w:link w:val="Heading2Char"/>
    <w:qFormat/>
    <w:rsid w:val="00AD5BDF"/>
    <w:pPr>
      <w:keepLines/>
      <w:spacing w:before="240" w:after="120"/>
      <w:outlineLvl w:val="1"/>
    </w:pPr>
    <w:rPr>
      <w:sz w:val="28"/>
      <w:szCs w:val="40"/>
    </w:rPr>
  </w:style>
  <w:style w:type="paragraph" w:styleId="Heading3">
    <w:name w:val="heading 3"/>
    <w:basedOn w:val="HeadingBase"/>
    <w:next w:val="BodyText"/>
    <w:link w:val="Heading3Char"/>
    <w:qFormat/>
    <w:rsid w:val="00AD5BDF"/>
    <w:pPr>
      <w:spacing w:before="180" w:after="120"/>
      <w:outlineLvl w:val="2"/>
    </w:pPr>
    <w:rPr>
      <w:spacing w:val="-10"/>
      <w:kern w:val="32"/>
    </w:rPr>
  </w:style>
  <w:style w:type="paragraph" w:styleId="Heading4">
    <w:name w:val="heading 4"/>
    <w:basedOn w:val="HeadingBase"/>
    <w:next w:val="BodyText"/>
    <w:link w:val="Heading4Char"/>
    <w:qFormat/>
    <w:rsid w:val="00AD5BDF"/>
    <w:pPr>
      <w:spacing w:before="160" w:after="120"/>
      <w:outlineLvl w:val="3"/>
    </w:pPr>
    <w:rPr>
      <w:sz w:val="22"/>
    </w:rPr>
  </w:style>
  <w:style w:type="paragraph" w:styleId="Heading5">
    <w:name w:val="heading 5"/>
    <w:basedOn w:val="HeadingBase"/>
    <w:next w:val="Normal"/>
    <w:link w:val="Heading5Char"/>
    <w:qFormat/>
    <w:rsid w:val="00AD5BDF"/>
    <w:pPr>
      <w:spacing w:before="80"/>
      <w:outlineLvl w:val="4"/>
    </w:pPr>
    <w:rPr>
      <w:color w:val="918585"/>
      <w:sz w:val="20"/>
    </w:rPr>
  </w:style>
  <w:style w:type="paragraph" w:styleId="Heading6">
    <w:name w:val="heading 6"/>
    <w:basedOn w:val="HeadingBase"/>
    <w:next w:val="Normal"/>
    <w:link w:val="Heading6Char"/>
    <w:qFormat/>
    <w:rsid w:val="00AD5BDF"/>
    <w:pPr>
      <w:spacing w:before="60"/>
      <w:outlineLvl w:val="5"/>
    </w:pPr>
    <w:rPr>
      <w:color w:val="918585"/>
      <w:sz w:val="20"/>
    </w:rPr>
  </w:style>
  <w:style w:type="paragraph" w:styleId="Heading7">
    <w:name w:val="heading 7"/>
    <w:basedOn w:val="Normal"/>
    <w:next w:val="Normal"/>
    <w:link w:val="Heading7Char"/>
    <w:qFormat/>
    <w:rsid w:val="00AD5BDF"/>
    <w:pPr>
      <w:ind w:left="720"/>
      <w:outlineLvl w:val="6"/>
    </w:pPr>
    <w:rPr>
      <w:i/>
    </w:rPr>
  </w:style>
  <w:style w:type="paragraph" w:styleId="Heading8">
    <w:name w:val="heading 8"/>
    <w:basedOn w:val="Normal"/>
    <w:next w:val="Normal"/>
    <w:link w:val="Heading8Char"/>
    <w:qFormat/>
    <w:rsid w:val="00AD5BDF"/>
    <w:pPr>
      <w:ind w:left="720"/>
      <w:outlineLvl w:val="7"/>
    </w:pPr>
    <w:rPr>
      <w:i/>
    </w:rPr>
  </w:style>
  <w:style w:type="paragraph" w:styleId="Heading9">
    <w:name w:val="heading 9"/>
    <w:basedOn w:val="Normal"/>
    <w:next w:val="Normal"/>
    <w:link w:val="Heading9Char"/>
    <w:qFormat/>
    <w:rsid w:val="00AD5BDF"/>
    <w:pPr>
      <w:ind w:left="720"/>
      <w:outlineLvl w:val="8"/>
    </w:pPr>
    <w:rPr>
      <w:i/>
    </w:rPr>
  </w:style>
  <w:style w:type="character" w:default="1" w:styleId="DefaultParagraphFont">
    <w:name w:val="Default Paragraph Font"/>
    <w:uiPriority w:val="1"/>
    <w:unhideWhenUsed/>
    <w:rsid w:val="00AD5B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5BDF"/>
  </w:style>
  <w:style w:type="character" w:customStyle="1" w:styleId="Heading1Char">
    <w:name w:val="Heading 1 Char"/>
    <w:basedOn w:val="DefaultParagraphFont"/>
    <w:link w:val="Heading1"/>
    <w:rsid w:val="00AD5BDF"/>
    <w:rPr>
      <w:rFonts w:ascii="Times New Roman" w:eastAsia="Times New Roman" w:hAnsi="Times New Roman" w:cs="Times New Roman"/>
      <w:b/>
      <w:sz w:val="32"/>
      <w:szCs w:val="20"/>
      <w:lang w:eastAsia="en-US"/>
    </w:rPr>
  </w:style>
  <w:style w:type="paragraph" w:styleId="BodyText">
    <w:name w:val="Body Text"/>
    <w:basedOn w:val="Normal"/>
    <w:link w:val="BodyTextChar"/>
    <w:rsid w:val="00AD5B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5BDF"/>
    <w:rPr>
      <w:rFonts w:ascii="Times New Roman" w:eastAsia="Times New Roman" w:hAnsi="Times New Roman" w:cs="Times New Roman"/>
      <w:sz w:val="24"/>
      <w:lang w:eastAsia="en-US"/>
    </w:rPr>
  </w:style>
  <w:style w:type="character" w:customStyle="1" w:styleId="SpecialBold">
    <w:name w:val="Special Bold"/>
    <w:basedOn w:val="DefaultParagraphFont"/>
    <w:rsid w:val="00AD5BDF"/>
    <w:rPr>
      <w:b/>
      <w:spacing w:val="0"/>
    </w:rPr>
  </w:style>
  <w:style w:type="paragraph" w:customStyle="1" w:styleId="SuperHeading">
    <w:name w:val="SuperHeading"/>
    <w:basedOn w:val="Normal"/>
    <w:rsid w:val="00AD5BDF"/>
    <w:pPr>
      <w:spacing w:before="240" w:after="120"/>
      <w:outlineLvl w:val="0"/>
    </w:pPr>
    <w:rPr>
      <w:rFonts w:ascii="Times New Roman" w:hAnsi="Times New Roman"/>
      <w:b/>
      <w:sz w:val="32"/>
    </w:rPr>
  </w:style>
  <w:style w:type="paragraph" w:customStyle="1" w:styleId="AllowPageBreak">
    <w:name w:val="AllowPageBreak"/>
    <w:rsid w:val="00AD5B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5B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5B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5B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5B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5B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5B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5B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5BDF"/>
    <w:rPr>
      <w:rFonts w:ascii="Courier New" w:eastAsia="Times New Roman" w:hAnsi="Courier New" w:cs="Times New Roman"/>
      <w:i/>
      <w:szCs w:val="20"/>
      <w:lang w:eastAsia="en-US"/>
    </w:rPr>
  </w:style>
  <w:style w:type="paragraph" w:customStyle="1" w:styleId="HeadingBase">
    <w:name w:val="Heading Base"/>
    <w:rsid w:val="00AD5B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5BDF"/>
    <w:pPr>
      <w:tabs>
        <w:tab w:val="right" w:leader="dot" w:pos="9072"/>
      </w:tabs>
      <w:ind w:left="567"/>
    </w:pPr>
    <w:rPr>
      <w:szCs w:val="22"/>
    </w:rPr>
  </w:style>
  <w:style w:type="paragraph" w:customStyle="1" w:styleId="TOCBase">
    <w:name w:val="TOC Base"/>
    <w:rsid w:val="00AD5B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5BDF"/>
    <w:pPr>
      <w:tabs>
        <w:tab w:val="right" w:leader="dot" w:pos="9072"/>
      </w:tabs>
      <w:spacing w:before="40" w:after="40"/>
      <w:ind w:left="284"/>
    </w:pPr>
    <w:rPr>
      <w:rFonts w:ascii="Times New Roman" w:hAnsi="Times New Roman"/>
    </w:rPr>
  </w:style>
  <w:style w:type="paragraph" w:styleId="TOC1">
    <w:name w:val="toc 1"/>
    <w:basedOn w:val="TOCBase"/>
    <w:next w:val="Normal"/>
    <w:rsid w:val="00AD5B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5B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5BDF"/>
    <w:rPr>
      <w:rFonts w:ascii="Times New Roman" w:eastAsia="Times New Roman" w:hAnsi="Times New Roman" w:cs="Times New Roman"/>
      <w:sz w:val="16"/>
      <w:lang w:eastAsia="en-US"/>
    </w:rPr>
  </w:style>
  <w:style w:type="paragraph" w:styleId="Title">
    <w:name w:val="Title"/>
    <w:basedOn w:val="HeadingBase"/>
    <w:link w:val="TitleChar"/>
    <w:qFormat/>
    <w:rsid w:val="00AD5BDF"/>
    <w:pPr>
      <w:spacing w:before="5040"/>
      <w:jc w:val="center"/>
    </w:pPr>
    <w:rPr>
      <w:sz w:val="48"/>
      <w:szCs w:val="72"/>
      <w:lang w:val="en-US"/>
    </w:rPr>
  </w:style>
  <w:style w:type="character" w:customStyle="1" w:styleId="TitleChar">
    <w:name w:val="Title Char"/>
    <w:basedOn w:val="DefaultParagraphFont"/>
    <w:link w:val="Title"/>
    <w:rsid w:val="00AD5B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5BDF"/>
    <w:pPr>
      <w:tabs>
        <w:tab w:val="left" w:pos="3600"/>
        <w:tab w:val="left" w:pos="3958"/>
      </w:tabs>
    </w:pPr>
  </w:style>
  <w:style w:type="paragraph" w:styleId="List">
    <w:name w:val="List"/>
    <w:basedOn w:val="BodyText"/>
    <w:next w:val="BodyText"/>
    <w:rsid w:val="00AD5BDF"/>
    <w:pPr>
      <w:tabs>
        <w:tab w:val="left" w:pos="340"/>
      </w:tabs>
      <w:spacing w:before="60" w:after="60"/>
      <w:ind w:left="340" w:hanging="340"/>
    </w:pPr>
  </w:style>
  <w:style w:type="paragraph" w:styleId="ListBullet">
    <w:name w:val="List Bullet"/>
    <w:basedOn w:val="List"/>
    <w:rsid w:val="00AD5BDF"/>
    <w:pPr>
      <w:numPr>
        <w:numId w:val="10"/>
      </w:numPr>
      <w:tabs>
        <w:tab w:val="clear" w:pos="340"/>
      </w:tabs>
      <w:spacing w:before="40" w:after="40"/>
    </w:pPr>
  </w:style>
  <w:style w:type="paragraph" w:customStyle="1" w:styleId="Note">
    <w:name w:val="Note"/>
    <w:basedOn w:val="BodyText"/>
    <w:rsid w:val="00AD5B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5BDF"/>
    <w:pPr>
      <w:framePr w:wrap="auto" w:hAnchor="text" w:y="6049"/>
    </w:pPr>
    <w:rPr>
      <w:color w:val="000000"/>
      <w:sz w:val="40"/>
    </w:rPr>
  </w:style>
  <w:style w:type="paragraph" w:customStyle="1" w:styleId="TOCTitle">
    <w:name w:val="TOCTitle"/>
    <w:basedOn w:val="Heading1"/>
    <w:rsid w:val="00AD5BDF"/>
    <w:pPr>
      <w:spacing w:after="240"/>
      <w:jc w:val="center"/>
      <w:outlineLvl w:val="9"/>
    </w:pPr>
    <w:rPr>
      <w:caps/>
    </w:rPr>
  </w:style>
  <w:style w:type="paragraph" w:customStyle="1" w:styleId="Version">
    <w:name w:val="Version"/>
    <w:rsid w:val="00AD5B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5BDF"/>
    <w:pPr>
      <w:numPr>
        <w:numId w:val="11"/>
      </w:numPr>
      <w:tabs>
        <w:tab w:val="clear" w:pos="680"/>
      </w:tabs>
    </w:pPr>
  </w:style>
  <w:style w:type="paragraph" w:styleId="Index1">
    <w:name w:val="index 1"/>
    <w:basedOn w:val="Normal"/>
    <w:next w:val="Normal"/>
    <w:semiHidden/>
    <w:rsid w:val="00AD5BDF"/>
    <w:pPr>
      <w:keepNext w:val="0"/>
      <w:tabs>
        <w:tab w:val="right" w:pos="4176"/>
      </w:tabs>
      <w:ind w:left="198" w:hanging="198"/>
    </w:pPr>
    <w:rPr>
      <w:rFonts w:ascii="Garamond" w:hAnsi="Garamond"/>
    </w:rPr>
  </w:style>
  <w:style w:type="paragraph" w:styleId="IndexHeading">
    <w:name w:val="index heading"/>
    <w:basedOn w:val="Normal"/>
    <w:next w:val="Index1"/>
    <w:semiHidden/>
    <w:rsid w:val="00AD5BDF"/>
    <w:pPr>
      <w:spacing w:before="120" w:after="120"/>
    </w:pPr>
    <w:rPr>
      <w:rFonts w:ascii="Arial" w:hAnsi="Arial"/>
      <w:b/>
      <w:color w:val="918585"/>
      <w:sz w:val="24"/>
    </w:rPr>
  </w:style>
  <w:style w:type="paragraph" w:styleId="Header">
    <w:name w:val="header"/>
    <w:basedOn w:val="Normal"/>
    <w:link w:val="HeaderChar"/>
    <w:rsid w:val="00AD5B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5BDF"/>
    <w:rPr>
      <w:rFonts w:ascii="Times New Roman" w:eastAsia="Times New Roman" w:hAnsi="Times New Roman" w:cs="Times New Roman"/>
      <w:sz w:val="16"/>
      <w:szCs w:val="20"/>
      <w:lang w:val="en-GB" w:eastAsia="en-US"/>
    </w:rPr>
  </w:style>
  <w:style w:type="paragraph" w:customStyle="1" w:styleId="Chapter">
    <w:name w:val="Chapter"/>
    <w:basedOn w:val="Normal"/>
    <w:rsid w:val="00AD5BDF"/>
    <w:pPr>
      <w:spacing w:before="240"/>
    </w:pPr>
    <w:rPr>
      <w:rFonts w:ascii="Times New Roman" w:hAnsi="Times New Roman"/>
      <w:smallCaps/>
      <w:spacing w:val="80"/>
      <w:sz w:val="28"/>
    </w:rPr>
  </w:style>
  <w:style w:type="paragraph" w:customStyle="1" w:styleId="InChapter">
    <w:name w:val="InChapter"/>
    <w:basedOn w:val="Heading3"/>
    <w:rsid w:val="00AD5BDF"/>
    <w:pPr>
      <w:spacing w:after="240"/>
      <w:outlineLvl w:val="9"/>
    </w:pPr>
    <w:rPr>
      <w:noProof/>
    </w:rPr>
  </w:style>
  <w:style w:type="paragraph" w:styleId="Index2">
    <w:name w:val="index 2"/>
    <w:basedOn w:val="Normal"/>
    <w:next w:val="Normal"/>
    <w:semiHidden/>
    <w:rsid w:val="00AD5BDF"/>
    <w:pPr>
      <w:tabs>
        <w:tab w:val="right" w:pos="4176"/>
      </w:tabs>
      <w:ind w:left="568" w:hanging="284"/>
    </w:pPr>
    <w:rPr>
      <w:rFonts w:ascii="Garamond" w:hAnsi="Garamond"/>
    </w:rPr>
  </w:style>
  <w:style w:type="paragraph" w:customStyle="1" w:styleId="Byline">
    <w:name w:val="Byline"/>
    <w:rsid w:val="00AD5B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5BDF"/>
    <w:pPr>
      <w:tabs>
        <w:tab w:val="clear" w:pos="3600"/>
        <w:tab w:val="clear" w:pos="3958"/>
      </w:tabs>
      <w:jc w:val="right"/>
    </w:pPr>
  </w:style>
  <w:style w:type="character" w:styleId="Emphasis">
    <w:name w:val="Emphasis"/>
    <w:basedOn w:val="DefaultParagraphFont"/>
    <w:qFormat/>
    <w:rsid w:val="00AD5BDF"/>
    <w:rPr>
      <w:i/>
    </w:rPr>
  </w:style>
  <w:style w:type="paragraph" w:styleId="Caption">
    <w:name w:val="caption"/>
    <w:basedOn w:val="BodyText"/>
    <w:next w:val="Normal"/>
    <w:qFormat/>
    <w:rsid w:val="00AD5BDF"/>
    <w:pPr>
      <w:framePr w:w="2268" w:hSpace="181" w:vSpace="181" w:wrap="around" w:vAnchor="text" w:hAnchor="page" w:x="1135" w:y="285" w:anchorLock="1"/>
    </w:pPr>
    <w:rPr>
      <w:i/>
    </w:rPr>
  </w:style>
  <w:style w:type="paragraph" w:customStyle="1" w:styleId="MiniTOCTitle">
    <w:name w:val="MiniTOCTitle"/>
    <w:basedOn w:val="Heading4"/>
    <w:rsid w:val="00AD5BDF"/>
    <w:pPr>
      <w:spacing w:before="240"/>
      <w:outlineLvl w:val="9"/>
    </w:pPr>
    <w:rPr>
      <w:noProof/>
      <w:sz w:val="24"/>
    </w:rPr>
  </w:style>
  <w:style w:type="paragraph" w:customStyle="1" w:styleId="MiniTOCItem">
    <w:name w:val="MiniTOCItem"/>
    <w:basedOn w:val="ListBullet"/>
    <w:rsid w:val="00AD5BDF"/>
    <w:pPr>
      <w:numPr>
        <w:numId w:val="0"/>
      </w:numPr>
      <w:tabs>
        <w:tab w:val="right" w:leader="dot" w:pos="6521"/>
      </w:tabs>
      <w:spacing w:before="0" w:after="0"/>
    </w:pPr>
  </w:style>
  <w:style w:type="paragraph" w:customStyle="1" w:styleId="TOFTitle">
    <w:name w:val="TOFTitle"/>
    <w:basedOn w:val="TOCTitle"/>
    <w:rsid w:val="00AD5BDF"/>
  </w:style>
  <w:style w:type="paragraph" w:styleId="TableofFigures">
    <w:name w:val="table of figures"/>
    <w:basedOn w:val="Normal"/>
    <w:next w:val="Normal"/>
    <w:semiHidden/>
    <w:rsid w:val="00AD5BDF"/>
    <w:pPr>
      <w:tabs>
        <w:tab w:val="right" w:leader="dot" w:pos="9072"/>
      </w:tabs>
      <w:ind w:left="970" w:hanging="403"/>
    </w:pPr>
    <w:rPr>
      <w:rFonts w:ascii="Times New Roman" w:hAnsi="Times New Roman"/>
      <w:b/>
    </w:rPr>
  </w:style>
  <w:style w:type="paragraph" w:styleId="ListNumber">
    <w:name w:val="List Number"/>
    <w:basedOn w:val="List"/>
    <w:rsid w:val="00AD5BDF"/>
    <w:pPr>
      <w:numPr>
        <w:numId w:val="13"/>
      </w:numPr>
      <w:tabs>
        <w:tab w:val="clear" w:pos="340"/>
      </w:tabs>
    </w:pPr>
  </w:style>
  <w:style w:type="character" w:customStyle="1" w:styleId="WingdingSymbols">
    <w:name w:val="Wingding Symbols"/>
    <w:rsid w:val="00AD5BDF"/>
    <w:rPr>
      <w:rFonts w:ascii="Wingdings" w:hAnsi="Wingdings"/>
    </w:rPr>
  </w:style>
  <w:style w:type="paragraph" w:customStyle="1" w:styleId="TableHeading">
    <w:name w:val="Table Heading"/>
    <w:basedOn w:val="HeadingBase"/>
    <w:rsid w:val="00AD5BDF"/>
    <w:pPr>
      <w:keepLines/>
      <w:pBdr>
        <w:bottom w:val="single" w:sz="6" w:space="1" w:color="918585"/>
      </w:pBdr>
      <w:spacing w:before="240"/>
    </w:pPr>
  </w:style>
  <w:style w:type="character" w:customStyle="1" w:styleId="HotSpot">
    <w:name w:val="HotSpot"/>
    <w:rsid w:val="00AD5BDF"/>
    <w:rPr>
      <w:color w:val="0033CC"/>
      <w:u w:val="none"/>
    </w:rPr>
  </w:style>
  <w:style w:type="paragraph" w:customStyle="1" w:styleId="BodyTextRight">
    <w:name w:val="Body Text Right"/>
    <w:basedOn w:val="BodyText"/>
    <w:rsid w:val="00AD5BDF"/>
    <w:pPr>
      <w:spacing w:before="0" w:after="0"/>
      <w:jc w:val="right"/>
    </w:pPr>
  </w:style>
  <w:style w:type="paragraph" w:styleId="Index3">
    <w:name w:val="index 3"/>
    <w:basedOn w:val="ListNumber2"/>
    <w:next w:val="Normal"/>
    <w:semiHidden/>
    <w:rsid w:val="00AD5BDF"/>
    <w:pPr>
      <w:numPr>
        <w:numId w:val="0"/>
      </w:numPr>
      <w:tabs>
        <w:tab w:val="right" w:leader="dot" w:pos="4176"/>
      </w:tabs>
    </w:pPr>
  </w:style>
  <w:style w:type="paragraph" w:styleId="ListNumber2">
    <w:name w:val="List Number 2"/>
    <w:basedOn w:val="List2"/>
    <w:rsid w:val="00AD5BDF"/>
    <w:pPr>
      <w:numPr>
        <w:numId w:val="8"/>
      </w:numPr>
      <w:tabs>
        <w:tab w:val="clear" w:pos="1060"/>
      </w:tabs>
    </w:pPr>
  </w:style>
  <w:style w:type="paragraph" w:customStyle="1" w:styleId="MarginNote">
    <w:name w:val="Margin Note"/>
    <w:basedOn w:val="BodyText"/>
    <w:rsid w:val="00AD5B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5B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5B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5BDF"/>
    <w:rPr>
      <w:sz w:val="32"/>
    </w:rPr>
  </w:style>
  <w:style w:type="paragraph" w:customStyle="1" w:styleId="HeadingProcedure">
    <w:name w:val="Heading Procedure"/>
    <w:basedOn w:val="HeadingBase"/>
    <w:next w:val="Normal"/>
    <w:rsid w:val="00AD5BDF"/>
    <w:pPr>
      <w:tabs>
        <w:tab w:val="left" w:pos="0"/>
      </w:tabs>
      <w:spacing w:before="120" w:after="60"/>
    </w:pPr>
    <w:rPr>
      <w:i/>
      <w:color w:val="918585"/>
      <w:sz w:val="22"/>
    </w:rPr>
  </w:style>
  <w:style w:type="paragraph" w:customStyle="1" w:styleId="TableBodyText">
    <w:name w:val="Table Body Text"/>
    <w:basedOn w:val="BodyText"/>
    <w:rsid w:val="00AD5BDF"/>
    <w:pPr>
      <w:spacing w:before="60" w:after="60"/>
    </w:pPr>
  </w:style>
  <w:style w:type="paragraph" w:styleId="ListContinue">
    <w:name w:val="List Continue"/>
    <w:basedOn w:val="List"/>
    <w:rsid w:val="00AD5BDF"/>
    <w:pPr>
      <w:ind w:firstLine="0"/>
    </w:pPr>
  </w:style>
  <w:style w:type="paragraph" w:customStyle="1" w:styleId="ListNote">
    <w:name w:val="List Note"/>
    <w:basedOn w:val="List"/>
    <w:rsid w:val="00AD5BDF"/>
    <w:pPr>
      <w:pBdr>
        <w:top w:val="single" w:sz="6" w:space="2" w:color="918585"/>
        <w:bottom w:val="single" w:sz="6" w:space="2" w:color="918585"/>
      </w:pBdr>
      <w:tabs>
        <w:tab w:val="left" w:pos="1021"/>
      </w:tabs>
      <w:ind w:firstLine="0"/>
    </w:pPr>
  </w:style>
  <w:style w:type="paragraph" w:customStyle="1" w:styleId="Warning">
    <w:name w:val="Warning"/>
    <w:basedOn w:val="BodyText"/>
    <w:rsid w:val="00AD5BDF"/>
    <w:pPr>
      <w:shd w:val="clear" w:color="auto" w:fill="D9D9D9"/>
      <w:tabs>
        <w:tab w:val="left" w:pos="992"/>
      </w:tabs>
      <w:ind w:left="119" w:right="119"/>
    </w:pPr>
    <w:rPr>
      <w:sz w:val="20"/>
    </w:rPr>
  </w:style>
  <w:style w:type="paragraph" w:customStyle="1" w:styleId="MarginIcons">
    <w:name w:val="Margin Icons"/>
    <w:basedOn w:val="BodyText"/>
    <w:rsid w:val="00AD5B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5BDF"/>
    <w:rPr>
      <w:rFonts w:ascii="Courier New" w:hAnsi="Courier New"/>
    </w:rPr>
  </w:style>
  <w:style w:type="paragraph" w:customStyle="1" w:styleId="NoteBullet">
    <w:name w:val="Note Bullet"/>
    <w:basedOn w:val="Note"/>
    <w:rsid w:val="00AD5BDF"/>
    <w:pPr>
      <w:tabs>
        <w:tab w:val="clear" w:pos="680"/>
      </w:tabs>
      <w:spacing w:before="60" w:after="60"/>
    </w:pPr>
  </w:style>
  <w:style w:type="paragraph" w:customStyle="1" w:styleId="SubHeading2">
    <w:name w:val="SubHeading2"/>
    <w:basedOn w:val="HeadingBase"/>
    <w:rsid w:val="00AD5BDF"/>
    <w:pPr>
      <w:spacing w:before="240" w:after="60"/>
    </w:pPr>
    <w:rPr>
      <w:sz w:val="20"/>
    </w:rPr>
  </w:style>
  <w:style w:type="paragraph" w:customStyle="1" w:styleId="SubHeading1">
    <w:name w:val="SubHeading1"/>
    <w:basedOn w:val="HeadingBase"/>
    <w:rsid w:val="00AD5BDF"/>
    <w:pPr>
      <w:spacing w:before="240" w:after="60"/>
    </w:pPr>
    <w:rPr>
      <w:color w:val="918585"/>
      <w:sz w:val="22"/>
    </w:rPr>
  </w:style>
  <w:style w:type="paragraph" w:customStyle="1" w:styleId="SideHeading">
    <w:name w:val="Side Heading"/>
    <w:basedOn w:val="HeadingBase"/>
    <w:rsid w:val="00AD5B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5BDF"/>
    <w:pPr>
      <w:numPr>
        <w:numId w:val="9"/>
      </w:numPr>
    </w:pPr>
  </w:style>
  <w:style w:type="paragraph" w:styleId="PlainText">
    <w:name w:val="Plain Text"/>
    <w:basedOn w:val="Normal"/>
    <w:link w:val="PlainTextChar"/>
    <w:rsid w:val="00AD5BDF"/>
    <w:rPr>
      <w:sz w:val="20"/>
    </w:rPr>
  </w:style>
  <w:style w:type="character" w:customStyle="1" w:styleId="PlainTextChar">
    <w:name w:val="Plain Text Char"/>
    <w:basedOn w:val="DefaultParagraphFont"/>
    <w:link w:val="PlainText"/>
    <w:rsid w:val="00AD5BDF"/>
    <w:rPr>
      <w:rFonts w:ascii="Courier New" w:eastAsia="Times New Roman" w:hAnsi="Courier New" w:cs="Times New Roman"/>
      <w:sz w:val="20"/>
      <w:szCs w:val="20"/>
      <w:lang w:eastAsia="en-US"/>
    </w:rPr>
  </w:style>
  <w:style w:type="character" w:customStyle="1" w:styleId="MenuOption">
    <w:name w:val="Menu Option"/>
    <w:basedOn w:val="DefaultParagraphFont"/>
    <w:rsid w:val="00AD5BDF"/>
    <w:rPr>
      <w:b/>
      <w:smallCaps/>
    </w:rPr>
  </w:style>
  <w:style w:type="paragraph" w:customStyle="1" w:styleId="TableListNumber">
    <w:name w:val="Table List Number"/>
    <w:basedOn w:val="ListNumber"/>
    <w:rsid w:val="00AD5BDF"/>
    <w:pPr>
      <w:numPr>
        <w:numId w:val="0"/>
      </w:numPr>
    </w:pPr>
  </w:style>
  <w:style w:type="paragraph" w:styleId="TOC4">
    <w:name w:val="toc 4"/>
    <w:basedOn w:val="TOCBase"/>
    <w:next w:val="Normal"/>
    <w:semiHidden/>
    <w:rsid w:val="00AD5BDF"/>
    <w:pPr>
      <w:tabs>
        <w:tab w:val="right" w:leader="dot" w:pos="9071"/>
      </w:tabs>
      <w:ind w:left="1701"/>
    </w:pPr>
  </w:style>
  <w:style w:type="paragraph" w:customStyle="1" w:styleId="ListAlpha">
    <w:name w:val="List Alpha"/>
    <w:basedOn w:val="List"/>
    <w:rsid w:val="00AD5BDF"/>
    <w:pPr>
      <w:numPr>
        <w:numId w:val="7"/>
      </w:numPr>
    </w:pPr>
  </w:style>
  <w:style w:type="paragraph" w:customStyle="1" w:styleId="ListAlpha2">
    <w:name w:val="List Alpha 2"/>
    <w:basedOn w:val="List2"/>
    <w:rsid w:val="00AD5BDF"/>
    <w:pPr>
      <w:numPr>
        <w:numId w:val="6"/>
      </w:numPr>
    </w:pPr>
  </w:style>
  <w:style w:type="paragraph" w:styleId="List2">
    <w:name w:val="List 2"/>
    <w:basedOn w:val="BodyText"/>
    <w:rsid w:val="00AD5BDF"/>
    <w:pPr>
      <w:tabs>
        <w:tab w:val="left" w:pos="680"/>
      </w:tabs>
      <w:spacing w:before="60" w:after="60"/>
      <w:ind w:left="680" w:hanging="340"/>
    </w:pPr>
  </w:style>
  <w:style w:type="paragraph" w:styleId="List3">
    <w:name w:val="List 3"/>
    <w:basedOn w:val="BodyText"/>
    <w:rsid w:val="00AD5BDF"/>
    <w:pPr>
      <w:tabs>
        <w:tab w:val="left" w:pos="1021"/>
      </w:tabs>
      <w:spacing w:before="60" w:after="60"/>
      <w:ind w:left="1020" w:hanging="340"/>
    </w:pPr>
  </w:style>
  <w:style w:type="paragraph" w:styleId="List4">
    <w:name w:val="List 4"/>
    <w:basedOn w:val="BodyText"/>
    <w:rsid w:val="00AD5BDF"/>
    <w:pPr>
      <w:tabs>
        <w:tab w:val="left" w:pos="1361"/>
      </w:tabs>
      <w:spacing w:before="60" w:after="60"/>
      <w:ind w:left="1361" w:hanging="340"/>
    </w:pPr>
  </w:style>
  <w:style w:type="paragraph" w:styleId="List5">
    <w:name w:val="List 5"/>
    <w:basedOn w:val="BodyText"/>
    <w:rsid w:val="00AD5BDF"/>
    <w:pPr>
      <w:tabs>
        <w:tab w:val="left" w:pos="1701"/>
      </w:tabs>
      <w:spacing w:before="60" w:after="60"/>
      <w:ind w:left="1701" w:hanging="340"/>
    </w:pPr>
  </w:style>
  <w:style w:type="paragraph" w:styleId="ListBullet3">
    <w:name w:val="List Bullet 3"/>
    <w:basedOn w:val="List3"/>
    <w:rsid w:val="00AD5BDF"/>
    <w:pPr>
      <w:numPr>
        <w:numId w:val="12"/>
      </w:numPr>
      <w:tabs>
        <w:tab w:val="clear" w:pos="1021"/>
      </w:tabs>
      <w:ind w:left="1037" w:hanging="357"/>
    </w:pPr>
  </w:style>
  <w:style w:type="paragraph" w:styleId="ListBullet4">
    <w:name w:val="List Bullet 4"/>
    <w:basedOn w:val="List4"/>
    <w:rsid w:val="00AD5BDF"/>
    <w:pPr>
      <w:numPr>
        <w:numId w:val="1"/>
      </w:numPr>
      <w:tabs>
        <w:tab w:val="clear" w:pos="1361"/>
      </w:tabs>
    </w:pPr>
  </w:style>
  <w:style w:type="paragraph" w:styleId="ListBullet5">
    <w:name w:val="List Bullet 5"/>
    <w:basedOn w:val="List5"/>
    <w:rsid w:val="00AD5BDF"/>
    <w:pPr>
      <w:numPr>
        <w:numId w:val="2"/>
      </w:numPr>
    </w:pPr>
  </w:style>
  <w:style w:type="paragraph" w:styleId="ListContinue2">
    <w:name w:val="List Continue 2"/>
    <w:basedOn w:val="List2"/>
    <w:rsid w:val="00AD5BDF"/>
    <w:pPr>
      <w:ind w:firstLine="0"/>
    </w:pPr>
  </w:style>
  <w:style w:type="paragraph" w:styleId="ListContinue3">
    <w:name w:val="List Continue 3"/>
    <w:basedOn w:val="List3"/>
    <w:rsid w:val="00AD5BDF"/>
    <w:pPr>
      <w:ind w:left="1021" w:firstLine="0"/>
    </w:pPr>
  </w:style>
  <w:style w:type="paragraph" w:styleId="ListContinue4">
    <w:name w:val="List Continue 4"/>
    <w:basedOn w:val="List4"/>
    <w:rsid w:val="00AD5BDF"/>
    <w:pPr>
      <w:ind w:firstLine="0"/>
    </w:pPr>
  </w:style>
  <w:style w:type="paragraph" w:styleId="ListContinue5">
    <w:name w:val="List Continue 5"/>
    <w:basedOn w:val="List5"/>
    <w:rsid w:val="00AD5BDF"/>
    <w:pPr>
      <w:ind w:firstLine="0"/>
    </w:pPr>
  </w:style>
  <w:style w:type="paragraph" w:styleId="ListNumber3">
    <w:name w:val="List Number 3"/>
    <w:basedOn w:val="List3"/>
    <w:rsid w:val="00AD5BDF"/>
    <w:pPr>
      <w:numPr>
        <w:numId w:val="3"/>
      </w:numPr>
    </w:pPr>
  </w:style>
  <w:style w:type="paragraph" w:styleId="ListNumber4">
    <w:name w:val="List Number 4"/>
    <w:basedOn w:val="List4"/>
    <w:rsid w:val="00AD5BDF"/>
    <w:pPr>
      <w:numPr>
        <w:numId w:val="4"/>
      </w:numPr>
    </w:pPr>
  </w:style>
  <w:style w:type="paragraph" w:styleId="ListNumber5">
    <w:name w:val="List Number 5"/>
    <w:basedOn w:val="List5"/>
    <w:rsid w:val="00AD5BDF"/>
    <w:pPr>
      <w:numPr>
        <w:numId w:val="5"/>
      </w:numPr>
    </w:pPr>
  </w:style>
  <w:style w:type="paragraph" w:styleId="BlockText">
    <w:name w:val="Block Text"/>
    <w:basedOn w:val="Normal"/>
    <w:rsid w:val="00AD5BDF"/>
    <w:pPr>
      <w:spacing w:after="120"/>
      <w:ind w:left="1440" w:right="1440"/>
    </w:pPr>
  </w:style>
  <w:style w:type="character" w:customStyle="1" w:styleId="Subscript">
    <w:name w:val="Subscript"/>
    <w:basedOn w:val="DefaultParagraphFont"/>
    <w:rsid w:val="00AD5BDF"/>
    <w:rPr>
      <w:sz w:val="16"/>
      <w:vertAlign w:val="subscript"/>
    </w:rPr>
  </w:style>
  <w:style w:type="character" w:customStyle="1" w:styleId="Superscript">
    <w:name w:val="Superscript"/>
    <w:basedOn w:val="DefaultParagraphFont"/>
    <w:rsid w:val="00AD5BDF"/>
    <w:rPr>
      <w:sz w:val="16"/>
      <w:vertAlign w:val="superscript"/>
    </w:rPr>
  </w:style>
  <w:style w:type="character" w:customStyle="1" w:styleId="Symbols">
    <w:name w:val="Symbols"/>
    <w:basedOn w:val="DefaultParagraphFont"/>
    <w:rsid w:val="00AD5BDF"/>
    <w:rPr>
      <w:rFonts w:ascii="Symbol" w:hAnsi="Symbol"/>
    </w:rPr>
  </w:style>
  <w:style w:type="character" w:customStyle="1" w:styleId="MenuOptions">
    <w:name w:val="Menu Options"/>
    <w:basedOn w:val="DefaultParagraphFont"/>
    <w:rsid w:val="00AD5BDF"/>
    <w:rPr>
      <w:rFonts w:ascii="Arial Narrow" w:hAnsi="Arial Narrow"/>
      <w:smallCaps/>
    </w:rPr>
  </w:style>
  <w:style w:type="character" w:customStyle="1" w:styleId="Buttons">
    <w:name w:val="Buttons"/>
    <w:basedOn w:val="DefaultParagraphFont"/>
    <w:rsid w:val="00AD5BDF"/>
    <w:rPr>
      <w:b/>
    </w:rPr>
  </w:style>
  <w:style w:type="character" w:customStyle="1" w:styleId="Underlined">
    <w:name w:val="Underlined"/>
    <w:basedOn w:val="DefaultParagraphFont"/>
    <w:rsid w:val="00AD5BDF"/>
    <w:rPr>
      <w:u w:val="single"/>
    </w:rPr>
  </w:style>
  <w:style w:type="paragraph" w:customStyle="1" w:styleId="TableBodyTextRight">
    <w:name w:val="Table Body Text Right"/>
    <w:basedOn w:val="TableBodyText"/>
    <w:rsid w:val="00AD5BDF"/>
    <w:pPr>
      <w:widowControl w:val="0"/>
      <w:autoSpaceDE w:val="0"/>
      <w:autoSpaceDN w:val="0"/>
      <w:adjustRightInd w:val="0"/>
      <w:jc w:val="right"/>
    </w:pPr>
    <w:rPr>
      <w:rFonts w:cs="Arial"/>
      <w:szCs w:val="18"/>
    </w:rPr>
  </w:style>
  <w:style w:type="paragraph" w:customStyle="1" w:styleId="CopyrightText">
    <w:name w:val="Copyright Text"/>
    <w:basedOn w:val="BodyText"/>
    <w:rsid w:val="00AD5BDF"/>
    <w:rPr>
      <w:sz w:val="18"/>
    </w:rPr>
  </w:style>
  <w:style w:type="paragraph" w:customStyle="1" w:styleId="BodySmallRight">
    <w:name w:val="Body Small Right"/>
    <w:basedOn w:val="BodyTextRight"/>
    <w:rsid w:val="00AD5BDF"/>
    <w:rPr>
      <w:sz w:val="18"/>
      <w:szCs w:val="18"/>
    </w:rPr>
  </w:style>
  <w:style w:type="paragraph" w:customStyle="1" w:styleId="MarginEdition">
    <w:name w:val="Margin Edition"/>
    <w:basedOn w:val="MarginNote"/>
    <w:rsid w:val="00AD5BDF"/>
    <w:pPr>
      <w:spacing w:before="0" w:after="0"/>
    </w:pPr>
    <w:rPr>
      <w:rFonts w:ascii="Times New Roman" w:hAnsi="Times New Roman"/>
      <w:color w:val="999999"/>
    </w:rPr>
  </w:style>
  <w:style w:type="paragraph" w:customStyle="1" w:styleId="Spacer">
    <w:name w:val="Spacer"/>
    <w:basedOn w:val="Normal"/>
    <w:rsid w:val="00AD5BDF"/>
    <w:rPr>
      <w:sz w:val="2"/>
      <w:szCs w:val="2"/>
    </w:rPr>
  </w:style>
  <w:style w:type="character" w:customStyle="1" w:styleId="Small">
    <w:name w:val="Small"/>
    <w:basedOn w:val="DefaultParagraphFont"/>
    <w:rsid w:val="00AD5BDF"/>
    <w:rPr>
      <w:sz w:val="16"/>
    </w:rPr>
  </w:style>
  <w:style w:type="paragraph" w:customStyle="1" w:styleId="WideTable">
    <w:name w:val="Wide Table"/>
    <w:basedOn w:val="Normal"/>
    <w:rsid w:val="00AD5BDF"/>
    <w:pPr>
      <w:ind w:left="-1418"/>
    </w:pPr>
    <w:rPr>
      <w:sz w:val="2"/>
      <w:szCs w:val="2"/>
    </w:rPr>
  </w:style>
  <w:style w:type="character" w:styleId="PageNumber">
    <w:name w:val="page number"/>
    <w:basedOn w:val="DefaultParagraphFont"/>
    <w:rsid w:val="00AD5BDF"/>
  </w:style>
  <w:style w:type="paragraph" w:styleId="Quote">
    <w:name w:val="Quote"/>
    <w:basedOn w:val="Heading1"/>
    <w:link w:val="QuoteChar"/>
    <w:qFormat/>
    <w:rsid w:val="00AD5BDF"/>
    <w:rPr>
      <w:b w:val="0"/>
      <w:sz w:val="72"/>
      <w:szCs w:val="72"/>
      <w:lang w:val="en-NZ"/>
    </w:rPr>
  </w:style>
  <w:style w:type="character" w:customStyle="1" w:styleId="QuoteChar">
    <w:name w:val="Quote Char"/>
    <w:basedOn w:val="DefaultParagraphFont"/>
    <w:link w:val="Quote"/>
    <w:rsid w:val="00AD5B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5BDF"/>
    <w:pPr>
      <w:pageBreakBefore/>
    </w:pPr>
  </w:style>
  <w:style w:type="paragraph" w:customStyle="1" w:styleId="Border">
    <w:name w:val="Border"/>
    <w:basedOn w:val="Normal"/>
    <w:qFormat/>
    <w:rsid w:val="00AD5B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5BDF"/>
    <w:rPr>
      <w:b/>
      <w:bCs/>
      <w:i/>
      <w:iCs/>
      <w:color w:val="auto"/>
    </w:rPr>
  </w:style>
  <w:style w:type="paragraph" w:styleId="IntenseQuote">
    <w:name w:val="Intense Quote"/>
    <w:basedOn w:val="Normal"/>
    <w:next w:val="Normal"/>
    <w:link w:val="IntenseQuoteChar"/>
    <w:uiPriority w:val="30"/>
    <w:qFormat/>
    <w:rsid w:val="00AD5B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5B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5BDF"/>
    <w:rPr>
      <w:smallCaps/>
      <w:color w:val="auto"/>
      <w:u w:val="single"/>
    </w:rPr>
  </w:style>
  <w:style w:type="character" w:styleId="IntenseReference">
    <w:name w:val="Intense Reference"/>
    <w:basedOn w:val="DefaultParagraphFont"/>
    <w:uiPriority w:val="32"/>
    <w:qFormat/>
    <w:rsid w:val="00AD5BDF"/>
    <w:rPr>
      <w:b/>
      <w:bCs/>
      <w:smallCaps/>
      <w:color w:val="auto"/>
      <w:spacing w:val="5"/>
      <w:u w:val="single"/>
    </w:rPr>
  </w:style>
  <w:style w:type="paragraph" w:customStyle="1" w:styleId="2ColumnHeading">
    <w:name w:val="2Column Heading"/>
    <w:basedOn w:val="BodyText"/>
    <w:qFormat/>
    <w:rsid w:val="00AD5BDF"/>
    <w:pPr>
      <w:spacing w:after="60"/>
      <w:ind w:left="-2268"/>
    </w:pPr>
    <w:rPr>
      <w:b/>
    </w:rPr>
  </w:style>
  <w:style w:type="paragraph" w:customStyle="1" w:styleId="Heading1TOC">
    <w:name w:val="Heading1 TOC"/>
    <w:basedOn w:val="Normal"/>
    <w:qFormat/>
    <w:rsid w:val="00AD5BDF"/>
    <w:pPr>
      <w:spacing w:before="240" w:after="120"/>
    </w:pPr>
    <w:rPr>
      <w:rFonts w:ascii="Times New Roman" w:hAnsi="Times New Roman"/>
      <w:b/>
      <w:sz w:val="32"/>
    </w:rPr>
  </w:style>
  <w:style w:type="paragraph" w:customStyle="1" w:styleId="Heading2TOC">
    <w:name w:val="Heading2 TOC"/>
    <w:basedOn w:val="Normal"/>
    <w:qFormat/>
    <w:rsid w:val="00AD5BDF"/>
    <w:pPr>
      <w:spacing w:before="240" w:after="60"/>
    </w:pPr>
    <w:rPr>
      <w:rFonts w:ascii="Times New Roman" w:hAnsi="Times New Roman"/>
      <w:b/>
      <w:sz w:val="28"/>
    </w:rPr>
  </w:style>
  <w:style w:type="character" w:customStyle="1" w:styleId="Underline">
    <w:name w:val="Underline"/>
    <w:basedOn w:val="DefaultParagraphFont"/>
    <w:qFormat/>
    <w:rsid w:val="00AD5BDF"/>
    <w:rPr>
      <w:u w:val="single"/>
    </w:rPr>
  </w:style>
  <w:style w:type="character" w:customStyle="1" w:styleId="BoldandItalics">
    <w:name w:val="Bold and Italics"/>
    <w:qFormat/>
    <w:rsid w:val="00AD5BDF"/>
    <w:rPr>
      <w:b/>
      <w:i/>
      <w:u w:val="none"/>
    </w:rPr>
  </w:style>
  <w:style w:type="paragraph" w:styleId="BalloonText">
    <w:name w:val="Balloon Text"/>
    <w:basedOn w:val="Normal"/>
    <w:link w:val="BalloonTextChar"/>
    <w:rsid w:val="00AD5BDF"/>
    <w:rPr>
      <w:rFonts w:ascii="Tahoma" w:hAnsi="Tahoma" w:cs="Tahoma"/>
      <w:sz w:val="16"/>
      <w:szCs w:val="16"/>
    </w:rPr>
  </w:style>
  <w:style w:type="character" w:customStyle="1" w:styleId="BalloonTextChar">
    <w:name w:val="Balloon Text Char"/>
    <w:basedOn w:val="DefaultParagraphFont"/>
    <w:link w:val="BalloonText"/>
    <w:rsid w:val="00AD5B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5B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5B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5BDF"/>
    <w:rPr>
      <w:b/>
      <w:color w:val="660033"/>
      <w:spacing w:val="0"/>
    </w:rPr>
  </w:style>
  <w:style w:type="paragraph" w:customStyle="1" w:styleId="Nameditemlist">
    <w:name w:val="Named item list"/>
    <w:basedOn w:val="BodyText"/>
    <w:qFormat/>
    <w:rsid w:val="00AD5BDF"/>
    <w:pPr>
      <w:tabs>
        <w:tab w:val="left" w:pos="2835"/>
      </w:tabs>
      <w:ind w:left="2835" w:hanging="2835"/>
    </w:pPr>
  </w:style>
  <w:style w:type="paragraph" w:customStyle="1" w:styleId="BodyTextnopadding">
    <w:name w:val="Body Text no padding"/>
    <w:basedOn w:val="BodyText"/>
    <w:qFormat/>
    <w:rsid w:val="00AD5BDF"/>
    <w:pPr>
      <w:spacing w:before="0" w:after="0"/>
    </w:pPr>
  </w:style>
  <w:style w:type="paragraph" w:customStyle="1" w:styleId="BodyTextBold">
    <w:name w:val="Body Text Bold"/>
    <w:basedOn w:val="BodyText"/>
    <w:qFormat/>
    <w:rsid w:val="00AD5BDF"/>
    <w:rPr>
      <w:b/>
    </w:rPr>
  </w:style>
  <w:style w:type="character" w:styleId="Hyperlink">
    <w:name w:val="Hyperlink"/>
    <w:basedOn w:val="DefaultParagraphFont"/>
    <w:uiPriority w:val="99"/>
    <w:unhideWhenUsed/>
    <w:rsid w:val="00371E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3783</Characters>
  <Application>Microsoft Office Word</Application>
  <DocSecurity>0</DocSecurity>
  <Lines>210</Lines>
  <Paragraphs>103</Paragraphs>
  <ScaleCrop>false</ScaleCrop>
  <Company>Author-it Software Corporation Ltd.</Company>
  <LinksUpToDate>false</LinksUpToDate>
  <CharactersWithSpaces>4265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MSS024024 Undertake simple environmental project activities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2022-04-05T04:45:00Z</dcterms:created>
  <dcterms:modified xsi:type="dcterms:W3CDTF">2022-04-05T04:45:00Z</dcterms:modified>
</cp:coreProperties>
</file>