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BC4" w:rsidP="000E4BC4">
      <w:pPr>
        <w:pStyle w:val="Title"/>
      </w:pPr>
      <w:r>
        <w:fldChar w:fldCharType="begin"/>
      </w:r>
      <w:r>
        <w:instrText xml:space="preserve"> TITLE   \* MERGEFORMAT </w:instrText>
      </w:r>
      <w:r>
        <w:fldChar w:fldCharType="separate"/>
      </w:r>
      <w:r>
        <w:t>MSS024022 Perform environmental biological techniques</w:t>
      </w:r>
      <w:r>
        <w:fldChar w:fldCharType="end"/>
      </w:r>
    </w:p>
    <w:p w:rsidR="000E4BC4" w:rsidP="000E4BC4">
      <w:pPr>
        <w:pStyle w:val="Version"/>
        <w:sectPr w:rsidSect="006B44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451" w:rsidP="006B4451">
      <w:pPr>
        <w:pStyle w:val="SuperHeading"/>
      </w:pPr>
      <w:r w:rsidRPr="006B4451">
        <w:t>MSS024022 Perform environmental biological techniques</w:t>
      </w:r>
    </w:p>
    <w:p w:rsidR="00000000" w:rsidRPr="006B4451" w:rsidP="006B4451">
      <w:pPr>
        <w:pStyle w:val="Heading1"/>
      </w:pPr>
      <w:bookmarkStart w:id="1" w:name="O_990053"/>
      <w:bookmarkEnd w:id="1"/>
      <w:r w:rsidRPr="006B4451">
        <w:t>Modification History</w:t>
      </w:r>
    </w:p>
    <w:p w:rsidR="00000000" w:rsidRPr="006B4451" w:rsidP="000E4BC4">
      <w:pPr>
        <w:pStyle w:val="BodyText"/>
      </w:pPr>
      <w:r w:rsidRPr="006B4451">
        <w:t>Release 1. Updated unit code. Changes to elements and performance criteria. Range of conditions removed. Assessment requirements amended. Equivalent outcome.</w:t>
      </w:r>
    </w:p>
    <w:p w:rsidR="00000000" w:rsidRPr="006B4451" w:rsidP="006B4451">
      <w:pPr>
        <w:pStyle w:val="Heading1"/>
      </w:pPr>
      <w:bookmarkStart w:id="2" w:name="O_990054"/>
      <w:bookmarkEnd w:id="2"/>
      <w:r w:rsidRPr="006B4451">
        <w:t>Application</w:t>
      </w:r>
    </w:p>
    <w:p w:rsidR="00000000" w:rsidRPr="006B4451" w:rsidP="000E4BC4">
      <w:pPr>
        <w:pStyle w:val="BodyText"/>
      </w:pPr>
      <w:r w:rsidRPr="006B4451">
        <w:t>This unit describes the skills a</w:t>
      </w:r>
      <w:r w:rsidRPr="006B4451">
        <w:t>nd knowledge to collect and examine biological samples using microscopes, keys and biochemical tests to identify and enumerate environmentally significant organisms. Personnel are expected to prepare aseptic media and solutions, set up equipment for microb</w:t>
      </w:r>
      <w:r w:rsidRPr="006B4451">
        <w:t>iological testing and identify basic microorganisms of environmental significance.</w:t>
      </w:r>
    </w:p>
    <w:p w:rsidR="00000000" w:rsidRPr="006B4451" w:rsidP="000E4BC4">
      <w:pPr>
        <w:pStyle w:val="BodyText"/>
      </w:pPr>
      <w:r w:rsidRPr="006B4451">
        <w:t>This unit applies to environmental technicians working in a range of industry sectors, including environmental services; clean water; water treatment, storm and wastewater m</w:t>
      </w:r>
      <w:r w:rsidRPr="006B4451">
        <w:t>anagement; and natural resource management.</w:t>
      </w:r>
    </w:p>
    <w:p w:rsidR="00000000" w:rsidRPr="006B4451" w:rsidP="000E4BC4">
      <w:pPr>
        <w:pStyle w:val="BodyText"/>
      </w:pPr>
      <w:r w:rsidRPr="006B4451">
        <w:t>No licensing or certification requirements exist at the time of publication. Relevant legislation, industry standards and codes of practice within Australia must be applied.</w:t>
      </w:r>
    </w:p>
    <w:p w:rsidR="00000000" w:rsidRPr="006B4451" w:rsidP="006B4451">
      <w:pPr>
        <w:pStyle w:val="Heading1"/>
      </w:pPr>
      <w:bookmarkStart w:id="3" w:name="O_990055"/>
      <w:bookmarkEnd w:id="3"/>
      <w:r w:rsidRPr="006B4451">
        <w:t>Pre-requisite Unit</w:t>
      </w:r>
    </w:p>
    <w:p w:rsidR="00000000" w:rsidRPr="006B4451" w:rsidP="000E4BC4">
      <w:pPr>
        <w:pStyle w:val="BodyText"/>
      </w:pPr>
      <w:r w:rsidRPr="006B4451">
        <w:t>Ni</w:t>
      </w:r>
      <w:r w:rsidRPr="006B4451">
        <w:t>l</w:t>
      </w:r>
    </w:p>
    <w:p w:rsidR="00000000" w:rsidRPr="006B4451" w:rsidP="006B4451">
      <w:pPr>
        <w:pStyle w:val="Heading1"/>
      </w:pPr>
      <w:bookmarkStart w:id="4" w:name="O_990056"/>
      <w:bookmarkEnd w:id="4"/>
      <w:r w:rsidRPr="006B4451">
        <w:t>Competency Field</w:t>
      </w:r>
    </w:p>
    <w:p w:rsidR="00000000" w:rsidRPr="006B4451" w:rsidP="000E4BC4">
      <w:pPr>
        <w:pStyle w:val="BodyText"/>
      </w:pPr>
      <w:r w:rsidRPr="006B4451">
        <w:t>Sampling and testing</w:t>
      </w:r>
    </w:p>
    <w:p w:rsidR="00000000" w:rsidRPr="006B4451" w:rsidP="006B4451">
      <w:pPr>
        <w:pStyle w:val="Heading1"/>
      </w:pPr>
      <w:bookmarkStart w:id="5" w:name="O_990057"/>
      <w:bookmarkEnd w:id="5"/>
      <w:r w:rsidRPr="006B4451">
        <w:t>Unit Sector</w:t>
      </w:r>
    </w:p>
    <w:p w:rsidR="00000000" w:rsidRPr="006B4451" w:rsidP="000E4BC4">
      <w:pPr>
        <w:pStyle w:val="BodyText"/>
      </w:pPr>
      <w:r w:rsidRPr="006B4451">
        <w:t>Environmental</w:t>
      </w:r>
    </w:p>
    <w:p w:rsidR="00000000" w:rsidRPr="006B4451" w:rsidP="006B4451">
      <w:pPr>
        <w:pStyle w:val="Heading1"/>
      </w:pPr>
      <w:bookmarkStart w:id="6" w:name="O_990058"/>
      <w:bookmarkEnd w:id="6"/>
      <w:r w:rsidRPr="006B445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B4451">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Performance criteria describe the performance needed to demons</w:t>
            </w:r>
            <w:r w:rsidRPr="006B4451">
              <w:t>trate achievement of the element.</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B4451" w:rsidP="006B4451">
            <w:pPr>
              <w:pStyle w:val="BodyText"/>
            </w:pPr>
            <w:r w:rsidRPr="006B4451">
              <w:t>1</w:t>
            </w:r>
          </w:p>
        </w:tc>
        <w:tc>
          <w:tcPr>
            <w:tcW w:w="1962" w:type="dxa"/>
            <w:vMerge w:val="restart"/>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rPr>
                <w:rStyle w:val="SpecialBold"/>
              </w:rPr>
              <w:t>Obtain biological samples</w:t>
            </w: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1.1</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Locate and read background information for site or project</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1.2</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Review work request to identify required samples and the procedures, materials and equipment involved</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1.3</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Identify h</w:t>
            </w:r>
            <w:r w:rsidRPr="006B4451">
              <w:t>azards and workplace control measures associated with collecting the sample, preparation methods, reagents and equipment</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1.4</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Assemble required materials, reagents and equipment and check they are fit for purpose</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1.5</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Collect samples in accordance with</w:t>
            </w:r>
            <w:r w:rsidRPr="006B4451">
              <w:t xml:space="preserve"> legislative requirements, codes of practice and workplace procedures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1.6</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Log samples using workplace procedures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1.7</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Record sample description, compare with specification and note and report discrepancies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1.8</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Ensure traceability from receipt of sample to reporting of results</w:t>
            </w:r>
          </w:p>
        </w:tc>
      </w:tr>
      <w:tr w:rsidTr="006B445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B4451">
            <w:pPr>
              <w:pStyle w:val="BodyText"/>
              <w:rPr>
                <w:lang w:val="en-NZ"/>
              </w:rPr>
            </w:pP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B4451" w:rsidP="006B4451">
            <w:pPr>
              <w:pStyle w:val="BodyText"/>
            </w:pPr>
            <w:r w:rsidRPr="006B4451">
              <w:t>2</w:t>
            </w:r>
          </w:p>
        </w:tc>
        <w:tc>
          <w:tcPr>
            <w:tcW w:w="1962" w:type="dxa"/>
            <w:vMerge w:val="restart"/>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rPr>
                <w:rStyle w:val="SpecialBold"/>
              </w:rPr>
              <w:t>Prepare samples and grow cultures</w:t>
            </w: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2.1</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Use aseptic techniques to prepare media for microbiological analysis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2.2</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Obtain samples for microbiological analysis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2.3</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Identify contamination pathways for both samples and media</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2.4</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Perform simple chemical tests to identify morphology of environmentally significant bacteria</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2.5</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Use aseptic techniques to manipulate samples and bacterial cultures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2.6</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Use standard techniques to grow cultures of environmentally significant microorganisms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2.7</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Use disinfection and sterilisation to control the growth of microorganisms</w:t>
            </w:r>
          </w:p>
        </w:tc>
      </w:tr>
      <w:tr w:rsidTr="006B445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B4451">
            <w:pPr>
              <w:pStyle w:val="BodyText"/>
              <w:rPr>
                <w:lang w:val="en-NZ"/>
              </w:rPr>
            </w:pP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B4451" w:rsidP="006B4451">
            <w:pPr>
              <w:pStyle w:val="BodyText"/>
            </w:pPr>
            <w:r w:rsidRPr="006B4451">
              <w:t>3</w:t>
            </w:r>
          </w:p>
        </w:tc>
        <w:tc>
          <w:tcPr>
            <w:tcW w:w="1962" w:type="dxa"/>
            <w:vMerge w:val="restart"/>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rPr>
                <w:rStyle w:val="SpecialBold"/>
              </w:rPr>
              <w:t>Prepare microscope for use</w:t>
            </w: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3.1</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Select microscope and attachments for examination and measurements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3.2</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 xml:space="preserve">Check that all microscope components are clean and fit </w:t>
            </w:r>
            <w:r w:rsidRPr="006B4451">
              <w:t>for purpose</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3.3</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Mount sample in accordance with specified method</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3.4</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Adjust settings and alignment of optical and mechanical components to optimise performance</w:t>
            </w:r>
          </w:p>
        </w:tc>
      </w:tr>
      <w:tr w:rsidTr="006B445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B4451">
            <w:pPr>
              <w:pStyle w:val="BodyText"/>
              <w:rPr>
                <w:lang w:val="en-NZ"/>
              </w:rPr>
            </w:pP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B4451" w:rsidP="006B4451">
            <w:pPr>
              <w:pStyle w:val="BodyText"/>
            </w:pPr>
            <w:r w:rsidRPr="006B4451">
              <w:t>4</w:t>
            </w:r>
          </w:p>
        </w:tc>
        <w:tc>
          <w:tcPr>
            <w:tcW w:w="1962" w:type="dxa"/>
            <w:vMerge w:val="restart"/>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rPr>
                <w:rStyle w:val="SpecialBold"/>
              </w:rPr>
              <w:t>Perform microscopic examination in accordance with test methods</w:t>
            </w: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4.1</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Identify microorganisms, cell structures and components of animal and plant tissues in environmental samples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4.2</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Measure organisms and structures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4.3</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Enumerate microorganisms in environmental samples</w:t>
            </w:r>
          </w:p>
        </w:tc>
      </w:tr>
      <w:tr w:rsidTr="006B445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B4451">
            <w:pPr>
              <w:pStyle w:val="BodyText"/>
              <w:rPr>
                <w:lang w:val="en-NZ"/>
              </w:rPr>
            </w:pP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B4451" w:rsidP="006B4451">
            <w:pPr>
              <w:pStyle w:val="BodyText"/>
            </w:pPr>
            <w:r w:rsidRPr="006B4451">
              <w:t>5</w:t>
            </w:r>
          </w:p>
        </w:tc>
        <w:tc>
          <w:tcPr>
            <w:tcW w:w="1962" w:type="dxa"/>
            <w:vMerge w:val="restart"/>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rPr>
                <w:rStyle w:val="SpecialBold"/>
              </w:rPr>
              <w:t>Classify organisms</w:t>
            </w: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5.1</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Classify organisms into hierarchical structures using appropriate keys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5.2</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Record all observations and measurements used to determine classifications</w:t>
            </w:r>
          </w:p>
        </w:tc>
      </w:tr>
      <w:tr w:rsidTr="006B445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B4451">
            <w:pPr>
              <w:pStyle w:val="BodyText"/>
              <w:rPr>
                <w:lang w:val="en-NZ"/>
              </w:rPr>
            </w:pP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B4451" w:rsidP="006B4451">
            <w:pPr>
              <w:pStyle w:val="BodyText"/>
            </w:pPr>
            <w:r w:rsidRPr="006B4451">
              <w:t>6</w:t>
            </w:r>
          </w:p>
        </w:tc>
        <w:tc>
          <w:tcPr>
            <w:tcW w:w="1962" w:type="dxa"/>
            <w:vMerge w:val="restart"/>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rPr>
                <w:rStyle w:val="SpecialBold"/>
              </w:rPr>
              <w:t>Relate cell structures and their functions to environmental adaptation</w:t>
            </w: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6.1</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Identify cell structures from examination of biological specimens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6.2</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Associate biological functions with cell structures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6.3</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Associate cell physiology and enzyme cycles to environmental adaptation</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6.4</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Identify important biochemical pathways associated with environmentally significant organisms</w:t>
            </w:r>
          </w:p>
        </w:tc>
      </w:tr>
      <w:tr w:rsidTr="006B445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B4451">
            <w:pPr>
              <w:pStyle w:val="BodyText"/>
              <w:rPr>
                <w:lang w:val="en-NZ"/>
              </w:rPr>
            </w:pP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B4451" w:rsidP="006B4451">
            <w:pPr>
              <w:pStyle w:val="BodyText"/>
            </w:pPr>
            <w:r w:rsidRPr="006B4451">
              <w:t>7</w:t>
            </w:r>
          </w:p>
        </w:tc>
        <w:tc>
          <w:tcPr>
            <w:tcW w:w="1962" w:type="dxa"/>
            <w:vMerge w:val="restart"/>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7.1</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Use personal protective clothing and safety equipment to ensure safety and minimise cross-contamination</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7.2</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Handle all samples and equipment in accordance with workplace safety procedures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7.3</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Clean up spills using techniques to protect personnel, work area and environment</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7.4</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Minimise generation of waste and environmental impacts</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7.5</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Collect and dispose of all wastes safely</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7.6</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Report hazards and incidents to designated personnel using workplace procedures</w:t>
            </w:r>
          </w:p>
        </w:tc>
      </w:tr>
      <w:tr w:rsidTr="006B445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B4451">
            <w:pPr>
              <w:pStyle w:val="BodyText"/>
              <w:rPr>
                <w:lang w:val="en-NZ"/>
              </w:rPr>
            </w:pP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B4451" w:rsidP="006B4451">
            <w:pPr>
              <w:pStyle w:val="BodyText"/>
            </w:pPr>
            <w:r w:rsidRPr="006B4451">
              <w:t>8</w:t>
            </w:r>
          </w:p>
        </w:tc>
        <w:tc>
          <w:tcPr>
            <w:tcW w:w="1962" w:type="dxa"/>
            <w:vMerge w:val="restart"/>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rPr>
                <w:rStyle w:val="SpecialBold"/>
              </w:rPr>
              <w:t>Maintain workplace records</w:t>
            </w: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8.1</w:t>
            </w:r>
          </w:p>
        </w:tc>
        <w:tc>
          <w:tcPr>
            <w:tcW w:w="561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Record approved data into workplace system</w:t>
            </w:r>
          </w:p>
        </w:tc>
      </w:tr>
      <w:tr w:rsidTr="006B44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451">
            <w:pPr>
              <w:pStyle w:val="BodyText"/>
              <w:rPr>
                <w:lang w:val="en-NZ"/>
              </w:rPr>
            </w:pPr>
            <w:r w:rsidRPr="006B4451">
              <w:t>8.2</w:t>
            </w:r>
          </w:p>
        </w:tc>
        <w:tc>
          <w:tcPr>
            <w:tcW w:w="5610" w:type="dxa"/>
            <w:tcBorders>
              <w:top w:val="nil"/>
              <w:left w:val="nil"/>
              <w:bottom w:val="nil"/>
              <w:right w:val="nil"/>
            </w:tcBorders>
            <w:tcMar>
              <w:top w:w="0" w:type="dxa"/>
              <w:left w:w="62" w:type="dxa"/>
              <w:bottom w:w="0" w:type="dxa"/>
              <w:right w:w="62" w:type="dxa"/>
            </w:tcMar>
          </w:tcPr>
          <w:p w:rsidR="00000000" w:rsidRPr="006B4451" w:rsidP="006B4451">
            <w:pPr>
              <w:pStyle w:val="BodyText"/>
            </w:pPr>
            <w:r w:rsidRPr="006B4451">
              <w:t>Maintain confidentiality and security of workplace information and data</w:t>
            </w:r>
          </w:p>
        </w:tc>
      </w:tr>
    </w:tbl>
    <w:p w:rsidR="00000000" w:rsidRPr="006B4451" w:rsidP="006B4451">
      <w:pPr>
        <w:pStyle w:val="BodyText"/>
      </w:pPr>
    </w:p>
    <w:p w:rsidR="00000000" w:rsidRPr="006B4451" w:rsidP="006B4451">
      <w:pPr>
        <w:pStyle w:val="AllowPageBreak"/>
      </w:pPr>
    </w:p>
    <w:p w:rsidR="00000000" w:rsidRPr="006B4451" w:rsidP="006B4451">
      <w:pPr>
        <w:pStyle w:val="Heading1"/>
      </w:pPr>
      <w:bookmarkStart w:id="7" w:name="O_990059"/>
      <w:bookmarkEnd w:id="7"/>
      <w:r w:rsidRPr="006B4451">
        <w:t>Foundation Skills</w:t>
      </w:r>
    </w:p>
    <w:p w:rsidR="00000000" w:rsidRPr="006B4451" w:rsidP="000E4BC4">
      <w:pPr>
        <w:pStyle w:val="BodyText"/>
      </w:pPr>
      <w:r w:rsidRPr="006B4451">
        <w:t>This section describes those language, literacy, numeracy and employment skills that are essential to performance.</w:t>
      </w:r>
    </w:p>
    <w:p w:rsidR="00000000" w:rsidRPr="006B4451" w:rsidP="000E4BC4">
      <w:pPr>
        <w:pStyle w:val="BodyText"/>
      </w:pPr>
      <w:r w:rsidRPr="006B4451">
        <w:t>Foundation skills essential to performance are explicit in the performance criteria of this unit of competency.</w:t>
      </w:r>
    </w:p>
    <w:p w:rsidR="00000000" w:rsidRPr="006B4451" w:rsidP="006B4451">
      <w:pPr>
        <w:pStyle w:val="Heading1"/>
      </w:pPr>
      <w:bookmarkStart w:id="8" w:name="O_990061"/>
      <w:bookmarkEnd w:id="8"/>
      <w:r w:rsidRPr="006B4451">
        <w:t>Unit Mapping Information</w:t>
      </w:r>
    </w:p>
    <w:p w:rsidR="00000000" w:rsidRPr="006B4451" w:rsidP="000E4BC4">
      <w:pPr>
        <w:pStyle w:val="BodyText"/>
      </w:pPr>
      <w:r w:rsidRPr="006B4451">
        <w:t>Release 1. Supersedes and is equivalent to MSS024010 Perform environmental biological techniques.</w:t>
      </w:r>
    </w:p>
    <w:p w:rsidR="00000000" w:rsidRPr="006B4451" w:rsidP="006B4451">
      <w:pPr>
        <w:pStyle w:val="Heading1"/>
      </w:pPr>
      <w:bookmarkStart w:id="9" w:name="O_990068"/>
      <w:bookmarkEnd w:id="9"/>
      <w:r w:rsidRPr="006B4451">
        <w:t>Links</w:t>
      </w:r>
    </w:p>
    <w:p w:rsidR="00000000" w:rsidRPr="006B4451" w:rsidP="000E4BC4">
      <w:pPr>
        <w:pStyle w:val="BodyText"/>
      </w:pPr>
      <w:r w:rsidRPr="006B4451">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A41ACB">
        <w:rPr>
          <w:rStyle w:val="Hyperlink"/>
        </w:rPr>
        <w:t>https://vetnet.gov.au/Pages/TrainingDocs.aspx?q=5b04f318-804f-4dc0-9463-c3fb9a3fe998</w:t>
      </w:r>
      <w:r>
        <w:fldChar w:fldCharType="end"/>
      </w:r>
    </w:p>
    <w:p w:rsidR="00000000" w:rsidRPr="006B4451" w:rsidP="006B4451"/>
    <w:sectPr w:rsidSect="006B44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51" w:rsidRPr="000E4BC4" w:rsidP="000E4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C4" w:rsidP="006B44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4BC4" w:rsidP="006B44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4BC4" w:rsidP="006B44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451" w:rsidRPr="000E4BC4" w:rsidP="000E4B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C4" w:rsidRPr="002D2AF8" w:rsidP="006B4451">
    <w:pPr>
      <w:pStyle w:val="Header"/>
      <w:framePr w:wrap="around"/>
    </w:pPr>
    <w:r>
      <w:fldChar w:fldCharType="begin"/>
    </w:r>
    <w:r>
      <w:instrText xml:space="preserve"> TITLE   \* MERGEFORMAT </w:instrText>
    </w:r>
    <w:r>
      <w:fldChar w:fldCharType="separate"/>
    </w:r>
    <w:r>
      <w:t>MSS024022 Perform environmental biological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0E4BC4" w:rsidP="006B44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4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451"/>
    <w:pPr>
      <w:spacing w:before="360" w:after="60"/>
      <w:outlineLvl w:val="0"/>
    </w:pPr>
    <w:rPr>
      <w:sz w:val="32"/>
    </w:rPr>
  </w:style>
  <w:style w:type="paragraph" w:styleId="Heading2">
    <w:name w:val="heading 2"/>
    <w:basedOn w:val="HeadingBase"/>
    <w:next w:val="BodyText"/>
    <w:link w:val="Heading2Char"/>
    <w:qFormat/>
    <w:rsid w:val="006B4451"/>
    <w:pPr>
      <w:keepLines/>
      <w:spacing w:before="240" w:after="120"/>
      <w:outlineLvl w:val="1"/>
    </w:pPr>
    <w:rPr>
      <w:sz w:val="28"/>
      <w:szCs w:val="40"/>
    </w:rPr>
  </w:style>
  <w:style w:type="paragraph" w:styleId="Heading3">
    <w:name w:val="heading 3"/>
    <w:basedOn w:val="HeadingBase"/>
    <w:next w:val="BodyText"/>
    <w:link w:val="Heading3Char"/>
    <w:qFormat/>
    <w:rsid w:val="006B4451"/>
    <w:pPr>
      <w:spacing w:before="180" w:after="120"/>
      <w:outlineLvl w:val="2"/>
    </w:pPr>
    <w:rPr>
      <w:spacing w:val="-10"/>
      <w:kern w:val="32"/>
    </w:rPr>
  </w:style>
  <w:style w:type="paragraph" w:styleId="Heading4">
    <w:name w:val="heading 4"/>
    <w:basedOn w:val="HeadingBase"/>
    <w:next w:val="BodyText"/>
    <w:link w:val="Heading4Char"/>
    <w:qFormat/>
    <w:rsid w:val="006B4451"/>
    <w:pPr>
      <w:spacing w:before="160" w:after="120"/>
      <w:outlineLvl w:val="3"/>
    </w:pPr>
    <w:rPr>
      <w:sz w:val="22"/>
    </w:rPr>
  </w:style>
  <w:style w:type="paragraph" w:styleId="Heading5">
    <w:name w:val="heading 5"/>
    <w:basedOn w:val="HeadingBase"/>
    <w:next w:val="Normal"/>
    <w:link w:val="Heading5Char"/>
    <w:qFormat/>
    <w:rsid w:val="006B4451"/>
    <w:pPr>
      <w:spacing w:before="80"/>
      <w:outlineLvl w:val="4"/>
    </w:pPr>
    <w:rPr>
      <w:color w:val="918585"/>
      <w:sz w:val="20"/>
    </w:rPr>
  </w:style>
  <w:style w:type="paragraph" w:styleId="Heading6">
    <w:name w:val="heading 6"/>
    <w:basedOn w:val="HeadingBase"/>
    <w:next w:val="Normal"/>
    <w:link w:val="Heading6Char"/>
    <w:qFormat/>
    <w:rsid w:val="006B4451"/>
    <w:pPr>
      <w:spacing w:before="60"/>
      <w:outlineLvl w:val="5"/>
    </w:pPr>
    <w:rPr>
      <w:color w:val="918585"/>
      <w:sz w:val="20"/>
    </w:rPr>
  </w:style>
  <w:style w:type="paragraph" w:styleId="Heading7">
    <w:name w:val="heading 7"/>
    <w:basedOn w:val="Normal"/>
    <w:next w:val="Normal"/>
    <w:link w:val="Heading7Char"/>
    <w:qFormat/>
    <w:rsid w:val="006B4451"/>
    <w:pPr>
      <w:ind w:left="720"/>
      <w:outlineLvl w:val="6"/>
    </w:pPr>
    <w:rPr>
      <w:i/>
    </w:rPr>
  </w:style>
  <w:style w:type="paragraph" w:styleId="Heading8">
    <w:name w:val="heading 8"/>
    <w:basedOn w:val="Normal"/>
    <w:next w:val="Normal"/>
    <w:link w:val="Heading8Char"/>
    <w:qFormat/>
    <w:rsid w:val="006B4451"/>
    <w:pPr>
      <w:ind w:left="720"/>
      <w:outlineLvl w:val="7"/>
    </w:pPr>
    <w:rPr>
      <w:i/>
    </w:rPr>
  </w:style>
  <w:style w:type="paragraph" w:styleId="Heading9">
    <w:name w:val="heading 9"/>
    <w:basedOn w:val="Normal"/>
    <w:next w:val="Normal"/>
    <w:link w:val="Heading9Char"/>
    <w:qFormat/>
    <w:rsid w:val="006B4451"/>
    <w:pPr>
      <w:ind w:left="720"/>
      <w:outlineLvl w:val="8"/>
    </w:pPr>
    <w:rPr>
      <w:i/>
    </w:rPr>
  </w:style>
  <w:style w:type="character" w:default="1" w:styleId="DefaultParagraphFont">
    <w:name w:val="Default Paragraph Font"/>
    <w:uiPriority w:val="1"/>
    <w:unhideWhenUsed/>
    <w:rsid w:val="006B44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451"/>
  </w:style>
  <w:style w:type="character" w:customStyle="1" w:styleId="Heading1Char">
    <w:name w:val="Heading 1 Char"/>
    <w:basedOn w:val="DefaultParagraphFont"/>
    <w:link w:val="Heading1"/>
    <w:rsid w:val="006B4451"/>
    <w:rPr>
      <w:rFonts w:ascii="Times New Roman" w:eastAsia="Times New Roman" w:hAnsi="Times New Roman" w:cs="Times New Roman"/>
      <w:b/>
      <w:sz w:val="32"/>
      <w:szCs w:val="20"/>
      <w:lang w:eastAsia="en-US"/>
    </w:rPr>
  </w:style>
  <w:style w:type="paragraph" w:styleId="BodyText">
    <w:name w:val="Body Text"/>
    <w:basedOn w:val="Normal"/>
    <w:link w:val="BodyTextChar"/>
    <w:rsid w:val="006B44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451"/>
    <w:rPr>
      <w:rFonts w:ascii="Times New Roman" w:eastAsia="Times New Roman" w:hAnsi="Times New Roman" w:cs="Times New Roman"/>
      <w:sz w:val="24"/>
      <w:lang w:eastAsia="en-US"/>
    </w:rPr>
  </w:style>
  <w:style w:type="character" w:customStyle="1" w:styleId="SpecialBold">
    <w:name w:val="Special Bold"/>
    <w:basedOn w:val="DefaultParagraphFont"/>
    <w:rsid w:val="006B4451"/>
    <w:rPr>
      <w:b/>
      <w:spacing w:val="0"/>
    </w:rPr>
  </w:style>
  <w:style w:type="paragraph" w:customStyle="1" w:styleId="SuperHeading">
    <w:name w:val="SuperHeading"/>
    <w:basedOn w:val="Normal"/>
    <w:rsid w:val="006B4451"/>
    <w:pPr>
      <w:spacing w:before="240" w:after="120"/>
      <w:outlineLvl w:val="0"/>
    </w:pPr>
    <w:rPr>
      <w:rFonts w:ascii="Times New Roman" w:hAnsi="Times New Roman"/>
      <w:b/>
      <w:sz w:val="32"/>
    </w:rPr>
  </w:style>
  <w:style w:type="paragraph" w:customStyle="1" w:styleId="AllowPageBreak">
    <w:name w:val="AllowPageBreak"/>
    <w:rsid w:val="006B44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44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4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4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4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4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4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4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451"/>
    <w:rPr>
      <w:rFonts w:ascii="Courier New" w:eastAsia="Times New Roman" w:hAnsi="Courier New" w:cs="Times New Roman"/>
      <w:i/>
      <w:szCs w:val="20"/>
      <w:lang w:eastAsia="en-US"/>
    </w:rPr>
  </w:style>
  <w:style w:type="paragraph" w:customStyle="1" w:styleId="HeadingBase">
    <w:name w:val="Heading Base"/>
    <w:rsid w:val="006B44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451"/>
    <w:pPr>
      <w:tabs>
        <w:tab w:val="right" w:leader="dot" w:pos="9072"/>
      </w:tabs>
      <w:ind w:left="567"/>
    </w:pPr>
    <w:rPr>
      <w:szCs w:val="22"/>
    </w:rPr>
  </w:style>
  <w:style w:type="paragraph" w:customStyle="1" w:styleId="TOCBase">
    <w:name w:val="TOC Base"/>
    <w:rsid w:val="006B44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451"/>
    <w:pPr>
      <w:tabs>
        <w:tab w:val="right" w:leader="dot" w:pos="9072"/>
      </w:tabs>
      <w:spacing w:before="40" w:after="40"/>
      <w:ind w:left="284"/>
    </w:pPr>
    <w:rPr>
      <w:rFonts w:ascii="Times New Roman" w:hAnsi="Times New Roman"/>
    </w:rPr>
  </w:style>
  <w:style w:type="paragraph" w:styleId="TOC1">
    <w:name w:val="toc 1"/>
    <w:basedOn w:val="TOCBase"/>
    <w:next w:val="Normal"/>
    <w:rsid w:val="006B44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4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451"/>
    <w:rPr>
      <w:rFonts w:ascii="Times New Roman" w:eastAsia="Times New Roman" w:hAnsi="Times New Roman" w:cs="Times New Roman"/>
      <w:sz w:val="16"/>
      <w:lang w:eastAsia="en-US"/>
    </w:rPr>
  </w:style>
  <w:style w:type="paragraph" w:styleId="Title">
    <w:name w:val="Title"/>
    <w:basedOn w:val="HeadingBase"/>
    <w:link w:val="TitleChar"/>
    <w:qFormat/>
    <w:rsid w:val="006B4451"/>
    <w:pPr>
      <w:spacing w:before="5040"/>
      <w:jc w:val="center"/>
    </w:pPr>
    <w:rPr>
      <w:sz w:val="48"/>
      <w:szCs w:val="72"/>
      <w:lang w:val="en-US"/>
    </w:rPr>
  </w:style>
  <w:style w:type="character" w:customStyle="1" w:styleId="TitleChar">
    <w:name w:val="Title Char"/>
    <w:basedOn w:val="DefaultParagraphFont"/>
    <w:link w:val="Title"/>
    <w:rsid w:val="006B44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451"/>
    <w:pPr>
      <w:tabs>
        <w:tab w:val="left" w:pos="3600"/>
        <w:tab w:val="left" w:pos="3958"/>
      </w:tabs>
    </w:pPr>
  </w:style>
  <w:style w:type="paragraph" w:styleId="List">
    <w:name w:val="List"/>
    <w:basedOn w:val="BodyText"/>
    <w:next w:val="BodyText"/>
    <w:rsid w:val="006B4451"/>
    <w:pPr>
      <w:tabs>
        <w:tab w:val="left" w:pos="340"/>
      </w:tabs>
      <w:spacing w:before="60" w:after="60"/>
      <w:ind w:left="340" w:hanging="340"/>
    </w:pPr>
  </w:style>
  <w:style w:type="paragraph" w:styleId="ListBullet">
    <w:name w:val="List Bullet"/>
    <w:basedOn w:val="List"/>
    <w:rsid w:val="006B4451"/>
    <w:pPr>
      <w:numPr>
        <w:numId w:val="10"/>
      </w:numPr>
      <w:tabs>
        <w:tab w:val="clear" w:pos="340"/>
      </w:tabs>
      <w:spacing w:before="40" w:after="40"/>
    </w:pPr>
  </w:style>
  <w:style w:type="paragraph" w:customStyle="1" w:styleId="Note">
    <w:name w:val="Note"/>
    <w:basedOn w:val="BodyText"/>
    <w:rsid w:val="006B44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451"/>
    <w:pPr>
      <w:framePr w:wrap="auto" w:hAnchor="text" w:y="6049"/>
    </w:pPr>
    <w:rPr>
      <w:color w:val="000000"/>
      <w:sz w:val="40"/>
    </w:rPr>
  </w:style>
  <w:style w:type="paragraph" w:customStyle="1" w:styleId="TOCTitle">
    <w:name w:val="TOCTitle"/>
    <w:basedOn w:val="Heading1"/>
    <w:rsid w:val="006B4451"/>
    <w:pPr>
      <w:spacing w:after="240"/>
      <w:jc w:val="center"/>
      <w:outlineLvl w:val="9"/>
    </w:pPr>
    <w:rPr>
      <w:caps/>
    </w:rPr>
  </w:style>
  <w:style w:type="paragraph" w:customStyle="1" w:styleId="Version">
    <w:name w:val="Version"/>
    <w:rsid w:val="006B44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4451"/>
    <w:pPr>
      <w:numPr>
        <w:numId w:val="11"/>
      </w:numPr>
      <w:tabs>
        <w:tab w:val="clear" w:pos="680"/>
      </w:tabs>
    </w:pPr>
  </w:style>
  <w:style w:type="paragraph" w:styleId="Index1">
    <w:name w:val="index 1"/>
    <w:basedOn w:val="Normal"/>
    <w:next w:val="Normal"/>
    <w:semiHidden/>
    <w:rsid w:val="006B4451"/>
    <w:pPr>
      <w:keepNext w:val="0"/>
      <w:tabs>
        <w:tab w:val="right" w:pos="4176"/>
      </w:tabs>
      <w:ind w:left="198" w:hanging="198"/>
    </w:pPr>
    <w:rPr>
      <w:rFonts w:ascii="Garamond" w:hAnsi="Garamond"/>
    </w:rPr>
  </w:style>
  <w:style w:type="paragraph" w:styleId="IndexHeading">
    <w:name w:val="index heading"/>
    <w:basedOn w:val="Normal"/>
    <w:next w:val="Index1"/>
    <w:semiHidden/>
    <w:rsid w:val="006B4451"/>
    <w:pPr>
      <w:spacing w:before="120" w:after="120"/>
    </w:pPr>
    <w:rPr>
      <w:rFonts w:ascii="Arial" w:hAnsi="Arial"/>
      <w:b/>
      <w:color w:val="918585"/>
      <w:sz w:val="24"/>
    </w:rPr>
  </w:style>
  <w:style w:type="paragraph" w:styleId="Header">
    <w:name w:val="header"/>
    <w:basedOn w:val="Normal"/>
    <w:link w:val="HeaderChar"/>
    <w:rsid w:val="006B44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451"/>
    <w:rPr>
      <w:rFonts w:ascii="Times New Roman" w:eastAsia="Times New Roman" w:hAnsi="Times New Roman" w:cs="Times New Roman"/>
      <w:sz w:val="16"/>
      <w:szCs w:val="20"/>
      <w:lang w:val="en-GB" w:eastAsia="en-US"/>
    </w:rPr>
  </w:style>
  <w:style w:type="paragraph" w:customStyle="1" w:styleId="Chapter">
    <w:name w:val="Chapter"/>
    <w:basedOn w:val="Normal"/>
    <w:rsid w:val="006B4451"/>
    <w:pPr>
      <w:spacing w:before="240"/>
    </w:pPr>
    <w:rPr>
      <w:rFonts w:ascii="Times New Roman" w:hAnsi="Times New Roman"/>
      <w:smallCaps/>
      <w:spacing w:val="80"/>
      <w:sz w:val="28"/>
    </w:rPr>
  </w:style>
  <w:style w:type="paragraph" w:customStyle="1" w:styleId="InChapter">
    <w:name w:val="InChapter"/>
    <w:basedOn w:val="Heading3"/>
    <w:rsid w:val="006B4451"/>
    <w:pPr>
      <w:spacing w:after="240"/>
      <w:outlineLvl w:val="9"/>
    </w:pPr>
    <w:rPr>
      <w:noProof/>
    </w:rPr>
  </w:style>
  <w:style w:type="paragraph" w:styleId="Index2">
    <w:name w:val="index 2"/>
    <w:basedOn w:val="Normal"/>
    <w:next w:val="Normal"/>
    <w:semiHidden/>
    <w:rsid w:val="006B4451"/>
    <w:pPr>
      <w:tabs>
        <w:tab w:val="right" w:pos="4176"/>
      </w:tabs>
      <w:ind w:left="568" w:hanging="284"/>
    </w:pPr>
    <w:rPr>
      <w:rFonts w:ascii="Garamond" w:hAnsi="Garamond"/>
    </w:rPr>
  </w:style>
  <w:style w:type="paragraph" w:customStyle="1" w:styleId="Byline">
    <w:name w:val="Byline"/>
    <w:rsid w:val="006B44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451"/>
    <w:pPr>
      <w:tabs>
        <w:tab w:val="clear" w:pos="3600"/>
        <w:tab w:val="clear" w:pos="3958"/>
      </w:tabs>
      <w:jc w:val="right"/>
    </w:pPr>
  </w:style>
  <w:style w:type="character" w:styleId="Emphasis">
    <w:name w:val="Emphasis"/>
    <w:basedOn w:val="DefaultParagraphFont"/>
    <w:qFormat/>
    <w:rsid w:val="006B4451"/>
    <w:rPr>
      <w:i/>
    </w:rPr>
  </w:style>
  <w:style w:type="paragraph" w:styleId="Caption">
    <w:name w:val="caption"/>
    <w:basedOn w:val="BodyText"/>
    <w:next w:val="Normal"/>
    <w:qFormat/>
    <w:rsid w:val="006B4451"/>
    <w:pPr>
      <w:framePr w:w="2268" w:hSpace="181" w:vSpace="181" w:wrap="around" w:vAnchor="text" w:hAnchor="page" w:x="1135" w:y="285" w:anchorLock="1"/>
    </w:pPr>
    <w:rPr>
      <w:i/>
    </w:rPr>
  </w:style>
  <w:style w:type="paragraph" w:customStyle="1" w:styleId="MiniTOCTitle">
    <w:name w:val="MiniTOCTitle"/>
    <w:basedOn w:val="Heading4"/>
    <w:rsid w:val="006B4451"/>
    <w:pPr>
      <w:spacing w:before="240"/>
      <w:outlineLvl w:val="9"/>
    </w:pPr>
    <w:rPr>
      <w:noProof/>
      <w:sz w:val="24"/>
    </w:rPr>
  </w:style>
  <w:style w:type="paragraph" w:customStyle="1" w:styleId="MiniTOCItem">
    <w:name w:val="MiniTOCItem"/>
    <w:basedOn w:val="ListBullet"/>
    <w:rsid w:val="006B4451"/>
    <w:pPr>
      <w:numPr>
        <w:numId w:val="0"/>
      </w:numPr>
      <w:tabs>
        <w:tab w:val="right" w:leader="dot" w:pos="6521"/>
      </w:tabs>
      <w:spacing w:before="0" w:after="0"/>
    </w:pPr>
  </w:style>
  <w:style w:type="paragraph" w:customStyle="1" w:styleId="TOFTitle">
    <w:name w:val="TOFTitle"/>
    <w:basedOn w:val="TOCTitle"/>
    <w:rsid w:val="006B4451"/>
  </w:style>
  <w:style w:type="paragraph" w:styleId="TableofFigures">
    <w:name w:val="table of figures"/>
    <w:basedOn w:val="Normal"/>
    <w:next w:val="Normal"/>
    <w:semiHidden/>
    <w:rsid w:val="006B4451"/>
    <w:pPr>
      <w:tabs>
        <w:tab w:val="right" w:leader="dot" w:pos="9072"/>
      </w:tabs>
      <w:ind w:left="970" w:hanging="403"/>
    </w:pPr>
    <w:rPr>
      <w:rFonts w:ascii="Times New Roman" w:hAnsi="Times New Roman"/>
      <w:b/>
    </w:rPr>
  </w:style>
  <w:style w:type="paragraph" w:styleId="ListNumber">
    <w:name w:val="List Number"/>
    <w:basedOn w:val="List"/>
    <w:rsid w:val="006B4451"/>
    <w:pPr>
      <w:numPr>
        <w:numId w:val="13"/>
      </w:numPr>
      <w:tabs>
        <w:tab w:val="clear" w:pos="340"/>
      </w:tabs>
    </w:pPr>
  </w:style>
  <w:style w:type="character" w:customStyle="1" w:styleId="WingdingSymbols">
    <w:name w:val="Wingding Symbols"/>
    <w:rsid w:val="006B4451"/>
    <w:rPr>
      <w:rFonts w:ascii="Wingdings" w:hAnsi="Wingdings"/>
    </w:rPr>
  </w:style>
  <w:style w:type="paragraph" w:customStyle="1" w:styleId="TableHeading">
    <w:name w:val="Table Heading"/>
    <w:basedOn w:val="HeadingBase"/>
    <w:rsid w:val="006B4451"/>
    <w:pPr>
      <w:keepLines/>
      <w:pBdr>
        <w:bottom w:val="single" w:sz="6" w:space="1" w:color="918585"/>
      </w:pBdr>
      <w:spacing w:before="240"/>
    </w:pPr>
  </w:style>
  <w:style w:type="character" w:customStyle="1" w:styleId="HotSpot">
    <w:name w:val="HotSpot"/>
    <w:rsid w:val="006B4451"/>
    <w:rPr>
      <w:color w:val="0033CC"/>
      <w:u w:val="none"/>
    </w:rPr>
  </w:style>
  <w:style w:type="paragraph" w:customStyle="1" w:styleId="BodyTextRight">
    <w:name w:val="Body Text Right"/>
    <w:basedOn w:val="BodyText"/>
    <w:rsid w:val="006B4451"/>
    <w:pPr>
      <w:spacing w:before="0" w:after="0"/>
      <w:jc w:val="right"/>
    </w:pPr>
  </w:style>
  <w:style w:type="paragraph" w:styleId="Index3">
    <w:name w:val="index 3"/>
    <w:basedOn w:val="ListNumber2"/>
    <w:next w:val="Normal"/>
    <w:semiHidden/>
    <w:rsid w:val="006B4451"/>
    <w:pPr>
      <w:numPr>
        <w:numId w:val="0"/>
      </w:numPr>
      <w:tabs>
        <w:tab w:val="right" w:leader="dot" w:pos="4176"/>
      </w:tabs>
    </w:pPr>
  </w:style>
  <w:style w:type="paragraph" w:styleId="ListNumber2">
    <w:name w:val="List Number 2"/>
    <w:basedOn w:val="List2"/>
    <w:rsid w:val="006B4451"/>
    <w:pPr>
      <w:numPr>
        <w:numId w:val="8"/>
      </w:numPr>
      <w:tabs>
        <w:tab w:val="clear" w:pos="1060"/>
      </w:tabs>
    </w:pPr>
  </w:style>
  <w:style w:type="paragraph" w:customStyle="1" w:styleId="MarginNote">
    <w:name w:val="Margin Note"/>
    <w:basedOn w:val="BodyText"/>
    <w:rsid w:val="006B44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4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4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451"/>
    <w:rPr>
      <w:sz w:val="32"/>
    </w:rPr>
  </w:style>
  <w:style w:type="paragraph" w:customStyle="1" w:styleId="HeadingProcedure">
    <w:name w:val="Heading Procedure"/>
    <w:basedOn w:val="HeadingBase"/>
    <w:next w:val="Normal"/>
    <w:rsid w:val="006B4451"/>
    <w:pPr>
      <w:tabs>
        <w:tab w:val="left" w:pos="0"/>
      </w:tabs>
      <w:spacing w:before="120" w:after="60"/>
    </w:pPr>
    <w:rPr>
      <w:i/>
      <w:color w:val="918585"/>
      <w:sz w:val="22"/>
    </w:rPr>
  </w:style>
  <w:style w:type="paragraph" w:customStyle="1" w:styleId="TableBodyText">
    <w:name w:val="Table Body Text"/>
    <w:basedOn w:val="BodyText"/>
    <w:rsid w:val="006B4451"/>
    <w:pPr>
      <w:spacing w:before="60" w:after="60"/>
    </w:pPr>
  </w:style>
  <w:style w:type="paragraph" w:styleId="ListContinue">
    <w:name w:val="List Continue"/>
    <w:basedOn w:val="List"/>
    <w:rsid w:val="006B4451"/>
    <w:pPr>
      <w:ind w:firstLine="0"/>
    </w:pPr>
  </w:style>
  <w:style w:type="paragraph" w:customStyle="1" w:styleId="ListNote">
    <w:name w:val="List Note"/>
    <w:basedOn w:val="List"/>
    <w:rsid w:val="006B4451"/>
    <w:pPr>
      <w:pBdr>
        <w:top w:val="single" w:sz="6" w:space="2" w:color="918585"/>
        <w:bottom w:val="single" w:sz="6" w:space="2" w:color="918585"/>
      </w:pBdr>
      <w:tabs>
        <w:tab w:val="left" w:pos="1021"/>
      </w:tabs>
      <w:ind w:firstLine="0"/>
    </w:pPr>
  </w:style>
  <w:style w:type="paragraph" w:customStyle="1" w:styleId="Warning">
    <w:name w:val="Warning"/>
    <w:basedOn w:val="BodyText"/>
    <w:rsid w:val="006B4451"/>
    <w:pPr>
      <w:shd w:val="clear" w:color="auto" w:fill="D9D9D9"/>
      <w:tabs>
        <w:tab w:val="left" w:pos="992"/>
      </w:tabs>
      <w:ind w:left="119" w:right="119"/>
    </w:pPr>
    <w:rPr>
      <w:sz w:val="20"/>
    </w:rPr>
  </w:style>
  <w:style w:type="paragraph" w:customStyle="1" w:styleId="MarginIcons">
    <w:name w:val="Margin Icons"/>
    <w:basedOn w:val="BodyText"/>
    <w:rsid w:val="006B44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451"/>
    <w:rPr>
      <w:rFonts w:ascii="Courier New" w:hAnsi="Courier New"/>
    </w:rPr>
  </w:style>
  <w:style w:type="paragraph" w:customStyle="1" w:styleId="NoteBullet">
    <w:name w:val="Note Bullet"/>
    <w:basedOn w:val="Note"/>
    <w:rsid w:val="006B4451"/>
    <w:pPr>
      <w:tabs>
        <w:tab w:val="clear" w:pos="680"/>
      </w:tabs>
      <w:spacing w:before="60" w:after="60"/>
    </w:pPr>
  </w:style>
  <w:style w:type="paragraph" w:customStyle="1" w:styleId="SubHeading2">
    <w:name w:val="SubHeading2"/>
    <w:basedOn w:val="HeadingBase"/>
    <w:rsid w:val="006B4451"/>
    <w:pPr>
      <w:spacing w:before="240" w:after="60"/>
    </w:pPr>
    <w:rPr>
      <w:sz w:val="20"/>
    </w:rPr>
  </w:style>
  <w:style w:type="paragraph" w:customStyle="1" w:styleId="SubHeading1">
    <w:name w:val="SubHeading1"/>
    <w:basedOn w:val="HeadingBase"/>
    <w:rsid w:val="006B4451"/>
    <w:pPr>
      <w:spacing w:before="240" w:after="60"/>
    </w:pPr>
    <w:rPr>
      <w:color w:val="918585"/>
      <w:sz w:val="22"/>
    </w:rPr>
  </w:style>
  <w:style w:type="paragraph" w:customStyle="1" w:styleId="SideHeading">
    <w:name w:val="Side Heading"/>
    <w:basedOn w:val="HeadingBase"/>
    <w:rsid w:val="006B44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451"/>
    <w:pPr>
      <w:numPr>
        <w:numId w:val="9"/>
      </w:numPr>
    </w:pPr>
  </w:style>
  <w:style w:type="paragraph" w:styleId="PlainText">
    <w:name w:val="Plain Text"/>
    <w:basedOn w:val="Normal"/>
    <w:link w:val="PlainTextChar"/>
    <w:rsid w:val="006B4451"/>
    <w:rPr>
      <w:sz w:val="20"/>
    </w:rPr>
  </w:style>
  <w:style w:type="character" w:customStyle="1" w:styleId="PlainTextChar">
    <w:name w:val="Plain Text Char"/>
    <w:basedOn w:val="DefaultParagraphFont"/>
    <w:link w:val="PlainText"/>
    <w:rsid w:val="006B4451"/>
    <w:rPr>
      <w:rFonts w:ascii="Courier New" w:eastAsia="Times New Roman" w:hAnsi="Courier New" w:cs="Times New Roman"/>
      <w:sz w:val="20"/>
      <w:szCs w:val="20"/>
      <w:lang w:eastAsia="en-US"/>
    </w:rPr>
  </w:style>
  <w:style w:type="character" w:customStyle="1" w:styleId="MenuOption">
    <w:name w:val="Menu Option"/>
    <w:basedOn w:val="DefaultParagraphFont"/>
    <w:rsid w:val="006B4451"/>
    <w:rPr>
      <w:b/>
      <w:smallCaps/>
    </w:rPr>
  </w:style>
  <w:style w:type="paragraph" w:customStyle="1" w:styleId="TableListNumber">
    <w:name w:val="Table List Number"/>
    <w:basedOn w:val="ListNumber"/>
    <w:rsid w:val="006B4451"/>
    <w:pPr>
      <w:numPr>
        <w:numId w:val="0"/>
      </w:numPr>
    </w:pPr>
  </w:style>
  <w:style w:type="paragraph" w:styleId="TOC4">
    <w:name w:val="toc 4"/>
    <w:basedOn w:val="TOCBase"/>
    <w:next w:val="Normal"/>
    <w:semiHidden/>
    <w:rsid w:val="006B4451"/>
    <w:pPr>
      <w:tabs>
        <w:tab w:val="right" w:leader="dot" w:pos="9071"/>
      </w:tabs>
      <w:ind w:left="1701"/>
    </w:pPr>
  </w:style>
  <w:style w:type="paragraph" w:customStyle="1" w:styleId="ListAlpha">
    <w:name w:val="List Alpha"/>
    <w:basedOn w:val="List"/>
    <w:rsid w:val="006B4451"/>
    <w:pPr>
      <w:numPr>
        <w:numId w:val="7"/>
      </w:numPr>
    </w:pPr>
  </w:style>
  <w:style w:type="paragraph" w:customStyle="1" w:styleId="ListAlpha2">
    <w:name w:val="List Alpha 2"/>
    <w:basedOn w:val="List2"/>
    <w:rsid w:val="006B4451"/>
    <w:pPr>
      <w:numPr>
        <w:numId w:val="6"/>
      </w:numPr>
    </w:pPr>
  </w:style>
  <w:style w:type="paragraph" w:styleId="List2">
    <w:name w:val="List 2"/>
    <w:basedOn w:val="BodyText"/>
    <w:rsid w:val="006B4451"/>
    <w:pPr>
      <w:tabs>
        <w:tab w:val="left" w:pos="680"/>
      </w:tabs>
      <w:spacing w:before="60" w:after="60"/>
      <w:ind w:left="680" w:hanging="340"/>
    </w:pPr>
  </w:style>
  <w:style w:type="paragraph" w:styleId="List3">
    <w:name w:val="List 3"/>
    <w:basedOn w:val="BodyText"/>
    <w:rsid w:val="006B4451"/>
    <w:pPr>
      <w:tabs>
        <w:tab w:val="left" w:pos="1021"/>
      </w:tabs>
      <w:spacing w:before="60" w:after="60"/>
      <w:ind w:left="1020" w:hanging="340"/>
    </w:pPr>
  </w:style>
  <w:style w:type="paragraph" w:styleId="List4">
    <w:name w:val="List 4"/>
    <w:basedOn w:val="BodyText"/>
    <w:rsid w:val="006B4451"/>
    <w:pPr>
      <w:tabs>
        <w:tab w:val="left" w:pos="1361"/>
      </w:tabs>
      <w:spacing w:before="60" w:after="60"/>
      <w:ind w:left="1361" w:hanging="340"/>
    </w:pPr>
  </w:style>
  <w:style w:type="paragraph" w:styleId="List5">
    <w:name w:val="List 5"/>
    <w:basedOn w:val="BodyText"/>
    <w:rsid w:val="006B4451"/>
    <w:pPr>
      <w:tabs>
        <w:tab w:val="left" w:pos="1701"/>
      </w:tabs>
      <w:spacing w:before="60" w:after="60"/>
      <w:ind w:left="1701" w:hanging="340"/>
    </w:pPr>
  </w:style>
  <w:style w:type="paragraph" w:styleId="ListBullet3">
    <w:name w:val="List Bullet 3"/>
    <w:basedOn w:val="List3"/>
    <w:rsid w:val="006B4451"/>
    <w:pPr>
      <w:numPr>
        <w:numId w:val="12"/>
      </w:numPr>
      <w:tabs>
        <w:tab w:val="clear" w:pos="1021"/>
      </w:tabs>
      <w:ind w:left="1037" w:hanging="357"/>
    </w:pPr>
  </w:style>
  <w:style w:type="paragraph" w:styleId="ListBullet4">
    <w:name w:val="List Bullet 4"/>
    <w:basedOn w:val="List4"/>
    <w:rsid w:val="006B4451"/>
    <w:pPr>
      <w:numPr>
        <w:numId w:val="1"/>
      </w:numPr>
      <w:tabs>
        <w:tab w:val="clear" w:pos="1361"/>
      </w:tabs>
    </w:pPr>
  </w:style>
  <w:style w:type="paragraph" w:styleId="ListBullet5">
    <w:name w:val="List Bullet 5"/>
    <w:basedOn w:val="List5"/>
    <w:rsid w:val="006B4451"/>
    <w:pPr>
      <w:numPr>
        <w:numId w:val="2"/>
      </w:numPr>
    </w:pPr>
  </w:style>
  <w:style w:type="paragraph" w:styleId="ListContinue2">
    <w:name w:val="List Continue 2"/>
    <w:basedOn w:val="List2"/>
    <w:rsid w:val="006B4451"/>
    <w:pPr>
      <w:ind w:firstLine="0"/>
    </w:pPr>
  </w:style>
  <w:style w:type="paragraph" w:styleId="ListContinue3">
    <w:name w:val="List Continue 3"/>
    <w:basedOn w:val="List3"/>
    <w:rsid w:val="006B4451"/>
    <w:pPr>
      <w:ind w:left="1021" w:firstLine="0"/>
    </w:pPr>
  </w:style>
  <w:style w:type="paragraph" w:styleId="ListContinue4">
    <w:name w:val="List Continue 4"/>
    <w:basedOn w:val="List4"/>
    <w:rsid w:val="006B4451"/>
    <w:pPr>
      <w:ind w:firstLine="0"/>
    </w:pPr>
  </w:style>
  <w:style w:type="paragraph" w:styleId="ListContinue5">
    <w:name w:val="List Continue 5"/>
    <w:basedOn w:val="List5"/>
    <w:rsid w:val="006B4451"/>
    <w:pPr>
      <w:ind w:firstLine="0"/>
    </w:pPr>
  </w:style>
  <w:style w:type="paragraph" w:styleId="ListNumber3">
    <w:name w:val="List Number 3"/>
    <w:basedOn w:val="List3"/>
    <w:rsid w:val="006B4451"/>
    <w:pPr>
      <w:numPr>
        <w:numId w:val="3"/>
      </w:numPr>
    </w:pPr>
  </w:style>
  <w:style w:type="paragraph" w:styleId="ListNumber4">
    <w:name w:val="List Number 4"/>
    <w:basedOn w:val="List4"/>
    <w:rsid w:val="006B4451"/>
    <w:pPr>
      <w:numPr>
        <w:numId w:val="4"/>
      </w:numPr>
    </w:pPr>
  </w:style>
  <w:style w:type="paragraph" w:styleId="ListNumber5">
    <w:name w:val="List Number 5"/>
    <w:basedOn w:val="List5"/>
    <w:rsid w:val="006B4451"/>
    <w:pPr>
      <w:numPr>
        <w:numId w:val="5"/>
      </w:numPr>
    </w:pPr>
  </w:style>
  <w:style w:type="paragraph" w:styleId="BlockText">
    <w:name w:val="Block Text"/>
    <w:basedOn w:val="Normal"/>
    <w:rsid w:val="006B4451"/>
    <w:pPr>
      <w:spacing w:after="120"/>
      <w:ind w:left="1440" w:right="1440"/>
    </w:pPr>
  </w:style>
  <w:style w:type="character" w:customStyle="1" w:styleId="Subscript">
    <w:name w:val="Subscript"/>
    <w:basedOn w:val="DefaultParagraphFont"/>
    <w:rsid w:val="006B4451"/>
    <w:rPr>
      <w:sz w:val="16"/>
      <w:vertAlign w:val="subscript"/>
    </w:rPr>
  </w:style>
  <w:style w:type="character" w:customStyle="1" w:styleId="Superscript">
    <w:name w:val="Superscript"/>
    <w:basedOn w:val="DefaultParagraphFont"/>
    <w:rsid w:val="006B4451"/>
    <w:rPr>
      <w:sz w:val="16"/>
      <w:vertAlign w:val="superscript"/>
    </w:rPr>
  </w:style>
  <w:style w:type="character" w:customStyle="1" w:styleId="Symbols">
    <w:name w:val="Symbols"/>
    <w:basedOn w:val="DefaultParagraphFont"/>
    <w:rsid w:val="006B4451"/>
    <w:rPr>
      <w:rFonts w:ascii="Symbol" w:hAnsi="Symbol"/>
    </w:rPr>
  </w:style>
  <w:style w:type="character" w:customStyle="1" w:styleId="MenuOptions">
    <w:name w:val="Menu Options"/>
    <w:basedOn w:val="DefaultParagraphFont"/>
    <w:rsid w:val="006B4451"/>
    <w:rPr>
      <w:rFonts w:ascii="Arial Narrow" w:hAnsi="Arial Narrow"/>
      <w:smallCaps/>
    </w:rPr>
  </w:style>
  <w:style w:type="character" w:customStyle="1" w:styleId="Buttons">
    <w:name w:val="Buttons"/>
    <w:basedOn w:val="DefaultParagraphFont"/>
    <w:rsid w:val="006B4451"/>
    <w:rPr>
      <w:b/>
    </w:rPr>
  </w:style>
  <w:style w:type="character" w:customStyle="1" w:styleId="Underlined">
    <w:name w:val="Underlined"/>
    <w:basedOn w:val="DefaultParagraphFont"/>
    <w:rsid w:val="006B4451"/>
    <w:rPr>
      <w:u w:val="single"/>
    </w:rPr>
  </w:style>
  <w:style w:type="paragraph" w:customStyle="1" w:styleId="TableBodyTextRight">
    <w:name w:val="Table Body Text Right"/>
    <w:basedOn w:val="TableBodyText"/>
    <w:rsid w:val="006B4451"/>
    <w:pPr>
      <w:widowControl w:val="0"/>
      <w:autoSpaceDE w:val="0"/>
      <w:autoSpaceDN w:val="0"/>
      <w:adjustRightInd w:val="0"/>
      <w:jc w:val="right"/>
    </w:pPr>
    <w:rPr>
      <w:rFonts w:cs="Arial"/>
      <w:szCs w:val="18"/>
    </w:rPr>
  </w:style>
  <w:style w:type="paragraph" w:customStyle="1" w:styleId="CopyrightText">
    <w:name w:val="Copyright Text"/>
    <w:basedOn w:val="BodyText"/>
    <w:rsid w:val="006B4451"/>
    <w:rPr>
      <w:sz w:val="18"/>
    </w:rPr>
  </w:style>
  <w:style w:type="paragraph" w:customStyle="1" w:styleId="BodySmallRight">
    <w:name w:val="Body Small Right"/>
    <w:basedOn w:val="BodyTextRight"/>
    <w:rsid w:val="006B4451"/>
    <w:rPr>
      <w:sz w:val="18"/>
      <w:szCs w:val="18"/>
    </w:rPr>
  </w:style>
  <w:style w:type="paragraph" w:customStyle="1" w:styleId="MarginEdition">
    <w:name w:val="Margin Edition"/>
    <w:basedOn w:val="MarginNote"/>
    <w:rsid w:val="006B4451"/>
    <w:pPr>
      <w:spacing w:before="0" w:after="0"/>
    </w:pPr>
    <w:rPr>
      <w:rFonts w:ascii="Times New Roman" w:hAnsi="Times New Roman"/>
      <w:color w:val="999999"/>
    </w:rPr>
  </w:style>
  <w:style w:type="paragraph" w:customStyle="1" w:styleId="Spacer">
    <w:name w:val="Spacer"/>
    <w:basedOn w:val="Normal"/>
    <w:rsid w:val="006B4451"/>
    <w:rPr>
      <w:sz w:val="2"/>
      <w:szCs w:val="2"/>
    </w:rPr>
  </w:style>
  <w:style w:type="character" w:customStyle="1" w:styleId="Small">
    <w:name w:val="Small"/>
    <w:basedOn w:val="DefaultParagraphFont"/>
    <w:rsid w:val="006B4451"/>
    <w:rPr>
      <w:sz w:val="16"/>
    </w:rPr>
  </w:style>
  <w:style w:type="paragraph" w:customStyle="1" w:styleId="WideTable">
    <w:name w:val="Wide Table"/>
    <w:basedOn w:val="Normal"/>
    <w:rsid w:val="006B4451"/>
    <w:pPr>
      <w:ind w:left="-1418"/>
    </w:pPr>
    <w:rPr>
      <w:sz w:val="2"/>
      <w:szCs w:val="2"/>
    </w:rPr>
  </w:style>
  <w:style w:type="character" w:styleId="PageNumber">
    <w:name w:val="page number"/>
    <w:basedOn w:val="DefaultParagraphFont"/>
    <w:rsid w:val="006B4451"/>
  </w:style>
  <w:style w:type="paragraph" w:styleId="Quote">
    <w:name w:val="Quote"/>
    <w:basedOn w:val="Heading1"/>
    <w:link w:val="QuoteChar"/>
    <w:qFormat/>
    <w:rsid w:val="006B4451"/>
    <w:rPr>
      <w:b w:val="0"/>
      <w:sz w:val="72"/>
      <w:szCs w:val="72"/>
      <w:lang w:val="en-NZ"/>
    </w:rPr>
  </w:style>
  <w:style w:type="character" w:customStyle="1" w:styleId="QuoteChar">
    <w:name w:val="Quote Char"/>
    <w:basedOn w:val="DefaultParagraphFont"/>
    <w:link w:val="Quote"/>
    <w:rsid w:val="006B44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451"/>
    <w:pPr>
      <w:pageBreakBefore/>
    </w:pPr>
  </w:style>
  <w:style w:type="paragraph" w:customStyle="1" w:styleId="Border">
    <w:name w:val="Border"/>
    <w:basedOn w:val="Normal"/>
    <w:qFormat/>
    <w:rsid w:val="006B44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451"/>
    <w:rPr>
      <w:b/>
      <w:bCs/>
      <w:i/>
      <w:iCs/>
      <w:color w:val="auto"/>
    </w:rPr>
  </w:style>
  <w:style w:type="paragraph" w:styleId="IntenseQuote">
    <w:name w:val="Intense Quote"/>
    <w:basedOn w:val="Normal"/>
    <w:next w:val="Normal"/>
    <w:link w:val="IntenseQuoteChar"/>
    <w:uiPriority w:val="30"/>
    <w:qFormat/>
    <w:rsid w:val="006B44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4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451"/>
    <w:rPr>
      <w:smallCaps/>
      <w:color w:val="auto"/>
      <w:u w:val="single"/>
    </w:rPr>
  </w:style>
  <w:style w:type="character" w:styleId="IntenseReference">
    <w:name w:val="Intense Reference"/>
    <w:basedOn w:val="DefaultParagraphFont"/>
    <w:uiPriority w:val="32"/>
    <w:qFormat/>
    <w:rsid w:val="006B4451"/>
    <w:rPr>
      <w:b/>
      <w:bCs/>
      <w:smallCaps/>
      <w:color w:val="auto"/>
      <w:spacing w:val="5"/>
      <w:u w:val="single"/>
    </w:rPr>
  </w:style>
  <w:style w:type="paragraph" w:customStyle="1" w:styleId="2ColumnHeading">
    <w:name w:val="2Column Heading"/>
    <w:basedOn w:val="BodyText"/>
    <w:qFormat/>
    <w:rsid w:val="006B4451"/>
    <w:pPr>
      <w:spacing w:after="60"/>
      <w:ind w:left="-2268"/>
    </w:pPr>
    <w:rPr>
      <w:b/>
    </w:rPr>
  </w:style>
  <w:style w:type="paragraph" w:customStyle="1" w:styleId="Heading1TOC">
    <w:name w:val="Heading1 TOC"/>
    <w:basedOn w:val="Normal"/>
    <w:qFormat/>
    <w:rsid w:val="006B4451"/>
    <w:pPr>
      <w:spacing w:before="240" w:after="120"/>
    </w:pPr>
    <w:rPr>
      <w:rFonts w:ascii="Times New Roman" w:hAnsi="Times New Roman"/>
      <w:b/>
      <w:sz w:val="32"/>
    </w:rPr>
  </w:style>
  <w:style w:type="paragraph" w:customStyle="1" w:styleId="Heading2TOC">
    <w:name w:val="Heading2 TOC"/>
    <w:basedOn w:val="Normal"/>
    <w:qFormat/>
    <w:rsid w:val="006B4451"/>
    <w:pPr>
      <w:spacing w:before="240" w:after="60"/>
    </w:pPr>
    <w:rPr>
      <w:rFonts w:ascii="Times New Roman" w:hAnsi="Times New Roman"/>
      <w:b/>
      <w:sz w:val="28"/>
    </w:rPr>
  </w:style>
  <w:style w:type="character" w:customStyle="1" w:styleId="Underline">
    <w:name w:val="Underline"/>
    <w:basedOn w:val="DefaultParagraphFont"/>
    <w:qFormat/>
    <w:rsid w:val="006B4451"/>
    <w:rPr>
      <w:u w:val="single"/>
    </w:rPr>
  </w:style>
  <w:style w:type="character" w:customStyle="1" w:styleId="BoldandItalics">
    <w:name w:val="Bold and Italics"/>
    <w:qFormat/>
    <w:rsid w:val="006B4451"/>
    <w:rPr>
      <w:b/>
      <w:i/>
      <w:u w:val="none"/>
    </w:rPr>
  </w:style>
  <w:style w:type="paragraph" w:styleId="BalloonText">
    <w:name w:val="Balloon Text"/>
    <w:basedOn w:val="Normal"/>
    <w:link w:val="BalloonTextChar"/>
    <w:rsid w:val="006B4451"/>
    <w:rPr>
      <w:rFonts w:ascii="Tahoma" w:hAnsi="Tahoma" w:cs="Tahoma"/>
      <w:sz w:val="16"/>
      <w:szCs w:val="16"/>
    </w:rPr>
  </w:style>
  <w:style w:type="character" w:customStyle="1" w:styleId="BalloonTextChar">
    <w:name w:val="Balloon Text Char"/>
    <w:basedOn w:val="DefaultParagraphFont"/>
    <w:link w:val="BalloonText"/>
    <w:rsid w:val="006B44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4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4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451"/>
    <w:rPr>
      <w:b/>
      <w:color w:val="660033"/>
      <w:spacing w:val="0"/>
    </w:rPr>
  </w:style>
  <w:style w:type="paragraph" w:customStyle="1" w:styleId="Nameditemlist">
    <w:name w:val="Named item list"/>
    <w:basedOn w:val="BodyText"/>
    <w:qFormat/>
    <w:rsid w:val="006B4451"/>
    <w:pPr>
      <w:tabs>
        <w:tab w:val="left" w:pos="2835"/>
      </w:tabs>
      <w:ind w:left="2835" w:hanging="2835"/>
    </w:pPr>
  </w:style>
  <w:style w:type="paragraph" w:customStyle="1" w:styleId="BodyTextnopadding">
    <w:name w:val="Body Text no padding"/>
    <w:basedOn w:val="BodyText"/>
    <w:qFormat/>
    <w:rsid w:val="006B4451"/>
    <w:pPr>
      <w:spacing w:before="0" w:after="0"/>
    </w:pPr>
  </w:style>
  <w:style w:type="paragraph" w:customStyle="1" w:styleId="BodyTextBold">
    <w:name w:val="Body Text Bold"/>
    <w:basedOn w:val="BodyText"/>
    <w:qFormat/>
    <w:rsid w:val="006B4451"/>
    <w:rPr>
      <w:b/>
    </w:rPr>
  </w:style>
  <w:style w:type="character" w:styleId="Hyperlink">
    <w:name w:val="Hyperlink"/>
    <w:basedOn w:val="DefaultParagraphFont"/>
    <w:uiPriority w:val="99"/>
    <w:unhideWhenUsed/>
    <w:rsid w:val="000E4B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4560</Characters>
  <Application>Microsoft Office Word</Application>
  <DocSecurity>0</DocSecurity>
  <Lines>268</Lines>
  <Paragraphs>134</Paragraphs>
  <ScaleCrop>false</ScaleCrop>
  <Company>Author-it Software Corporation Ltd.</Company>
  <LinksUpToDate>false</LinksUpToDate>
  <CharactersWithSpaces>5112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MSS024022 Perform environmental biological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2022-04-05T04:48:00Z</dcterms:created>
  <dcterms:modified xsi:type="dcterms:W3CDTF">2022-04-05T04:48:00Z</dcterms:modified>
</cp:coreProperties>
</file>