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377" w:rsidP="00E36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MSS024021 Assist with assessing and monitoring stormwater systems</w:t>
      </w:r>
      <w:r>
        <w:fldChar w:fldCharType="end"/>
      </w:r>
    </w:p>
    <w:p w:rsidR="00E36377" w:rsidP="00E36377">
      <w:pPr>
        <w:pStyle w:val="Version"/>
        <w:sectPr w:rsidSect="00452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91A" w:rsidP="0045291A">
      <w:pPr>
        <w:pStyle w:val="SuperHeading"/>
      </w:pPr>
      <w:r w:rsidRPr="0045291A">
        <w:t>Assessment Requirements for MSS024021 Assist with assessing and monitoring stormwater systems</w:t>
      </w:r>
    </w:p>
    <w:p w:rsidR="00000000" w:rsidRPr="0045291A" w:rsidP="0045291A">
      <w:pPr>
        <w:pStyle w:val="Heading1"/>
      </w:pPr>
      <w:bookmarkStart w:id="1" w:name="O_990044"/>
      <w:bookmarkEnd w:id="1"/>
      <w:r w:rsidRPr="0045291A">
        <w:t>Modification History</w:t>
      </w:r>
    </w:p>
    <w:p w:rsidR="00000000" w:rsidRPr="0045291A" w:rsidP="00E36377">
      <w:pPr>
        <w:pStyle w:val="BodyText"/>
      </w:pPr>
      <w:r w:rsidRPr="0045291A">
        <w:t>Release 1. Updated unit code. Changes to performa</w:t>
      </w:r>
      <w:r w:rsidRPr="0045291A">
        <w:t>nce criteria. Range of conditions removed. Assessment requirements amended. Equivalent outcome.</w:t>
      </w:r>
    </w:p>
    <w:p w:rsidR="00000000" w:rsidRPr="0045291A" w:rsidP="0045291A">
      <w:pPr>
        <w:pStyle w:val="Heading1"/>
      </w:pPr>
      <w:bookmarkStart w:id="2" w:name="O_990045"/>
      <w:bookmarkEnd w:id="2"/>
      <w:r w:rsidRPr="0045291A">
        <w:t>Performance Evidence</w:t>
      </w:r>
    </w:p>
    <w:p w:rsidR="00000000" w:rsidRPr="0045291A" w:rsidP="00E36377">
      <w:pPr>
        <w:pStyle w:val="BodyText"/>
      </w:pPr>
      <w:r w:rsidRPr="0045291A">
        <w:t>There must be evidence the candidate has completed the tasks outlined in the elements and performance criteria of this uni</w:t>
      </w:r>
      <w:r w:rsidRPr="0045291A">
        <w:t>t, and:</w:t>
      </w:r>
    </w:p>
    <w:p w:rsidR="00000000" w:rsidRPr="0045291A" w:rsidP="0045291A">
      <w:pPr>
        <w:pStyle w:val="ListBullet"/>
      </w:pPr>
      <w:r w:rsidRPr="0045291A">
        <w:t>planned and safely conducted surveys, inspections or audits of at least 2 stormwater systems and reported current system conditions.</w:t>
      </w:r>
    </w:p>
    <w:p w:rsidR="00000000" w:rsidRPr="0045291A" w:rsidP="0045291A">
      <w:pPr>
        <w:pStyle w:val="AllowPageBreak"/>
      </w:pPr>
    </w:p>
    <w:p w:rsidR="00000000" w:rsidRPr="0045291A" w:rsidP="0045291A">
      <w:pPr>
        <w:pStyle w:val="Heading1"/>
      </w:pPr>
      <w:bookmarkStart w:id="3" w:name="O_990046"/>
      <w:bookmarkEnd w:id="3"/>
      <w:r w:rsidRPr="0045291A">
        <w:t>Knowledge Evidence</w:t>
      </w:r>
    </w:p>
    <w:p w:rsidR="00000000" w:rsidRPr="0045291A" w:rsidP="00E36377">
      <w:pPr>
        <w:pStyle w:val="BodyText"/>
      </w:pPr>
      <w:r w:rsidRPr="0045291A">
        <w:t>There must be evidence the candidate has knowledge of:</w:t>
      </w:r>
    </w:p>
    <w:p w:rsidR="00000000" w:rsidRPr="0045291A" w:rsidP="0045291A">
      <w:pPr>
        <w:pStyle w:val="ListBullet"/>
      </w:pPr>
      <w:r w:rsidRPr="0045291A">
        <w:t>terminology and princi</w:t>
      </w:r>
      <w:r w:rsidRPr="0045291A">
        <w:t>ples of stormwater management</w:t>
      </w:r>
    </w:p>
    <w:p w:rsidR="00000000" w:rsidRPr="0045291A" w:rsidP="0045291A">
      <w:pPr>
        <w:pStyle w:val="ListBullet"/>
      </w:pPr>
      <w:r w:rsidRPr="0045291A">
        <w:t>basic design of stormwater transport systems, constructed wetlands and flood mitigation structures</w:t>
      </w:r>
    </w:p>
    <w:p w:rsidR="00000000" w:rsidRPr="0045291A" w:rsidP="0045291A">
      <w:pPr>
        <w:pStyle w:val="ListBullet"/>
      </w:pPr>
      <w:r w:rsidRPr="0045291A">
        <w:t xml:space="preserve">sources of stormwater system information </w:t>
      </w:r>
    </w:p>
    <w:p w:rsidR="00000000" w:rsidRPr="0045291A" w:rsidP="0045291A">
      <w:pPr>
        <w:pStyle w:val="ListBullet"/>
      </w:pPr>
      <w:r w:rsidRPr="0045291A">
        <w:t>specific legislation, policies and guidelines relevant to stormwater survey, inspecti</w:t>
      </w:r>
      <w:r w:rsidRPr="0045291A">
        <w:t>on and audit activities</w:t>
      </w:r>
    </w:p>
    <w:p w:rsidR="00000000" w:rsidRPr="0045291A" w:rsidP="0045291A">
      <w:pPr>
        <w:pStyle w:val="ListBullet"/>
      </w:pPr>
      <w:r w:rsidRPr="0045291A">
        <w:t>stormwater management purpose, plan and techniques</w:t>
      </w:r>
    </w:p>
    <w:p w:rsidR="00000000" w:rsidRPr="0045291A" w:rsidP="0045291A">
      <w:pPr>
        <w:pStyle w:val="ListBullet"/>
      </w:pPr>
      <w:r w:rsidRPr="0045291A">
        <w:t>catchment physical, social, waterway and ecological characteristics</w:t>
      </w:r>
    </w:p>
    <w:p w:rsidR="00000000" w:rsidRPr="0045291A" w:rsidP="0045291A">
      <w:pPr>
        <w:pStyle w:val="ListBullet"/>
      </w:pPr>
      <w:r w:rsidRPr="0045291A">
        <w:t>catchment values</w:t>
      </w:r>
    </w:p>
    <w:p w:rsidR="00000000" w:rsidRPr="0045291A" w:rsidP="0045291A">
      <w:pPr>
        <w:pStyle w:val="ListBullet"/>
      </w:pPr>
      <w:r w:rsidRPr="0045291A">
        <w:t>fundamental principles of ecology and assessment of site environmental indicators</w:t>
      </w:r>
    </w:p>
    <w:p w:rsidR="00000000" w:rsidRPr="0045291A" w:rsidP="0045291A">
      <w:pPr>
        <w:pStyle w:val="ListBullet"/>
      </w:pPr>
      <w:r w:rsidRPr="0045291A">
        <w:t xml:space="preserve">environmental </w:t>
      </w:r>
      <w:r w:rsidRPr="0045291A">
        <w:t xml:space="preserve">factors that impact on soils, water quality, population and diversity of flora and fauna </w:t>
      </w:r>
    </w:p>
    <w:p w:rsidR="00000000" w:rsidRPr="0045291A" w:rsidP="0045291A">
      <w:pPr>
        <w:pStyle w:val="ListBullet"/>
      </w:pPr>
      <w:r w:rsidRPr="0045291A">
        <w:t>specified procedures, methods and equipment for collecting soil, water and (micro) biological samples</w:t>
      </w:r>
    </w:p>
    <w:p w:rsidR="00000000" w:rsidRPr="0045291A" w:rsidP="0045291A">
      <w:pPr>
        <w:pStyle w:val="ListBullet"/>
      </w:pPr>
      <w:r w:rsidRPr="0045291A">
        <w:t>procedures and equipment for maintaining, storing and transporti</w:t>
      </w:r>
      <w:r w:rsidRPr="0045291A">
        <w:t>ng samples and specimens to ensure their wellbeing, viability and integrity</w:t>
      </w:r>
    </w:p>
    <w:p w:rsidR="00000000" w:rsidRPr="0045291A" w:rsidP="0045291A">
      <w:pPr>
        <w:pStyle w:val="ListBullet"/>
      </w:pPr>
      <w:r w:rsidRPr="0045291A">
        <w:t>procedures and equipment for basic water flow and quality measurements</w:t>
      </w:r>
    </w:p>
    <w:p w:rsidR="00000000" w:rsidRPr="0045291A" w:rsidP="0045291A">
      <w:pPr>
        <w:pStyle w:val="ListBullet"/>
      </w:pPr>
      <w:r w:rsidRPr="0045291A">
        <w:t>calculation of simple flow rates, scientific quantities, estimated uncertainties and unit conversion factors</w:t>
      </w:r>
    </w:p>
    <w:p w:rsidR="00000000" w:rsidRPr="0045291A" w:rsidP="0045291A">
      <w:pPr>
        <w:pStyle w:val="ListBullet"/>
      </w:pPr>
      <w:r w:rsidRPr="0045291A">
        <w:t>workplace procedures for recording field data and reporting requirements</w:t>
      </w:r>
    </w:p>
    <w:p w:rsidR="00000000" w:rsidRPr="0045291A" w:rsidP="0045291A">
      <w:pPr>
        <w:pStyle w:val="ListBullet"/>
      </w:pPr>
      <w:r w:rsidRPr="0045291A">
        <w:t>protocols for the confidentiality and security of information and communicating with the community and media</w:t>
      </w:r>
    </w:p>
    <w:p w:rsidR="00000000" w:rsidRPr="0045291A" w:rsidP="0045291A">
      <w:pPr>
        <w:pStyle w:val="ListBullet"/>
      </w:pPr>
      <w:r w:rsidRPr="0045291A">
        <w:t>hazards, health, safety and environment requirements for work role.</w:t>
      </w:r>
    </w:p>
    <w:p w:rsidR="00000000" w:rsidRPr="0045291A" w:rsidP="0045291A">
      <w:pPr>
        <w:pStyle w:val="AllowPageBreak"/>
      </w:pPr>
    </w:p>
    <w:p w:rsidR="00000000" w:rsidRPr="0045291A" w:rsidP="0045291A">
      <w:pPr>
        <w:pStyle w:val="Heading1"/>
      </w:pPr>
      <w:bookmarkStart w:id="4" w:name="O_990047"/>
      <w:bookmarkEnd w:id="4"/>
      <w:r w:rsidRPr="0045291A">
        <w:t>Assessment Conditions</w:t>
      </w:r>
    </w:p>
    <w:p w:rsidR="00000000" w:rsidRPr="0045291A" w:rsidP="00E36377">
      <w:pPr>
        <w:pStyle w:val="BodyText"/>
      </w:pPr>
      <w:r w:rsidRPr="0045291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45291A" w:rsidP="0045291A">
      <w:pPr>
        <w:pStyle w:val="ListBullet"/>
      </w:pPr>
      <w:r w:rsidRPr="0045291A">
        <w:t xml:space="preserve">use of facilities, equipment and </w:t>
      </w:r>
      <w:r w:rsidRPr="0045291A">
        <w:t xml:space="preserve">resources, including: </w:t>
      </w:r>
    </w:p>
    <w:p w:rsidR="00000000" w:rsidRPr="0045291A" w:rsidP="0045291A">
      <w:pPr>
        <w:pStyle w:val="ListBullet2"/>
      </w:pPr>
      <w:r w:rsidRPr="0045291A">
        <w:t>access to natural and constructed drainage systems and combinations of these</w:t>
      </w:r>
    </w:p>
    <w:p w:rsidR="00000000" w:rsidRPr="0045291A" w:rsidP="0045291A">
      <w:pPr>
        <w:pStyle w:val="ListBullet2"/>
      </w:pPr>
      <w:r w:rsidRPr="0045291A">
        <w:t>relevant sampling equipment, field instruments and materials</w:t>
      </w:r>
    </w:p>
    <w:p w:rsidR="00000000" w:rsidRPr="0045291A" w:rsidP="0045291A">
      <w:pPr>
        <w:pStyle w:val="ListBullet2"/>
      </w:pPr>
      <w:r w:rsidRPr="0045291A">
        <w:t>documentation, including stormwater system information, environmental data sets, user manuals,</w:t>
      </w:r>
      <w:r w:rsidRPr="0045291A">
        <w:t xml:space="preserve"> workplace safety procedures and test or survey methods</w:t>
      </w:r>
    </w:p>
    <w:p w:rsidR="00000000" w:rsidRPr="0045291A" w:rsidP="00E36377">
      <w:pPr>
        <w:pStyle w:val="BodyText"/>
      </w:pPr>
      <w:r w:rsidRPr="0045291A">
        <w:t>Assessors must satisfy the NVR/AQTF mandatory competency requirements for assessors.</w:t>
      </w:r>
    </w:p>
    <w:p w:rsidR="00000000" w:rsidRPr="0045291A" w:rsidP="0045291A">
      <w:pPr>
        <w:pStyle w:val="Heading1"/>
      </w:pPr>
      <w:bookmarkStart w:id="5" w:name="O_990050"/>
      <w:bookmarkEnd w:id="5"/>
      <w:r w:rsidRPr="0045291A">
        <w:t>Links</w:t>
      </w:r>
    </w:p>
    <w:p w:rsidR="00000000" w:rsidRPr="0045291A" w:rsidP="00E36377">
      <w:pPr>
        <w:pStyle w:val="BodyText"/>
      </w:pPr>
      <w:r w:rsidRPr="0045291A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F6A0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5291A" w:rsidP="0045291A"/>
    <w:sectPr w:rsidSect="004529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1A" w:rsidRPr="00E36377" w:rsidP="00E36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77" w:rsidP="0045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377" w:rsidP="0045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6377" w:rsidP="00452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91A" w:rsidRPr="00E36377" w:rsidP="00E36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77" w:rsidRPr="002D2AF8" w:rsidP="0045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MSS024021 Assist with assessing and monitoring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E36377" w:rsidP="00452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06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A0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E9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91A"/>
  </w:style>
  <w:style w:type="character" w:customStyle="1" w:styleId="Heading1Char">
    <w:name w:val="Heading 1 Char"/>
    <w:basedOn w:val="DefaultParagraphFont"/>
    <w:link w:val="Heading1"/>
    <w:rsid w:val="00452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9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9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91A"/>
    <w:rPr>
      <w:b/>
      <w:spacing w:val="0"/>
    </w:rPr>
  </w:style>
  <w:style w:type="paragraph" w:customStyle="1" w:styleId="SuperTitle">
    <w:name w:val="SuperTitle"/>
    <w:basedOn w:val="Title"/>
    <w:rsid w:val="00452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91A"/>
    <w:rPr>
      <w:i/>
    </w:rPr>
  </w:style>
  <w:style w:type="paragraph" w:styleId="Caption">
    <w:name w:val="caption"/>
    <w:basedOn w:val="BodyText"/>
    <w:next w:val="Normal"/>
    <w:qFormat/>
    <w:rsid w:val="00452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91A"/>
  </w:style>
  <w:style w:type="paragraph" w:styleId="TableofFigures">
    <w:name w:val="table of figures"/>
    <w:basedOn w:val="Normal"/>
    <w:next w:val="Normal"/>
    <w:semiHidden/>
    <w:rsid w:val="00452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91A"/>
    <w:rPr>
      <w:rFonts w:ascii="Wingdings" w:hAnsi="Wingdings"/>
    </w:rPr>
  </w:style>
  <w:style w:type="paragraph" w:customStyle="1" w:styleId="TableHeading">
    <w:name w:val="Table Heading"/>
    <w:basedOn w:val="HeadingBase"/>
    <w:rsid w:val="00452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91A"/>
    <w:rPr>
      <w:color w:val="0033CC"/>
      <w:u w:val="none"/>
    </w:rPr>
  </w:style>
  <w:style w:type="paragraph" w:customStyle="1" w:styleId="BodyTextRight">
    <w:name w:val="Body Text Right"/>
    <w:basedOn w:val="BodyText"/>
    <w:rsid w:val="00452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91A"/>
    <w:rPr>
      <w:sz w:val="32"/>
    </w:rPr>
  </w:style>
  <w:style w:type="paragraph" w:customStyle="1" w:styleId="HeadingProcedure">
    <w:name w:val="Heading Procedure"/>
    <w:basedOn w:val="HeadingBase"/>
    <w:next w:val="Normal"/>
    <w:rsid w:val="00452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91A"/>
    <w:pPr>
      <w:spacing w:before="60" w:after="60"/>
    </w:pPr>
  </w:style>
  <w:style w:type="paragraph" w:styleId="ListContinue">
    <w:name w:val="List Continue"/>
    <w:basedOn w:val="List"/>
    <w:rsid w:val="0045291A"/>
    <w:pPr>
      <w:ind w:firstLine="0"/>
    </w:pPr>
  </w:style>
  <w:style w:type="paragraph" w:customStyle="1" w:styleId="ListNote">
    <w:name w:val="List Note"/>
    <w:basedOn w:val="List"/>
    <w:rsid w:val="00452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91A"/>
    <w:rPr>
      <w:rFonts w:ascii="Courier New" w:hAnsi="Courier New"/>
    </w:rPr>
  </w:style>
  <w:style w:type="paragraph" w:customStyle="1" w:styleId="NoteBullet">
    <w:name w:val="Note Bullet"/>
    <w:basedOn w:val="Note"/>
    <w:rsid w:val="00452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91A"/>
    <w:rPr>
      <w:b/>
      <w:smallCaps/>
    </w:rPr>
  </w:style>
  <w:style w:type="paragraph" w:customStyle="1" w:styleId="TableListNumber">
    <w:name w:val="Table List Number"/>
    <w:basedOn w:val="ListNumber"/>
    <w:rsid w:val="00452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91A"/>
    <w:pPr>
      <w:numPr>
        <w:numId w:val="9"/>
      </w:numPr>
    </w:pPr>
  </w:style>
  <w:style w:type="paragraph" w:customStyle="1" w:styleId="ListAlpha2">
    <w:name w:val="List Alpha 2"/>
    <w:basedOn w:val="List2"/>
    <w:rsid w:val="0045291A"/>
    <w:pPr>
      <w:numPr>
        <w:numId w:val="8"/>
      </w:numPr>
    </w:pPr>
  </w:style>
  <w:style w:type="paragraph" w:styleId="List2">
    <w:name w:val="List 2"/>
    <w:basedOn w:val="BodyText"/>
    <w:rsid w:val="00452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91A"/>
    <w:pPr>
      <w:numPr>
        <w:numId w:val="4"/>
      </w:numPr>
    </w:pPr>
  </w:style>
  <w:style w:type="paragraph" w:styleId="ListContinue2">
    <w:name w:val="List Continue 2"/>
    <w:basedOn w:val="List2"/>
    <w:rsid w:val="0045291A"/>
    <w:pPr>
      <w:ind w:firstLine="0"/>
    </w:pPr>
  </w:style>
  <w:style w:type="paragraph" w:styleId="ListContinue3">
    <w:name w:val="List Continue 3"/>
    <w:basedOn w:val="List3"/>
    <w:rsid w:val="0045291A"/>
    <w:pPr>
      <w:ind w:left="1021" w:firstLine="0"/>
    </w:pPr>
  </w:style>
  <w:style w:type="paragraph" w:styleId="ListContinue4">
    <w:name w:val="List Continue 4"/>
    <w:basedOn w:val="List4"/>
    <w:rsid w:val="0045291A"/>
    <w:pPr>
      <w:ind w:firstLine="0"/>
    </w:pPr>
  </w:style>
  <w:style w:type="paragraph" w:styleId="ListContinue5">
    <w:name w:val="List Continue 5"/>
    <w:basedOn w:val="List5"/>
    <w:rsid w:val="0045291A"/>
    <w:pPr>
      <w:ind w:firstLine="0"/>
    </w:pPr>
  </w:style>
  <w:style w:type="paragraph" w:styleId="ListNumber3">
    <w:name w:val="List Number 3"/>
    <w:basedOn w:val="List3"/>
    <w:rsid w:val="0045291A"/>
    <w:pPr>
      <w:numPr>
        <w:numId w:val="5"/>
      </w:numPr>
    </w:pPr>
  </w:style>
  <w:style w:type="paragraph" w:styleId="ListNumber4">
    <w:name w:val="List Number 4"/>
    <w:basedOn w:val="List4"/>
    <w:rsid w:val="0045291A"/>
    <w:pPr>
      <w:numPr>
        <w:numId w:val="6"/>
      </w:numPr>
    </w:pPr>
  </w:style>
  <w:style w:type="paragraph" w:styleId="ListNumber5">
    <w:name w:val="List Number 5"/>
    <w:basedOn w:val="List5"/>
    <w:rsid w:val="0045291A"/>
    <w:pPr>
      <w:numPr>
        <w:numId w:val="7"/>
      </w:numPr>
    </w:pPr>
  </w:style>
  <w:style w:type="paragraph" w:styleId="BlockText">
    <w:name w:val="Block Text"/>
    <w:basedOn w:val="Normal"/>
    <w:rsid w:val="00452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91A"/>
    <w:rPr>
      <w:sz w:val="16"/>
      <w:vertAlign w:val="superscript"/>
    </w:rPr>
  </w:style>
  <w:style w:type="character" w:customStyle="1" w:styleId="Symbols">
    <w:name w:val="Symbols"/>
    <w:basedOn w:val="DefaultParagraphFont"/>
    <w:rsid w:val="0045291A"/>
    <w:rPr>
      <w:rFonts w:ascii="Symbol" w:hAnsi="Symbol"/>
    </w:rPr>
  </w:style>
  <w:style w:type="character" w:customStyle="1" w:styleId="MenuOptions">
    <w:name w:val="Menu Options"/>
    <w:basedOn w:val="DefaultParagraphFont"/>
    <w:rsid w:val="00452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91A"/>
    <w:rPr>
      <w:b/>
    </w:rPr>
  </w:style>
  <w:style w:type="character" w:customStyle="1" w:styleId="Underlined">
    <w:name w:val="Underlined"/>
    <w:basedOn w:val="DefaultParagraphFont"/>
    <w:rsid w:val="0045291A"/>
    <w:rPr>
      <w:u w:val="single"/>
    </w:rPr>
  </w:style>
  <w:style w:type="paragraph" w:customStyle="1" w:styleId="TableBodyTextRight">
    <w:name w:val="Table Body Text Right"/>
    <w:basedOn w:val="TableBodyText"/>
    <w:rsid w:val="00452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91A"/>
    <w:rPr>
      <w:sz w:val="18"/>
    </w:rPr>
  </w:style>
  <w:style w:type="paragraph" w:customStyle="1" w:styleId="BodySmallRight">
    <w:name w:val="Body Small Right"/>
    <w:basedOn w:val="BodyTextRight"/>
    <w:rsid w:val="0045291A"/>
    <w:rPr>
      <w:sz w:val="18"/>
      <w:szCs w:val="18"/>
    </w:rPr>
  </w:style>
  <w:style w:type="paragraph" w:customStyle="1" w:styleId="MarginEdition">
    <w:name w:val="Margin Edition"/>
    <w:basedOn w:val="MarginNote"/>
    <w:rsid w:val="00452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91A"/>
    <w:rPr>
      <w:sz w:val="2"/>
      <w:szCs w:val="2"/>
    </w:rPr>
  </w:style>
  <w:style w:type="character" w:customStyle="1" w:styleId="Small">
    <w:name w:val="Small"/>
    <w:basedOn w:val="DefaultParagraphFont"/>
    <w:rsid w:val="0045291A"/>
    <w:rPr>
      <w:sz w:val="16"/>
    </w:rPr>
  </w:style>
  <w:style w:type="paragraph" w:customStyle="1" w:styleId="WideTable">
    <w:name w:val="Wide Table"/>
    <w:basedOn w:val="Normal"/>
    <w:rsid w:val="00452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91A"/>
  </w:style>
  <w:style w:type="paragraph" w:styleId="Quote">
    <w:name w:val="Quote"/>
    <w:basedOn w:val="Heading1"/>
    <w:link w:val="QuoteChar"/>
    <w:qFormat/>
    <w:rsid w:val="00452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91A"/>
    <w:pPr>
      <w:pageBreakBefore/>
    </w:pPr>
  </w:style>
  <w:style w:type="paragraph" w:customStyle="1" w:styleId="Border">
    <w:name w:val="Border"/>
    <w:basedOn w:val="Normal"/>
    <w:qFormat/>
    <w:rsid w:val="00452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91A"/>
    <w:rPr>
      <w:u w:val="single"/>
    </w:rPr>
  </w:style>
  <w:style w:type="character" w:customStyle="1" w:styleId="BoldandItalics">
    <w:name w:val="Bold and Italics"/>
    <w:qFormat/>
    <w:rsid w:val="0045291A"/>
    <w:rPr>
      <w:b/>
      <w:i/>
      <w:u w:val="none"/>
    </w:rPr>
  </w:style>
  <w:style w:type="paragraph" w:styleId="BalloonText">
    <w:name w:val="Balloon Text"/>
    <w:basedOn w:val="Normal"/>
    <w:link w:val="BalloonTextChar"/>
    <w:rsid w:val="00452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91A"/>
    <w:pPr>
      <w:spacing w:before="0" w:after="0"/>
    </w:pPr>
  </w:style>
  <w:style w:type="paragraph" w:customStyle="1" w:styleId="BodyTextBold">
    <w:name w:val="Body Text Bold"/>
    <w:basedOn w:val="BodyText"/>
    <w:qFormat/>
    <w:rsid w:val="0045291A"/>
    <w:rPr>
      <w:b/>
    </w:rPr>
  </w:style>
  <w:style w:type="character" w:styleId="Hyperlink">
    <w:name w:val="Hyperlink"/>
    <w:basedOn w:val="DefaultParagraphFont"/>
    <w:uiPriority w:val="99"/>
    <w:unhideWhenUsed/>
    <w:rsid w:val="00E36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2638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MSS024021 Assist with assessing and monitoring stormwater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2020-07-30T07:28:00Z</dcterms:created>
  <dcterms:modified xsi:type="dcterms:W3CDTF">2020-07-30T07:28:00Z</dcterms:modified>
</cp:coreProperties>
</file>