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2D1" w:rsidP="00C442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MSS024017 Collect spatial and discrete environmental data</w:t>
      </w:r>
      <w:r>
        <w:fldChar w:fldCharType="end"/>
      </w:r>
    </w:p>
    <w:p w:rsidR="00C442D1" w:rsidP="00C442D1">
      <w:pPr>
        <w:pStyle w:val="Version"/>
        <w:sectPr w:rsidSect="000127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2779" w:rsidP="00012779">
      <w:pPr>
        <w:pStyle w:val="SuperHeading"/>
      </w:pPr>
      <w:r w:rsidRPr="00012779">
        <w:t>Assessment Requirements for MSS024017 Collect spatial and discrete environmental data</w:t>
      </w:r>
    </w:p>
    <w:p w:rsidR="00000000" w:rsidRPr="00012779" w:rsidP="00012779">
      <w:pPr>
        <w:pStyle w:val="Heading1"/>
      </w:pPr>
      <w:bookmarkStart w:id="1" w:name="O_989968"/>
      <w:bookmarkEnd w:id="1"/>
      <w:r w:rsidRPr="00012779">
        <w:t>Modification History</w:t>
      </w:r>
    </w:p>
    <w:p w:rsidR="00000000" w:rsidRPr="00012779" w:rsidP="00C442D1">
      <w:pPr>
        <w:pStyle w:val="BodyText"/>
      </w:pPr>
      <w:r w:rsidRPr="00012779">
        <w:t>Release 1. Updated unit code. Changes to performance criteria. Range of conditions removed. Assessment requirements amended. Equivalent outcome.</w:t>
      </w:r>
    </w:p>
    <w:p w:rsidR="00000000" w:rsidRPr="00012779" w:rsidP="00012779">
      <w:pPr>
        <w:pStyle w:val="Heading1"/>
      </w:pPr>
      <w:bookmarkStart w:id="2" w:name="O_989969"/>
      <w:bookmarkEnd w:id="2"/>
      <w:r w:rsidRPr="00012779">
        <w:t>Performance Evidence</w:t>
      </w:r>
    </w:p>
    <w:p w:rsidR="00000000" w:rsidRPr="00012779" w:rsidP="00C442D1">
      <w:pPr>
        <w:pStyle w:val="BodyText"/>
      </w:pPr>
      <w:r w:rsidRPr="00012779">
        <w:t xml:space="preserve">There must be evidence the candidate has completed the tasks outlined in </w:t>
      </w:r>
      <w:r w:rsidRPr="00012779">
        <w:t>the elements and performance criteria of this unit, and:</w:t>
      </w:r>
    </w:p>
    <w:p w:rsidR="00000000" w:rsidRPr="00012779" w:rsidP="00012779">
      <w:pPr>
        <w:pStyle w:val="ListBullet"/>
      </w:pPr>
      <w:r w:rsidRPr="00012779">
        <w:t>collected spatial and discrete environmental data that meets specifications on at least 2 occasions, including:</w:t>
      </w:r>
    </w:p>
    <w:p w:rsidR="00000000" w:rsidRPr="00012779" w:rsidP="00012779">
      <w:pPr>
        <w:pStyle w:val="ListBullet2"/>
      </w:pPr>
      <w:r w:rsidRPr="00012779">
        <w:t>completed required documentation including at least 1 of the following:</w:t>
      </w:r>
    </w:p>
    <w:p w:rsidR="00000000" w:rsidRPr="00012779" w:rsidP="00012779">
      <w:pPr>
        <w:pStyle w:val="ListBullet3"/>
      </w:pPr>
      <w:r w:rsidRPr="00012779">
        <w:t>map of GPS d</w:t>
      </w:r>
      <w:r w:rsidRPr="00012779">
        <w:t>ata locations</w:t>
      </w:r>
    </w:p>
    <w:p w:rsidR="00000000" w:rsidRPr="00012779" w:rsidP="00012779">
      <w:pPr>
        <w:pStyle w:val="ListBullet3"/>
      </w:pPr>
      <w:r w:rsidRPr="00012779">
        <w:t>sampling, monitoring or in-field test data and results</w:t>
      </w:r>
    </w:p>
    <w:p w:rsidR="00000000" w:rsidRPr="00012779" w:rsidP="00012779">
      <w:pPr>
        <w:pStyle w:val="ListBullet3"/>
      </w:pPr>
      <w:r w:rsidRPr="00012779">
        <w:t>records of vehicle or equipment use</w:t>
      </w:r>
    </w:p>
    <w:p w:rsidR="00000000" w:rsidRPr="00012779" w:rsidP="00012779">
      <w:pPr>
        <w:pStyle w:val="ListBullet3"/>
      </w:pPr>
      <w:r w:rsidRPr="00012779">
        <w:t>records of time spent and approved expenditure</w:t>
      </w:r>
    </w:p>
    <w:p w:rsidR="00000000" w:rsidRPr="00012779" w:rsidP="00012779">
      <w:pPr>
        <w:pStyle w:val="ListBullet3"/>
      </w:pPr>
      <w:r w:rsidRPr="00012779">
        <w:t>emails and correspondence</w:t>
      </w:r>
    </w:p>
    <w:p w:rsidR="00000000" w:rsidRPr="00012779" w:rsidP="00012779">
      <w:pPr>
        <w:pStyle w:val="ListBullet3"/>
      </w:pPr>
      <w:r w:rsidRPr="00012779">
        <w:t>records of site consultations.</w:t>
      </w:r>
    </w:p>
    <w:p w:rsidR="00000000" w:rsidRPr="00012779" w:rsidP="00012779">
      <w:pPr>
        <w:pStyle w:val="AllowPageBreak"/>
      </w:pPr>
    </w:p>
    <w:p w:rsidR="00000000" w:rsidRPr="00012779" w:rsidP="00012779">
      <w:pPr>
        <w:pStyle w:val="Heading1"/>
      </w:pPr>
      <w:bookmarkStart w:id="3" w:name="O_989970"/>
      <w:bookmarkEnd w:id="3"/>
      <w:r w:rsidRPr="00012779">
        <w:t>Knowledge Evidence</w:t>
      </w:r>
    </w:p>
    <w:p w:rsidR="00000000" w:rsidRPr="00012779" w:rsidP="00C442D1">
      <w:pPr>
        <w:pStyle w:val="BodyText"/>
      </w:pPr>
      <w:r w:rsidRPr="00012779">
        <w:t>There must be evidence the candidate has knowledge of:</w:t>
      </w:r>
    </w:p>
    <w:p w:rsidR="00000000" w:rsidRPr="00012779" w:rsidP="00012779">
      <w:pPr>
        <w:pStyle w:val="ListBullet"/>
      </w:pPr>
      <w:r w:rsidRPr="00012779">
        <w:t>environmental terms, concepts and principles relevant to data collection</w:t>
      </w:r>
    </w:p>
    <w:p w:rsidR="00000000" w:rsidRPr="00012779" w:rsidP="00012779">
      <w:pPr>
        <w:pStyle w:val="ListBullet"/>
      </w:pPr>
      <w:r w:rsidRPr="00012779">
        <w:t>environmental data verification including comparison with expected or reference values, conducting repeat tests, and using dupl</w:t>
      </w:r>
      <w:r w:rsidRPr="00012779">
        <w:t>icate samples or locations</w:t>
      </w:r>
    </w:p>
    <w:p w:rsidR="00000000" w:rsidRPr="00012779" w:rsidP="00012779">
      <w:pPr>
        <w:pStyle w:val="ListBullet"/>
      </w:pPr>
      <w:r w:rsidRPr="00012779">
        <w:t>legislative requirements, standard methods and workplace procedures governing data collection, processing and reporting</w:t>
      </w:r>
    </w:p>
    <w:p w:rsidR="00000000" w:rsidRPr="00012779" w:rsidP="00012779">
      <w:pPr>
        <w:pStyle w:val="ListBullet"/>
      </w:pPr>
      <w:r w:rsidRPr="00012779">
        <w:t xml:space="preserve">sources of background information </w:t>
      </w:r>
    </w:p>
    <w:p w:rsidR="00000000" w:rsidRPr="00012779" w:rsidP="00012779">
      <w:pPr>
        <w:pStyle w:val="ListBullet"/>
      </w:pPr>
      <w:r w:rsidRPr="00012779">
        <w:t>uncertainty, accuracy and precision of measurements and data quality requi</w:t>
      </w:r>
      <w:r w:rsidRPr="00012779">
        <w:t>rements</w:t>
      </w:r>
    </w:p>
    <w:p w:rsidR="00000000" w:rsidRPr="00012779" w:rsidP="00012779">
      <w:pPr>
        <w:pStyle w:val="ListBullet"/>
      </w:pPr>
      <w:r w:rsidRPr="00012779">
        <w:t>data formats</w:t>
      </w:r>
    </w:p>
    <w:p w:rsidR="00000000" w:rsidRPr="00012779" w:rsidP="00012779">
      <w:pPr>
        <w:pStyle w:val="ListBullet"/>
      </w:pPr>
      <w:r w:rsidRPr="00012779">
        <w:t>methods for data processing, manipulation and management</w:t>
      </w:r>
    </w:p>
    <w:p w:rsidR="00000000" w:rsidRPr="00012779" w:rsidP="00012779">
      <w:pPr>
        <w:pStyle w:val="ListBullet"/>
      </w:pPr>
      <w:r w:rsidRPr="00012779">
        <w:t>hazards, health and safety and site environmental management requirements for work role.</w:t>
      </w:r>
    </w:p>
    <w:p w:rsidR="00000000" w:rsidRPr="00012779" w:rsidP="00012779">
      <w:pPr>
        <w:pStyle w:val="AllowPageBreak"/>
      </w:pPr>
    </w:p>
    <w:p w:rsidR="00000000" w:rsidRPr="00012779" w:rsidP="00012779">
      <w:pPr>
        <w:pStyle w:val="Heading1"/>
      </w:pPr>
      <w:bookmarkStart w:id="4" w:name="O_989971"/>
      <w:bookmarkEnd w:id="4"/>
      <w:r w:rsidRPr="00012779">
        <w:t>Assessment Conditions</w:t>
      </w:r>
    </w:p>
    <w:p w:rsidR="00000000" w:rsidRPr="00012779" w:rsidP="00C442D1">
      <w:pPr>
        <w:pStyle w:val="BodyText"/>
      </w:pPr>
      <w:r w:rsidRPr="00012779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12779" w:rsidP="00012779">
      <w:pPr>
        <w:pStyle w:val="ListBullet"/>
      </w:pPr>
      <w:r w:rsidRPr="00012779">
        <w:t xml:space="preserve">use of facilities, equipment and resources, including: </w:t>
      </w:r>
    </w:p>
    <w:p w:rsidR="00000000" w:rsidRPr="00012779" w:rsidP="00012779">
      <w:pPr>
        <w:pStyle w:val="ListBullet2"/>
      </w:pPr>
      <w:r w:rsidRPr="00012779">
        <w:t>access to</w:t>
      </w:r>
      <w:r w:rsidRPr="00012779">
        <w:t xml:space="preserve"> sites and vehicle transport</w:t>
      </w:r>
    </w:p>
    <w:p w:rsidR="00000000" w:rsidRPr="00012779" w:rsidP="00012779">
      <w:pPr>
        <w:pStyle w:val="ListBullet2"/>
      </w:pPr>
      <w:r w:rsidRPr="00012779">
        <w:t>sampling or monitoring equipment and instruments, GPS receivers and related GPS software, camera; consumables; calculator, computer and relevant software or laboratory information system</w:t>
      </w:r>
    </w:p>
    <w:p w:rsidR="00000000" w:rsidRPr="00012779" w:rsidP="00012779">
      <w:pPr>
        <w:pStyle w:val="ListBullet2"/>
      </w:pPr>
      <w:r w:rsidRPr="00012779">
        <w:t>documentation, including site informatio</w:t>
      </w:r>
      <w:r w:rsidRPr="00012779">
        <w:t>n and history, maps, aerial photos; site environmental management plans, codes of practice and field protocols; equipment manuals, workplace procedures, specifications and test or survey methods.</w:t>
      </w:r>
    </w:p>
    <w:p w:rsidR="00000000" w:rsidRPr="00012779" w:rsidP="00C442D1">
      <w:pPr>
        <w:pStyle w:val="BodyText"/>
      </w:pPr>
      <w:r w:rsidRPr="00012779">
        <w:t>Assessors must satisfy the NVR/AQTF mandatory competency req</w:t>
      </w:r>
      <w:r w:rsidRPr="00012779">
        <w:t>uirements for assessors.</w:t>
      </w:r>
    </w:p>
    <w:p w:rsidR="00000000" w:rsidRPr="00012779" w:rsidP="00012779">
      <w:pPr>
        <w:pStyle w:val="Heading1"/>
      </w:pPr>
      <w:bookmarkStart w:id="5" w:name="O_989974"/>
      <w:bookmarkEnd w:id="5"/>
      <w:r w:rsidRPr="00012779">
        <w:t>Links</w:t>
      </w:r>
    </w:p>
    <w:p w:rsidR="00000000" w:rsidRPr="00012779" w:rsidP="00C442D1">
      <w:pPr>
        <w:pStyle w:val="BodyText"/>
      </w:pPr>
      <w:r w:rsidRPr="00012779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874F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12779" w:rsidP="00012779"/>
    <w:sectPr w:rsidSect="000127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7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779" w:rsidRPr="00C442D1" w:rsidP="00C442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7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2D1" w:rsidP="00012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42D1" w:rsidP="00012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42D1" w:rsidP="000127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7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2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2779" w:rsidRPr="00C442D1" w:rsidP="00C442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7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2D1" w:rsidRPr="002D2AF8" w:rsidP="00012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MSS024017 Collect spatial and discrete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C442D1" w:rsidP="000127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B6AE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5EE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DCB0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7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27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7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7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7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7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7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7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7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7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7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779"/>
  </w:style>
  <w:style w:type="character" w:customStyle="1" w:styleId="Heading1Char">
    <w:name w:val="Heading 1 Char"/>
    <w:basedOn w:val="DefaultParagraphFont"/>
    <w:link w:val="Heading1"/>
    <w:rsid w:val="000127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7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7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277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277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27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27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1277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127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7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7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2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27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27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7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7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7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7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27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7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27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7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7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27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27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2779"/>
    <w:rPr>
      <w:b/>
      <w:spacing w:val="0"/>
    </w:rPr>
  </w:style>
  <w:style w:type="paragraph" w:customStyle="1" w:styleId="SuperTitle">
    <w:name w:val="SuperTitle"/>
    <w:basedOn w:val="Title"/>
    <w:rsid w:val="000127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7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7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27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7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27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7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27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7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7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7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7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2779"/>
    <w:rPr>
      <w:i/>
    </w:rPr>
  </w:style>
  <w:style w:type="paragraph" w:styleId="Caption">
    <w:name w:val="caption"/>
    <w:basedOn w:val="BodyText"/>
    <w:next w:val="Normal"/>
    <w:qFormat/>
    <w:rsid w:val="000127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7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7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779"/>
  </w:style>
  <w:style w:type="paragraph" w:styleId="TableofFigures">
    <w:name w:val="table of figures"/>
    <w:basedOn w:val="Normal"/>
    <w:next w:val="Normal"/>
    <w:semiHidden/>
    <w:rsid w:val="000127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77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12779"/>
    <w:rPr>
      <w:rFonts w:ascii="Wingdings" w:hAnsi="Wingdings"/>
    </w:rPr>
  </w:style>
  <w:style w:type="paragraph" w:customStyle="1" w:styleId="TableHeading">
    <w:name w:val="Table Heading"/>
    <w:basedOn w:val="HeadingBase"/>
    <w:rsid w:val="000127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2779"/>
    <w:rPr>
      <w:color w:val="0033CC"/>
      <w:u w:val="none"/>
    </w:rPr>
  </w:style>
  <w:style w:type="paragraph" w:customStyle="1" w:styleId="BodyTextRight">
    <w:name w:val="Body Text Right"/>
    <w:basedOn w:val="BodyText"/>
    <w:rsid w:val="000127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7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77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7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7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7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2779"/>
    <w:rPr>
      <w:sz w:val="32"/>
    </w:rPr>
  </w:style>
  <w:style w:type="paragraph" w:customStyle="1" w:styleId="HeadingProcedure">
    <w:name w:val="Heading Procedure"/>
    <w:basedOn w:val="HeadingBase"/>
    <w:next w:val="Normal"/>
    <w:rsid w:val="000127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779"/>
    <w:pPr>
      <w:spacing w:before="60" w:after="60"/>
    </w:pPr>
  </w:style>
  <w:style w:type="paragraph" w:styleId="ListContinue">
    <w:name w:val="List Continue"/>
    <w:basedOn w:val="List"/>
    <w:rsid w:val="00012779"/>
    <w:pPr>
      <w:ind w:firstLine="0"/>
    </w:pPr>
  </w:style>
  <w:style w:type="paragraph" w:customStyle="1" w:styleId="ListNote">
    <w:name w:val="List Note"/>
    <w:basedOn w:val="List"/>
    <w:rsid w:val="000127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7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7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779"/>
    <w:rPr>
      <w:rFonts w:ascii="Courier New" w:hAnsi="Courier New"/>
    </w:rPr>
  </w:style>
  <w:style w:type="paragraph" w:customStyle="1" w:styleId="NoteBullet">
    <w:name w:val="Note Bullet"/>
    <w:basedOn w:val="Note"/>
    <w:rsid w:val="000127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7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7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7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7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27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7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2779"/>
    <w:rPr>
      <w:b/>
      <w:smallCaps/>
    </w:rPr>
  </w:style>
  <w:style w:type="paragraph" w:customStyle="1" w:styleId="TableListNumber">
    <w:name w:val="Table List Number"/>
    <w:basedOn w:val="ListNumber"/>
    <w:rsid w:val="000127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7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779"/>
    <w:pPr>
      <w:numPr>
        <w:numId w:val="10"/>
      </w:numPr>
    </w:pPr>
  </w:style>
  <w:style w:type="paragraph" w:customStyle="1" w:styleId="ListAlpha2">
    <w:name w:val="List Alpha 2"/>
    <w:basedOn w:val="List2"/>
    <w:rsid w:val="00012779"/>
    <w:pPr>
      <w:numPr>
        <w:numId w:val="9"/>
      </w:numPr>
    </w:pPr>
  </w:style>
  <w:style w:type="paragraph" w:styleId="List2">
    <w:name w:val="List 2"/>
    <w:basedOn w:val="BodyText"/>
    <w:rsid w:val="000127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7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7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77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1277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12779"/>
    <w:pPr>
      <w:numPr>
        <w:numId w:val="5"/>
      </w:numPr>
    </w:pPr>
  </w:style>
  <w:style w:type="paragraph" w:styleId="ListContinue2">
    <w:name w:val="List Continue 2"/>
    <w:basedOn w:val="List2"/>
    <w:rsid w:val="00012779"/>
    <w:pPr>
      <w:ind w:firstLine="0"/>
    </w:pPr>
  </w:style>
  <w:style w:type="paragraph" w:styleId="ListContinue3">
    <w:name w:val="List Continue 3"/>
    <w:basedOn w:val="List3"/>
    <w:rsid w:val="00012779"/>
    <w:pPr>
      <w:ind w:left="1021" w:firstLine="0"/>
    </w:pPr>
  </w:style>
  <w:style w:type="paragraph" w:styleId="ListContinue4">
    <w:name w:val="List Continue 4"/>
    <w:basedOn w:val="List4"/>
    <w:rsid w:val="00012779"/>
    <w:pPr>
      <w:ind w:firstLine="0"/>
    </w:pPr>
  </w:style>
  <w:style w:type="paragraph" w:styleId="ListContinue5">
    <w:name w:val="List Continue 5"/>
    <w:basedOn w:val="List5"/>
    <w:rsid w:val="00012779"/>
    <w:pPr>
      <w:ind w:firstLine="0"/>
    </w:pPr>
  </w:style>
  <w:style w:type="paragraph" w:styleId="ListNumber3">
    <w:name w:val="List Number 3"/>
    <w:basedOn w:val="List3"/>
    <w:rsid w:val="00012779"/>
    <w:pPr>
      <w:numPr>
        <w:numId w:val="6"/>
      </w:numPr>
    </w:pPr>
  </w:style>
  <w:style w:type="paragraph" w:styleId="ListNumber4">
    <w:name w:val="List Number 4"/>
    <w:basedOn w:val="List4"/>
    <w:rsid w:val="00012779"/>
    <w:pPr>
      <w:numPr>
        <w:numId w:val="7"/>
      </w:numPr>
    </w:pPr>
  </w:style>
  <w:style w:type="paragraph" w:styleId="ListNumber5">
    <w:name w:val="List Number 5"/>
    <w:basedOn w:val="List5"/>
    <w:rsid w:val="00012779"/>
    <w:pPr>
      <w:numPr>
        <w:numId w:val="8"/>
      </w:numPr>
    </w:pPr>
  </w:style>
  <w:style w:type="paragraph" w:styleId="BlockText">
    <w:name w:val="Block Text"/>
    <w:basedOn w:val="Normal"/>
    <w:rsid w:val="000127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7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779"/>
    <w:rPr>
      <w:sz w:val="16"/>
      <w:vertAlign w:val="superscript"/>
    </w:rPr>
  </w:style>
  <w:style w:type="character" w:customStyle="1" w:styleId="Symbols">
    <w:name w:val="Symbols"/>
    <w:basedOn w:val="DefaultParagraphFont"/>
    <w:rsid w:val="00012779"/>
    <w:rPr>
      <w:rFonts w:ascii="Symbol" w:hAnsi="Symbol"/>
    </w:rPr>
  </w:style>
  <w:style w:type="character" w:customStyle="1" w:styleId="MenuOptions">
    <w:name w:val="Menu Options"/>
    <w:basedOn w:val="DefaultParagraphFont"/>
    <w:rsid w:val="000127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779"/>
    <w:rPr>
      <w:b/>
    </w:rPr>
  </w:style>
  <w:style w:type="character" w:customStyle="1" w:styleId="Underlined">
    <w:name w:val="Underlined"/>
    <w:basedOn w:val="DefaultParagraphFont"/>
    <w:rsid w:val="00012779"/>
    <w:rPr>
      <w:u w:val="single"/>
    </w:rPr>
  </w:style>
  <w:style w:type="paragraph" w:customStyle="1" w:styleId="TableBodyTextRight">
    <w:name w:val="Table Body Text Right"/>
    <w:basedOn w:val="TableBodyText"/>
    <w:rsid w:val="000127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779"/>
    <w:rPr>
      <w:sz w:val="18"/>
    </w:rPr>
  </w:style>
  <w:style w:type="paragraph" w:customStyle="1" w:styleId="BodySmallRight">
    <w:name w:val="Body Small Right"/>
    <w:basedOn w:val="BodyTextRight"/>
    <w:rsid w:val="00012779"/>
    <w:rPr>
      <w:sz w:val="18"/>
      <w:szCs w:val="18"/>
    </w:rPr>
  </w:style>
  <w:style w:type="paragraph" w:customStyle="1" w:styleId="MarginEdition">
    <w:name w:val="Margin Edition"/>
    <w:basedOn w:val="MarginNote"/>
    <w:rsid w:val="000127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779"/>
    <w:rPr>
      <w:sz w:val="2"/>
      <w:szCs w:val="2"/>
    </w:rPr>
  </w:style>
  <w:style w:type="character" w:customStyle="1" w:styleId="Small">
    <w:name w:val="Small"/>
    <w:basedOn w:val="DefaultParagraphFont"/>
    <w:rsid w:val="00012779"/>
    <w:rPr>
      <w:sz w:val="16"/>
    </w:rPr>
  </w:style>
  <w:style w:type="paragraph" w:customStyle="1" w:styleId="WideTable">
    <w:name w:val="Wide Table"/>
    <w:basedOn w:val="Normal"/>
    <w:rsid w:val="000127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779"/>
  </w:style>
  <w:style w:type="paragraph" w:styleId="Quote">
    <w:name w:val="Quote"/>
    <w:basedOn w:val="Heading1"/>
    <w:link w:val="QuoteChar"/>
    <w:qFormat/>
    <w:rsid w:val="000127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7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779"/>
    <w:pPr>
      <w:pageBreakBefore/>
    </w:pPr>
  </w:style>
  <w:style w:type="paragraph" w:customStyle="1" w:styleId="Border">
    <w:name w:val="Border"/>
    <w:basedOn w:val="Normal"/>
    <w:qFormat/>
    <w:rsid w:val="000127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7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7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7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27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7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7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7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7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779"/>
    <w:rPr>
      <w:u w:val="single"/>
    </w:rPr>
  </w:style>
  <w:style w:type="character" w:customStyle="1" w:styleId="BoldandItalics">
    <w:name w:val="Bold and Italics"/>
    <w:qFormat/>
    <w:rsid w:val="00012779"/>
    <w:rPr>
      <w:b/>
      <w:i/>
      <w:u w:val="none"/>
    </w:rPr>
  </w:style>
  <w:style w:type="paragraph" w:styleId="BalloonText">
    <w:name w:val="Balloon Text"/>
    <w:basedOn w:val="Normal"/>
    <w:link w:val="BalloonTextChar"/>
    <w:rsid w:val="00012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7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27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7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27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27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2779"/>
    <w:pPr>
      <w:spacing w:before="0" w:after="0"/>
    </w:pPr>
  </w:style>
  <w:style w:type="paragraph" w:customStyle="1" w:styleId="BodyTextBold">
    <w:name w:val="Body Text Bold"/>
    <w:basedOn w:val="BodyText"/>
    <w:qFormat/>
    <w:rsid w:val="00012779"/>
    <w:rPr>
      <w:b/>
    </w:rPr>
  </w:style>
  <w:style w:type="character" w:styleId="Hyperlink">
    <w:name w:val="Hyperlink"/>
    <w:basedOn w:val="DefaultParagraphFont"/>
    <w:uiPriority w:val="99"/>
    <w:unhideWhenUsed/>
    <w:rsid w:val="00C442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2422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MSS024017 Collect spatial and discrete environmental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2022-04-05T04:59:00Z</dcterms:created>
  <dcterms:modified xsi:type="dcterms:W3CDTF">2022-04-05T04:59:00Z</dcterms:modified>
</cp:coreProperties>
</file>