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651" w:rsidP="009A5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MSS024016 Process and present environmental data</w:t>
      </w:r>
      <w:r>
        <w:fldChar w:fldCharType="end"/>
      </w:r>
    </w:p>
    <w:p w:rsidR="009A5651" w:rsidP="009A5651">
      <w:pPr>
        <w:pStyle w:val="Version"/>
        <w:sectPr w:rsidSect="00660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812" w:rsidP="00660812">
      <w:pPr>
        <w:pStyle w:val="SuperHeading"/>
      </w:pPr>
      <w:r w:rsidRPr="00660812">
        <w:t>MSS024016 Process and present environmental data</w:t>
      </w:r>
    </w:p>
    <w:p w:rsidR="00000000" w:rsidRPr="00660812" w:rsidP="00660812">
      <w:pPr>
        <w:pStyle w:val="Heading1"/>
      </w:pPr>
      <w:bookmarkStart w:id="1" w:name="O_989939"/>
      <w:bookmarkEnd w:id="1"/>
      <w:r w:rsidRPr="00660812">
        <w:t>Modification History</w:t>
      </w:r>
    </w:p>
    <w:p w:rsidR="00000000" w:rsidRPr="00660812" w:rsidP="009A5651">
      <w:pPr>
        <w:pStyle w:val="BodyText"/>
      </w:pPr>
      <w:r w:rsidRPr="00660812">
        <w:t>Release 1. Updated unit code. Changes to performance criteria. Range of conditions removed. Assessment requirements amended. Equivalent outcome.</w:t>
      </w:r>
    </w:p>
    <w:p w:rsidR="00000000" w:rsidRPr="00660812" w:rsidP="00660812">
      <w:pPr>
        <w:pStyle w:val="Heading1"/>
      </w:pPr>
      <w:bookmarkStart w:id="2" w:name="O_989940"/>
      <w:bookmarkEnd w:id="2"/>
      <w:r w:rsidRPr="00660812">
        <w:t>Application</w:t>
      </w:r>
    </w:p>
    <w:p w:rsidR="00000000" w:rsidRPr="00660812" w:rsidP="009A5651">
      <w:pPr>
        <w:pStyle w:val="BodyText"/>
      </w:pPr>
      <w:r w:rsidRPr="00660812">
        <w:t>This unit describes the skills and knowledge to retri</w:t>
      </w:r>
      <w:r w:rsidRPr="00660812">
        <w:t xml:space="preserve">eve environmental data; evaluate formulae; perform scientific calculations; present and interpret information in tables, graphs and simple maps; and keep accurate records. </w:t>
      </w:r>
    </w:p>
    <w:p w:rsidR="00000000" w:rsidRPr="00660812" w:rsidP="009A5651">
      <w:pPr>
        <w:pStyle w:val="BodyText"/>
      </w:pPr>
      <w:r w:rsidRPr="00660812">
        <w:t>This unit applies to environmental technicians working in all industry sectors. The</w:t>
      </w:r>
      <w:r w:rsidRPr="00660812">
        <w:t xml:space="preserve"> unit requires personnel to solve problems of limited complexity where the information may not be obvious, but not contradictory, and can be determined by direct reasoning.</w:t>
      </w:r>
    </w:p>
    <w:p w:rsidR="00000000" w:rsidRPr="00660812" w:rsidP="009A5651">
      <w:pPr>
        <w:pStyle w:val="BodyText"/>
      </w:pPr>
      <w:r w:rsidRPr="00660812">
        <w:t>No licensing or certification requirements exist at the time of publication. Releva</w:t>
      </w:r>
      <w:r w:rsidRPr="00660812">
        <w:t>nt legislation, industry standards and codes of practice within Australia must be applied.</w:t>
      </w:r>
    </w:p>
    <w:p w:rsidR="00000000" w:rsidRPr="00660812" w:rsidP="00660812">
      <w:pPr>
        <w:pStyle w:val="Heading1"/>
      </w:pPr>
      <w:bookmarkStart w:id="3" w:name="O_989941"/>
      <w:bookmarkEnd w:id="3"/>
      <w:r w:rsidRPr="00660812">
        <w:t>Pre-requisite Unit</w:t>
      </w:r>
    </w:p>
    <w:p w:rsidR="00000000" w:rsidRPr="00660812" w:rsidP="009A5651">
      <w:pPr>
        <w:pStyle w:val="BodyText"/>
      </w:pPr>
      <w:r w:rsidRPr="00660812">
        <w:t>Nil</w:t>
      </w:r>
    </w:p>
    <w:p w:rsidR="00000000" w:rsidRPr="00660812" w:rsidP="00660812">
      <w:pPr>
        <w:pStyle w:val="Heading1"/>
      </w:pPr>
      <w:bookmarkStart w:id="4" w:name="O_989942"/>
      <w:bookmarkEnd w:id="4"/>
      <w:r w:rsidRPr="00660812">
        <w:t>Competency Field</w:t>
      </w:r>
    </w:p>
    <w:p w:rsidR="00000000" w:rsidRPr="00660812" w:rsidP="009A5651">
      <w:pPr>
        <w:pStyle w:val="BodyText"/>
      </w:pPr>
      <w:r w:rsidRPr="00660812">
        <w:t>Data</w:t>
      </w:r>
    </w:p>
    <w:p w:rsidR="00000000" w:rsidRPr="00660812" w:rsidP="00660812">
      <w:pPr>
        <w:pStyle w:val="Heading1"/>
      </w:pPr>
      <w:bookmarkStart w:id="5" w:name="O_989943"/>
      <w:bookmarkEnd w:id="5"/>
      <w:r w:rsidRPr="00660812">
        <w:t>Unit Sector</w:t>
      </w:r>
    </w:p>
    <w:p w:rsidR="00000000" w:rsidRPr="00660812" w:rsidP="009A5651">
      <w:pPr>
        <w:pStyle w:val="BodyText"/>
      </w:pPr>
      <w:r w:rsidRPr="00660812">
        <w:t>Environmental</w:t>
      </w:r>
    </w:p>
    <w:p w:rsidR="00000000" w:rsidRPr="00660812" w:rsidP="00660812">
      <w:pPr>
        <w:pStyle w:val="Heading1"/>
      </w:pPr>
      <w:bookmarkStart w:id="6" w:name="O_989944"/>
      <w:bookmarkEnd w:id="6"/>
      <w:r w:rsidRPr="00660812">
        <w:t>Elements and Performance C</w:t>
      </w:r>
      <w:r w:rsidRPr="00660812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Performance criteria describe the performance needed to demonstrate achievement of the element.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12" w:rsidP="00660812">
            <w:pPr>
              <w:pStyle w:val="BodyText"/>
            </w:pPr>
            <w:r w:rsidRPr="0066081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12" w:rsidP="00660812">
            <w:pPr>
              <w:pStyle w:val="BodyText"/>
            </w:pPr>
            <w:r w:rsidRPr="00660812">
              <w:rPr>
                <w:rStyle w:val="SpecialBold"/>
              </w:rPr>
              <w:t>Retrieve and check environmental data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Read and interpret workplace procedures for processing data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12" w:rsidP="00660812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Store and retrieve data using appropriate files and application software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Verify the quality of data using workplace procedures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Rectify errors in data using workplace procedures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12" w:rsidP="00660812">
            <w:pPr>
              <w:pStyle w:val="BodyText"/>
            </w:pPr>
            <w:r w:rsidRPr="0066081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rPr>
                <w:rStyle w:val="SpecialBold"/>
              </w:rPr>
              <w:t>Calculate scientific quantities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Calculate statistical values for given data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Calculate scientific quantities using given formulae and data and estimate uncertainties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Ensure calculated quantities are consistent with estimations and expectations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Report all calculated quantities using the appropriate units and correct number of significant figures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12" w:rsidP="00660812">
            <w:pPr>
              <w:pStyle w:val="BodyText"/>
            </w:pPr>
            <w:r w:rsidRPr="0066081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rPr>
                <w:rStyle w:val="SpecialBold"/>
              </w:rPr>
              <w:t>Present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Present data in clearly labelled tables, charts and simple maps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Graph data using appropriate scales to span the range of data or display trends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Report all data using the appropriate units and number of significant figures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12" w:rsidP="00660812">
            <w:pPr>
              <w:pStyle w:val="BodyText"/>
            </w:pPr>
            <w:r w:rsidRPr="0066081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rPr>
                <w:rStyle w:val="SpecialBold"/>
              </w:rPr>
              <w:t>Read and interpret data variations and trends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Compare data with reference values or expected ranges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Recognise and report significant variations and trends in data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Interpret significant features of graphs, including gradients, intercepts, maximum and minimum values, and limit lines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12" w:rsidP="00660812">
            <w:pPr>
              <w:pStyle w:val="BodyText"/>
            </w:pPr>
            <w:r w:rsidRPr="0066081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rPr>
                <w:rStyle w:val="SpecialBold"/>
              </w:rPr>
              <w:t>Keep accurate written records and maintain confidentiality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Transcribe information accurately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Verify the accuracy of records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File and store workplace records in accordance with workplace procedures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File all reference documents logically and keep them up-to-date and secured</w:t>
            </w:r>
          </w:p>
        </w:tc>
      </w:tr>
      <w:tr w:rsidTr="00660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812">
            <w:pPr>
              <w:pStyle w:val="BodyText"/>
              <w:rPr>
                <w:lang w:val="en-NZ"/>
              </w:rPr>
            </w:pPr>
            <w:r w:rsidRPr="0066081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812" w:rsidP="00660812">
            <w:pPr>
              <w:pStyle w:val="BodyText"/>
            </w:pPr>
            <w:r w:rsidRPr="00660812">
              <w:t>Observe workplace confidentiality standards</w:t>
            </w:r>
          </w:p>
        </w:tc>
      </w:tr>
    </w:tbl>
    <w:p w:rsidR="00000000" w:rsidRPr="00660812" w:rsidP="00660812">
      <w:pPr>
        <w:pStyle w:val="BodyText"/>
      </w:pPr>
    </w:p>
    <w:p w:rsidR="00000000" w:rsidRPr="00660812" w:rsidP="00660812">
      <w:pPr>
        <w:pStyle w:val="AllowPageBreak"/>
      </w:pPr>
    </w:p>
    <w:p w:rsidR="00000000" w:rsidRPr="00660812" w:rsidP="00660812">
      <w:pPr>
        <w:pStyle w:val="Heading1"/>
      </w:pPr>
      <w:bookmarkStart w:id="7" w:name="O_989945"/>
      <w:bookmarkEnd w:id="7"/>
      <w:r w:rsidRPr="00660812">
        <w:t>Foundation Skills</w:t>
      </w:r>
    </w:p>
    <w:p w:rsidR="00000000" w:rsidRPr="00660812" w:rsidP="009A5651">
      <w:pPr>
        <w:pStyle w:val="BodyText"/>
      </w:pPr>
      <w:r w:rsidRPr="00660812">
        <w:t>This section describes those language, literacy, numeracy and employment skills that are essential to performance.</w:t>
      </w:r>
    </w:p>
    <w:p w:rsidR="00000000" w:rsidRPr="00660812" w:rsidP="009A5651">
      <w:pPr>
        <w:pStyle w:val="BodyText"/>
      </w:pPr>
      <w:r w:rsidRPr="00660812">
        <w:t>Foundation skills essential to performance are explicit in the performance criteria of this unit of competency.</w:t>
      </w:r>
    </w:p>
    <w:p w:rsidR="00000000" w:rsidRPr="00660812" w:rsidP="00660812">
      <w:pPr>
        <w:pStyle w:val="Heading1"/>
      </w:pPr>
      <w:bookmarkStart w:id="8" w:name="O_989947"/>
      <w:bookmarkEnd w:id="8"/>
      <w:r w:rsidRPr="00660812">
        <w:t>Unit Mapping Information</w:t>
      </w:r>
    </w:p>
    <w:p w:rsidR="00000000" w:rsidRPr="00660812" w:rsidP="009A5651">
      <w:pPr>
        <w:pStyle w:val="BodyText"/>
      </w:pPr>
      <w:r w:rsidRPr="00660812">
        <w:t>Release 1. Supersedes and is equivalent to MSS024004 Process and present environmental data.</w:t>
      </w:r>
    </w:p>
    <w:p w:rsidR="00000000" w:rsidRPr="00660812" w:rsidP="00660812">
      <w:pPr>
        <w:pStyle w:val="Heading1"/>
      </w:pPr>
      <w:bookmarkStart w:id="9" w:name="O_989954"/>
      <w:bookmarkEnd w:id="9"/>
      <w:r w:rsidRPr="00660812">
        <w:t>Links</w:t>
      </w:r>
    </w:p>
    <w:p w:rsidR="00000000" w:rsidRPr="00660812" w:rsidP="009A5651">
      <w:pPr>
        <w:pStyle w:val="BodyText"/>
      </w:pPr>
      <w:r w:rsidRPr="00660812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107E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60812" w:rsidP="00660812"/>
    <w:sectPr w:rsidSect="006608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12" w:rsidRPr="009A5651" w:rsidP="009A5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51" w:rsidP="00660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651" w:rsidP="00660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5651" w:rsidP="006608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812" w:rsidRPr="009A5651" w:rsidP="009A5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51" w:rsidRPr="002D2AF8" w:rsidP="00660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MSS024016 Process and present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9A5651" w:rsidP="006608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812"/>
  </w:style>
  <w:style w:type="character" w:customStyle="1" w:styleId="Heading1Char">
    <w:name w:val="Heading 1 Char"/>
    <w:basedOn w:val="DefaultParagraphFont"/>
    <w:link w:val="Heading1"/>
    <w:rsid w:val="00660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8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8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0812"/>
    <w:rPr>
      <w:b/>
      <w:spacing w:val="0"/>
    </w:rPr>
  </w:style>
  <w:style w:type="paragraph" w:customStyle="1" w:styleId="SuperHeading">
    <w:name w:val="SuperHeading"/>
    <w:basedOn w:val="Normal"/>
    <w:rsid w:val="006608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8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8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8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8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08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0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08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0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8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8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812"/>
    <w:rPr>
      <w:i/>
    </w:rPr>
  </w:style>
  <w:style w:type="paragraph" w:styleId="Caption">
    <w:name w:val="caption"/>
    <w:basedOn w:val="BodyText"/>
    <w:next w:val="Normal"/>
    <w:qFormat/>
    <w:rsid w:val="00660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812"/>
  </w:style>
  <w:style w:type="paragraph" w:styleId="TableofFigures">
    <w:name w:val="table of figures"/>
    <w:basedOn w:val="Normal"/>
    <w:next w:val="Normal"/>
    <w:semiHidden/>
    <w:rsid w:val="00660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8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0812"/>
    <w:rPr>
      <w:rFonts w:ascii="Wingdings" w:hAnsi="Wingdings"/>
    </w:rPr>
  </w:style>
  <w:style w:type="paragraph" w:customStyle="1" w:styleId="TableHeading">
    <w:name w:val="Table Heading"/>
    <w:basedOn w:val="HeadingBase"/>
    <w:rsid w:val="00660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812"/>
    <w:rPr>
      <w:color w:val="0033CC"/>
      <w:u w:val="none"/>
    </w:rPr>
  </w:style>
  <w:style w:type="paragraph" w:customStyle="1" w:styleId="BodyTextRight">
    <w:name w:val="Body Text Right"/>
    <w:basedOn w:val="BodyText"/>
    <w:rsid w:val="00660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8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8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812"/>
    <w:rPr>
      <w:sz w:val="32"/>
    </w:rPr>
  </w:style>
  <w:style w:type="paragraph" w:customStyle="1" w:styleId="HeadingProcedure">
    <w:name w:val="Heading Procedure"/>
    <w:basedOn w:val="HeadingBase"/>
    <w:next w:val="Normal"/>
    <w:rsid w:val="00660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812"/>
    <w:pPr>
      <w:spacing w:before="60" w:after="60"/>
    </w:pPr>
  </w:style>
  <w:style w:type="paragraph" w:styleId="ListContinue">
    <w:name w:val="List Continue"/>
    <w:basedOn w:val="List"/>
    <w:rsid w:val="00660812"/>
    <w:pPr>
      <w:ind w:firstLine="0"/>
    </w:pPr>
  </w:style>
  <w:style w:type="paragraph" w:customStyle="1" w:styleId="ListNote">
    <w:name w:val="List Note"/>
    <w:basedOn w:val="List"/>
    <w:rsid w:val="00660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812"/>
    <w:rPr>
      <w:rFonts w:ascii="Courier New" w:hAnsi="Courier New"/>
    </w:rPr>
  </w:style>
  <w:style w:type="paragraph" w:customStyle="1" w:styleId="NoteBullet">
    <w:name w:val="Note Bullet"/>
    <w:basedOn w:val="Note"/>
    <w:rsid w:val="00660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8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0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8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812"/>
    <w:rPr>
      <w:b/>
      <w:smallCaps/>
    </w:rPr>
  </w:style>
  <w:style w:type="paragraph" w:customStyle="1" w:styleId="TableListNumber">
    <w:name w:val="Table List Number"/>
    <w:basedOn w:val="ListNumber"/>
    <w:rsid w:val="00660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812"/>
    <w:pPr>
      <w:numPr>
        <w:numId w:val="7"/>
      </w:numPr>
    </w:pPr>
  </w:style>
  <w:style w:type="paragraph" w:customStyle="1" w:styleId="ListAlpha2">
    <w:name w:val="List Alpha 2"/>
    <w:basedOn w:val="List2"/>
    <w:rsid w:val="00660812"/>
    <w:pPr>
      <w:numPr>
        <w:numId w:val="6"/>
      </w:numPr>
    </w:pPr>
  </w:style>
  <w:style w:type="paragraph" w:styleId="List2">
    <w:name w:val="List 2"/>
    <w:basedOn w:val="BodyText"/>
    <w:rsid w:val="006608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8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8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8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0812"/>
    <w:pPr>
      <w:numPr>
        <w:numId w:val="2"/>
      </w:numPr>
    </w:pPr>
  </w:style>
  <w:style w:type="paragraph" w:styleId="ListContinue2">
    <w:name w:val="List Continue 2"/>
    <w:basedOn w:val="List2"/>
    <w:rsid w:val="00660812"/>
    <w:pPr>
      <w:ind w:firstLine="0"/>
    </w:pPr>
  </w:style>
  <w:style w:type="paragraph" w:styleId="ListContinue3">
    <w:name w:val="List Continue 3"/>
    <w:basedOn w:val="List3"/>
    <w:rsid w:val="00660812"/>
    <w:pPr>
      <w:ind w:left="1021" w:firstLine="0"/>
    </w:pPr>
  </w:style>
  <w:style w:type="paragraph" w:styleId="ListContinue4">
    <w:name w:val="List Continue 4"/>
    <w:basedOn w:val="List4"/>
    <w:rsid w:val="00660812"/>
    <w:pPr>
      <w:ind w:firstLine="0"/>
    </w:pPr>
  </w:style>
  <w:style w:type="paragraph" w:styleId="ListContinue5">
    <w:name w:val="List Continue 5"/>
    <w:basedOn w:val="List5"/>
    <w:rsid w:val="00660812"/>
    <w:pPr>
      <w:ind w:firstLine="0"/>
    </w:pPr>
  </w:style>
  <w:style w:type="paragraph" w:styleId="ListNumber3">
    <w:name w:val="List Number 3"/>
    <w:basedOn w:val="List3"/>
    <w:rsid w:val="00660812"/>
    <w:pPr>
      <w:numPr>
        <w:numId w:val="3"/>
      </w:numPr>
    </w:pPr>
  </w:style>
  <w:style w:type="paragraph" w:styleId="ListNumber4">
    <w:name w:val="List Number 4"/>
    <w:basedOn w:val="List4"/>
    <w:rsid w:val="00660812"/>
    <w:pPr>
      <w:numPr>
        <w:numId w:val="4"/>
      </w:numPr>
    </w:pPr>
  </w:style>
  <w:style w:type="paragraph" w:styleId="ListNumber5">
    <w:name w:val="List Number 5"/>
    <w:basedOn w:val="List5"/>
    <w:rsid w:val="00660812"/>
    <w:pPr>
      <w:numPr>
        <w:numId w:val="5"/>
      </w:numPr>
    </w:pPr>
  </w:style>
  <w:style w:type="paragraph" w:styleId="BlockText">
    <w:name w:val="Block Text"/>
    <w:basedOn w:val="Normal"/>
    <w:rsid w:val="00660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812"/>
    <w:rPr>
      <w:sz w:val="16"/>
      <w:vertAlign w:val="superscript"/>
    </w:rPr>
  </w:style>
  <w:style w:type="character" w:customStyle="1" w:styleId="Symbols">
    <w:name w:val="Symbols"/>
    <w:basedOn w:val="DefaultParagraphFont"/>
    <w:rsid w:val="00660812"/>
    <w:rPr>
      <w:rFonts w:ascii="Symbol" w:hAnsi="Symbol"/>
    </w:rPr>
  </w:style>
  <w:style w:type="character" w:customStyle="1" w:styleId="MenuOptions">
    <w:name w:val="Menu Options"/>
    <w:basedOn w:val="DefaultParagraphFont"/>
    <w:rsid w:val="00660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812"/>
    <w:rPr>
      <w:b/>
    </w:rPr>
  </w:style>
  <w:style w:type="character" w:customStyle="1" w:styleId="Underlined">
    <w:name w:val="Underlined"/>
    <w:basedOn w:val="DefaultParagraphFont"/>
    <w:rsid w:val="00660812"/>
    <w:rPr>
      <w:u w:val="single"/>
    </w:rPr>
  </w:style>
  <w:style w:type="paragraph" w:customStyle="1" w:styleId="TableBodyTextRight">
    <w:name w:val="Table Body Text Right"/>
    <w:basedOn w:val="TableBodyText"/>
    <w:rsid w:val="00660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812"/>
    <w:rPr>
      <w:sz w:val="18"/>
    </w:rPr>
  </w:style>
  <w:style w:type="paragraph" w:customStyle="1" w:styleId="BodySmallRight">
    <w:name w:val="Body Small Right"/>
    <w:basedOn w:val="BodyTextRight"/>
    <w:rsid w:val="00660812"/>
    <w:rPr>
      <w:sz w:val="18"/>
      <w:szCs w:val="18"/>
    </w:rPr>
  </w:style>
  <w:style w:type="paragraph" w:customStyle="1" w:styleId="MarginEdition">
    <w:name w:val="Margin Edition"/>
    <w:basedOn w:val="MarginNote"/>
    <w:rsid w:val="00660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812"/>
    <w:rPr>
      <w:sz w:val="2"/>
      <w:szCs w:val="2"/>
    </w:rPr>
  </w:style>
  <w:style w:type="character" w:customStyle="1" w:styleId="Small">
    <w:name w:val="Small"/>
    <w:basedOn w:val="DefaultParagraphFont"/>
    <w:rsid w:val="00660812"/>
    <w:rPr>
      <w:sz w:val="16"/>
    </w:rPr>
  </w:style>
  <w:style w:type="paragraph" w:customStyle="1" w:styleId="WideTable">
    <w:name w:val="Wide Table"/>
    <w:basedOn w:val="Normal"/>
    <w:rsid w:val="00660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812"/>
  </w:style>
  <w:style w:type="paragraph" w:styleId="Quote">
    <w:name w:val="Quote"/>
    <w:basedOn w:val="Heading1"/>
    <w:link w:val="QuoteChar"/>
    <w:qFormat/>
    <w:rsid w:val="00660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812"/>
    <w:pPr>
      <w:pageBreakBefore/>
    </w:pPr>
  </w:style>
  <w:style w:type="paragraph" w:customStyle="1" w:styleId="Border">
    <w:name w:val="Border"/>
    <w:basedOn w:val="Normal"/>
    <w:qFormat/>
    <w:rsid w:val="00660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8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812"/>
    <w:rPr>
      <w:u w:val="single"/>
    </w:rPr>
  </w:style>
  <w:style w:type="character" w:customStyle="1" w:styleId="BoldandItalics">
    <w:name w:val="Bold and Italics"/>
    <w:qFormat/>
    <w:rsid w:val="00660812"/>
    <w:rPr>
      <w:b/>
      <w:i/>
      <w:u w:val="none"/>
    </w:rPr>
  </w:style>
  <w:style w:type="paragraph" w:styleId="BalloonText">
    <w:name w:val="Balloon Text"/>
    <w:basedOn w:val="Normal"/>
    <w:link w:val="BalloonTextChar"/>
    <w:rsid w:val="00660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8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8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8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8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8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812"/>
    <w:pPr>
      <w:spacing w:before="0" w:after="0"/>
    </w:pPr>
  </w:style>
  <w:style w:type="paragraph" w:customStyle="1" w:styleId="BodyTextBold">
    <w:name w:val="Body Text Bold"/>
    <w:basedOn w:val="BodyText"/>
    <w:qFormat/>
    <w:rsid w:val="00660812"/>
    <w:rPr>
      <w:b/>
    </w:rPr>
  </w:style>
  <w:style w:type="character" w:styleId="Hyperlink">
    <w:name w:val="Hyperlink"/>
    <w:basedOn w:val="DefaultParagraphFont"/>
    <w:uiPriority w:val="99"/>
    <w:unhideWhenUsed/>
    <w:rsid w:val="009A5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3033</Characters>
  <Application>Microsoft Office Word</Application>
  <DocSecurity>0</DocSecurity>
  <Lines>168</Lines>
  <Paragraphs>89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MSS024016 Process and present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2022-04-05T04:49:00Z</dcterms:created>
  <dcterms:modified xsi:type="dcterms:W3CDTF">2022-04-05T04:49:00Z</dcterms:modified>
</cp:coreProperties>
</file>