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E85" w:rsidP="00567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MSS024015 Apply an understanding of environmental principles to a site</w:t>
      </w:r>
      <w:r>
        <w:fldChar w:fldCharType="end"/>
      </w:r>
    </w:p>
    <w:p w:rsidR="00567E85" w:rsidP="00567E85">
      <w:pPr>
        <w:pStyle w:val="Version"/>
        <w:sectPr w:rsidSect="005844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4FC" w:rsidP="005844FC">
      <w:pPr>
        <w:pStyle w:val="SuperHeading"/>
      </w:pPr>
      <w:r w:rsidRPr="005844FC">
        <w:t>Assessment Requirements for MSS024015 Apply an understanding of environmental principles to a site</w:t>
      </w:r>
    </w:p>
    <w:p w:rsidR="00000000" w:rsidRPr="005844FC" w:rsidP="005844FC">
      <w:pPr>
        <w:pStyle w:val="Heading1"/>
      </w:pPr>
      <w:bookmarkStart w:id="1" w:name="O_989569"/>
      <w:bookmarkEnd w:id="1"/>
      <w:r w:rsidRPr="005844FC">
        <w:t>Modification History</w:t>
      </w:r>
    </w:p>
    <w:p w:rsidR="00000000" w:rsidRPr="005844FC" w:rsidP="00567E85">
      <w:pPr>
        <w:pStyle w:val="BodyText"/>
      </w:pPr>
      <w:r w:rsidRPr="005844FC">
        <w:t>Release 1. Updated unit code. Changes to perform</w:t>
      </w:r>
      <w:r w:rsidRPr="005844FC">
        <w:t>ance criteria. Range of conditions removed. Assessment requirements amended. Equivalent outcome.</w:t>
      </w:r>
    </w:p>
    <w:p w:rsidR="00000000" w:rsidRPr="005844FC" w:rsidP="005844FC">
      <w:pPr>
        <w:pStyle w:val="Heading1"/>
      </w:pPr>
      <w:bookmarkStart w:id="2" w:name="O_989570"/>
      <w:bookmarkEnd w:id="2"/>
      <w:r w:rsidRPr="005844FC">
        <w:t>Performance Evidence</w:t>
      </w:r>
    </w:p>
    <w:p w:rsidR="00000000" w:rsidRPr="005844FC" w:rsidP="00567E85">
      <w:pPr>
        <w:pStyle w:val="BodyText"/>
      </w:pPr>
      <w:r w:rsidRPr="005844FC">
        <w:t>There must be evidence the candidate has completed the tasks outlined in the elements and performance criteria of this un</w:t>
      </w:r>
      <w:r w:rsidRPr="005844FC">
        <w:t>it, and:</w:t>
      </w:r>
    </w:p>
    <w:p w:rsidR="00000000" w:rsidRPr="005844FC" w:rsidP="005844FC">
      <w:pPr>
        <w:pStyle w:val="ListBullet"/>
      </w:pPr>
      <w:r w:rsidRPr="005844FC">
        <w:t>planned and conducted at least 1 site appraisal that involves an initial survey and assessment of site condition and a basic ecological field study.</w:t>
      </w:r>
    </w:p>
    <w:p w:rsidR="00000000" w:rsidRPr="005844FC" w:rsidP="005844FC">
      <w:pPr>
        <w:pStyle w:val="AllowPageBreak"/>
      </w:pPr>
    </w:p>
    <w:p w:rsidR="00000000" w:rsidRPr="005844FC" w:rsidP="005844FC">
      <w:pPr>
        <w:pStyle w:val="Heading1"/>
      </w:pPr>
      <w:bookmarkStart w:id="3" w:name="O_989571"/>
      <w:bookmarkEnd w:id="3"/>
      <w:r w:rsidRPr="005844FC">
        <w:t>Knowledge Evidence</w:t>
      </w:r>
    </w:p>
    <w:p w:rsidR="00000000" w:rsidRPr="005844FC" w:rsidP="00567E85">
      <w:pPr>
        <w:pStyle w:val="BodyText"/>
      </w:pPr>
      <w:r w:rsidRPr="005844FC">
        <w:t>There must be evidence the candidate has knowledge of:</w:t>
      </w:r>
    </w:p>
    <w:p w:rsidR="00000000" w:rsidRPr="005844FC" w:rsidP="005844FC">
      <w:pPr>
        <w:pStyle w:val="ListBullet"/>
      </w:pPr>
      <w:r w:rsidRPr="005844FC">
        <w:t>scien</w:t>
      </w:r>
      <w:r w:rsidRPr="005844FC">
        <w:t>tific terminology for environmental and ecological systems relevant to job role</w:t>
      </w:r>
    </w:p>
    <w:p w:rsidR="00000000" w:rsidRPr="005844FC" w:rsidP="005844FC">
      <w:pPr>
        <w:pStyle w:val="ListBullet"/>
      </w:pPr>
      <w:r w:rsidRPr="005844FC">
        <w:t>fundamental concepts and principles in chemistry, physics, geology and biology to support a scientific approach to basic field ecology, including:</w:t>
      </w:r>
    </w:p>
    <w:p w:rsidR="00000000" w:rsidRPr="005844FC" w:rsidP="005844FC">
      <w:pPr>
        <w:pStyle w:val="ListBullet2"/>
      </w:pPr>
      <w:r w:rsidRPr="005844FC">
        <w:t xml:space="preserve">structure of earth systems, </w:t>
      </w:r>
      <w:r w:rsidRPr="005844FC">
        <w:t>including lithosphere, hydrosphere, atmosphere and biosphere (ecosphere)</w:t>
      </w:r>
    </w:p>
    <w:p w:rsidR="00000000" w:rsidRPr="005844FC" w:rsidP="005844FC">
      <w:pPr>
        <w:pStyle w:val="ListBullet2"/>
      </w:pPr>
      <w:r w:rsidRPr="005844FC">
        <w:t>geomorphology, climate and hydrology</w:t>
      </w:r>
    </w:p>
    <w:p w:rsidR="00000000" w:rsidRPr="005844FC" w:rsidP="005844FC">
      <w:pPr>
        <w:pStyle w:val="ListBullet2"/>
      </w:pPr>
      <w:r w:rsidRPr="005844FC">
        <w:t>energy and material flows and cycles, including biogeochemical cycles</w:t>
      </w:r>
    </w:p>
    <w:p w:rsidR="00000000" w:rsidRPr="005844FC" w:rsidP="005844FC">
      <w:pPr>
        <w:pStyle w:val="ListBullet"/>
      </w:pPr>
      <w:r w:rsidRPr="005844FC">
        <w:t>fundamentals of ecology, including:</w:t>
      </w:r>
    </w:p>
    <w:p w:rsidR="00000000" w:rsidRPr="005844FC" w:rsidP="005844FC">
      <w:pPr>
        <w:pStyle w:val="ListBullet2"/>
      </w:pPr>
      <w:r w:rsidRPr="005844FC">
        <w:t>ecosphere, biome and major ecosystem types</w:t>
      </w:r>
    </w:p>
    <w:p w:rsidR="00000000" w:rsidRPr="005844FC" w:rsidP="005844FC">
      <w:pPr>
        <w:pStyle w:val="ListBullet2"/>
      </w:pPr>
      <w:r w:rsidRPr="005844FC">
        <w:t>trophic structure of ecosystems, and hierarchies</w:t>
      </w:r>
    </w:p>
    <w:p w:rsidR="00000000" w:rsidRPr="005844FC" w:rsidP="005844FC">
      <w:pPr>
        <w:pStyle w:val="ListBullet2"/>
      </w:pPr>
      <w:r w:rsidRPr="005844FC">
        <w:t>organism, population, community, ecosystem hierarchy; habitat and biodiversity</w:t>
      </w:r>
    </w:p>
    <w:p w:rsidR="00000000" w:rsidRPr="005844FC" w:rsidP="005844FC">
      <w:pPr>
        <w:pStyle w:val="ListBullet2"/>
      </w:pPr>
      <w:r w:rsidRPr="005844FC">
        <w:t>abiotic and biotic components and their interrelationships and dependencies</w:t>
      </w:r>
    </w:p>
    <w:p w:rsidR="00000000" w:rsidRPr="005844FC" w:rsidP="005844FC">
      <w:pPr>
        <w:pStyle w:val="ListBullet2"/>
      </w:pPr>
      <w:r w:rsidRPr="005844FC">
        <w:t>ecologica</w:t>
      </w:r>
      <w:r w:rsidRPr="005844FC">
        <w:t>l systems and dynamics; stability, succession and disruption</w:t>
      </w:r>
    </w:p>
    <w:p w:rsidR="00000000" w:rsidRPr="005844FC" w:rsidP="005844FC">
      <w:pPr>
        <w:pStyle w:val="ListBullet"/>
      </w:pPr>
      <w:r w:rsidRPr="005844FC">
        <w:t>specific legislation, policies and codes of practice related to ecological field activities</w:t>
      </w:r>
    </w:p>
    <w:p w:rsidR="00000000" w:rsidRPr="005844FC" w:rsidP="005844FC">
      <w:pPr>
        <w:pStyle w:val="ListBullet"/>
      </w:pPr>
      <w:r w:rsidRPr="005844FC">
        <w:t>ecological, chemical and physical field monitoring procedures relevant to job role</w:t>
      </w:r>
    </w:p>
    <w:p w:rsidR="00000000" w:rsidRPr="005844FC" w:rsidP="005844FC">
      <w:pPr>
        <w:pStyle w:val="ListBullet"/>
      </w:pPr>
      <w:r w:rsidRPr="005844FC">
        <w:t>procedures for main</w:t>
      </w:r>
      <w:r w:rsidRPr="005844FC">
        <w:t>taining, storing and transporting samples and specimens to ensure their wellbeing, viability and integrity</w:t>
      </w:r>
    </w:p>
    <w:p w:rsidR="00000000" w:rsidRPr="005844FC" w:rsidP="005844FC">
      <w:pPr>
        <w:pStyle w:val="ListBullet"/>
      </w:pPr>
      <w:r w:rsidRPr="005844FC">
        <w:t>site hazards; health, safety and environment requirements, including field safety and survival principles.</w:t>
      </w:r>
    </w:p>
    <w:p w:rsidR="00000000" w:rsidRPr="005844FC" w:rsidP="005844FC">
      <w:pPr>
        <w:pStyle w:val="AllowPageBreak"/>
      </w:pPr>
    </w:p>
    <w:p w:rsidR="00000000" w:rsidRPr="005844FC" w:rsidP="005844FC">
      <w:pPr>
        <w:pStyle w:val="Heading1"/>
      </w:pPr>
      <w:bookmarkStart w:id="4" w:name="O_989572"/>
      <w:bookmarkEnd w:id="4"/>
      <w:r w:rsidRPr="005844FC">
        <w:t>Assessment Conditions</w:t>
      </w:r>
    </w:p>
    <w:p w:rsidR="00000000" w:rsidRPr="005844FC" w:rsidP="00567E85">
      <w:pPr>
        <w:pStyle w:val="BodyText"/>
      </w:pPr>
      <w:r w:rsidRPr="005844FC">
        <w:t>Ski</w:t>
      </w:r>
      <w:r w:rsidRPr="005844FC">
        <w:t xml:space="preserve">lls must have been demonstrated in the workplace or in a simulated environment that reflects workplace conditions and contingencies. The following conditions must be met for this unit: </w:t>
      </w:r>
    </w:p>
    <w:p w:rsidR="00000000" w:rsidRPr="005844FC" w:rsidP="005844FC">
      <w:pPr>
        <w:pStyle w:val="ListBullet"/>
      </w:pPr>
      <w:r w:rsidRPr="005844FC">
        <w:t xml:space="preserve">use of facilities, equipment and resources, including: </w:t>
      </w:r>
    </w:p>
    <w:p w:rsidR="00000000" w:rsidRPr="005844FC" w:rsidP="005844FC">
      <w:pPr>
        <w:pStyle w:val="ListBullet2"/>
      </w:pPr>
      <w:r w:rsidRPr="005844FC">
        <w:t>access to sites and vehicle transport</w:t>
      </w:r>
    </w:p>
    <w:p w:rsidR="00000000" w:rsidRPr="005844FC" w:rsidP="005844FC">
      <w:pPr>
        <w:pStyle w:val="ListBullet2"/>
      </w:pPr>
      <w:r w:rsidRPr="005844FC">
        <w:t>survey equipment, sampling and monitoring equipment, cameras, consumables, maps and flora and fauna keys</w:t>
      </w:r>
    </w:p>
    <w:p w:rsidR="00000000" w:rsidRPr="005844FC" w:rsidP="005844FC">
      <w:pPr>
        <w:pStyle w:val="ListBullet2"/>
      </w:pPr>
      <w:r w:rsidRPr="005844FC">
        <w:t>documentation, including site information, environmental management plans, codes of practice and field protocols,</w:t>
      </w:r>
      <w:r w:rsidRPr="005844FC">
        <w:t xml:space="preserve"> equipment manuals, workplace procedures and test or survey methods.</w:t>
      </w:r>
    </w:p>
    <w:p w:rsidR="00000000" w:rsidRPr="005844FC" w:rsidP="00567E85">
      <w:pPr>
        <w:pStyle w:val="BodyText"/>
      </w:pPr>
      <w:r w:rsidRPr="005844FC">
        <w:t>Assessors must satisfy the NVR/AQTF mandatory competency requirements for assessors.</w:t>
      </w:r>
    </w:p>
    <w:p w:rsidR="00000000" w:rsidRPr="005844FC" w:rsidP="005844FC">
      <w:pPr>
        <w:pStyle w:val="Heading1"/>
      </w:pPr>
      <w:bookmarkStart w:id="5" w:name="O_989575"/>
      <w:bookmarkEnd w:id="5"/>
      <w:r w:rsidRPr="005844FC">
        <w:t>Links</w:t>
      </w:r>
    </w:p>
    <w:p w:rsidR="00000000" w:rsidRPr="005844FC" w:rsidP="00567E85">
      <w:pPr>
        <w:pStyle w:val="BodyText"/>
      </w:pPr>
      <w:r w:rsidRPr="005844FC">
        <w:t>The MSS Sustainability Companion Volume implementation Guides are available fro</w:t>
      </w:r>
      <w:r w:rsidRPr="005844FC">
        <w:t xml:space="preserve">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C213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844FC" w:rsidP="005844FC"/>
    <w:sectPr w:rsidSect="005844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4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4FC" w:rsidRPr="00567E85" w:rsidP="00567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4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85" w:rsidP="005844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7E85" w:rsidP="005844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7E85" w:rsidP="005844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4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4FC" w:rsidRPr="00567E85" w:rsidP="00567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4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85" w:rsidRPr="002D2AF8" w:rsidP="005844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MSS024015 Apply an understanding of environmental principles to a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567E85" w:rsidP="005844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60C7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2EF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0217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4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4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4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4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4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4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4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4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4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4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4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4FC"/>
  </w:style>
  <w:style w:type="character" w:customStyle="1" w:styleId="Heading1Char">
    <w:name w:val="Heading 1 Char"/>
    <w:basedOn w:val="DefaultParagraphFont"/>
    <w:link w:val="Heading1"/>
    <w:rsid w:val="005844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4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4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4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44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44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4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4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4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4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4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4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4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4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4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4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4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4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4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4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4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4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4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4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4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44FC"/>
    <w:rPr>
      <w:b/>
      <w:spacing w:val="0"/>
    </w:rPr>
  </w:style>
  <w:style w:type="paragraph" w:customStyle="1" w:styleId="SuperTitle">
    <w:name w:val="SuperTitle"/>
    <w:basedOn w:val="Title"/>
    <w:rsid w:val="005844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4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4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4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4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4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4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4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4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4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4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4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4FC"/>
    <w:rPr>
      <w:i/>
    </w:rPr>
  </w:style>
  <w:style w:type="paragraph" w:styleId="Caption">
    <w:name w:val="caption"/>
    <w:basedOn w:val="BodyText"/>
    <w:next w:val="Normal"/>
    <w:qFormat/>
    <w:rsid w:val="005844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4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4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4FC"/>
  </w:style>
  <w:style w:type="paragraph" w:styleId="TableofFigures">
    <w:name w:val="table of figures"/>
    <w:basedOn w:val="Normal"/>
    <w:next w:val="Normal"/>
    <w:semiHidden/>
    <w:rsid w:val="005844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4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4FC"/>
    <w:rPr>
      <w:rFonts w:ascii="Wingdings" w:hAnsi="Wingdings"/>
    </w:rPr>
  </w:style>
  <w:style w:type="paragraph" w:customStyle="1" w:styleId="TableHeading">
    <w:name w:val="Table Heading"/>
    <w:basedOn w:val="HeadingBase"/>
    <w:rsid w:val="005844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4FC"/>
    <w:rPr>
      <w:color w:val="0033CC"/>
      <w:u w:val="none"/>
    </w:rPr>
  </w:style>
  <w:style w:type="paragraph" w:customStyle="1" w:styleId="BodyTextRight">
    <w:name w:val="Body Text Right"/>
    <w:basedOn w:val="BodyText"/>
    <w:rsid w:val="005844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4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4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4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4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4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4FC"/>
    <w:rPr>
      <w:sz w:val="32"/>
    </w:rPr>
  </w:style>
  <w:style w:type="paragraph" w:customStyle="1" w:styleId="HeadingProcedure">
    <w:name w:val="Heading Procedure"/>
    <w:basedOn w:val="HeadingBase"/>
    <w:next w:val="Normal"/>
    <w:rsid w:val="005844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4FC"/>
    <w:pPr>
      <w:spacing w:before="60" w:after="60"/>
    </w:pPr>
  </w:style>
  <w:style w:type="paragraph" w:styleId="ListContinue">
    <w:name w:val="List Continue"/>
    <w:basedOn w:val="List"/>
    <w:rsid w:val="005844FC"/>
    <w:pPr>
      <w:ind w:firstLine="0"/>
    </w:pPr>
  </w:style>
  <w:style w:type="paragraph" w:customStyle="1" w:styleId="ListNote">
    <w:name w:val="List Note"/>
    <w:basedOn w:val="List"/>
    <w:rsid w:val="005844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4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4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4FC"/>
    <w:rPr>
      <w:rFonts w:ascii="Courier New" w:hAnsi="Courier New"/>
    </w:rPr>
  </w:style>
  <w:style w:type="paragraph" w:customStyle="1" w:styleId="NoteBullet">
    <w:name w:val="Note Bullet"/>
    <w:basedOn w:val="Note"/>
    <w:rsid w:val="005844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4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4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4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4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4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4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4FC"/>
    <w:rPr>
      <w:b/>
      <w:smallCaps/>
    </w:rPr>
  </w:style>
  <w:style w:type="paragraph" w:customStyle="1" w:styleId="TableListNumber">
    <w:name w:val="Table List Number"/>
    <w:basedOn w:val="ListNumber"/>
    <w:rsid w:val="005844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4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4FC"/>
    <w:pPr>
      <w:numPr>
        <w:numId w:val="9"/>
      </w:numPr>
    </w:pPr>
  </w:style>
  <w:style w:type="paragraph" w:customStyle="1" w:styleId="ListAlpha2">
    <w:name w:val="List Alpha 2"/>
    <w:basedOn w:val="List2"/>
    <w:rsid w:val="005844FC"/>
    <w:pPr>
      <w:numPr>
        <w:numId w:val="8"/>
      </w:numPr>
    </w:pPr>
  </w:style>
  <w:style w:type="paragraph" w:styleId="List2">
    <w:name w:val="List 2"/>
    <w:basedOn w:val="BodyText"/>
    <w:rsid w:val="005844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4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4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4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4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4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4FC"/>
    <w:pPr>
      <w:numPr>
        <w:numId w:val="4"/>
      </w:numPr>
    </w:pPr>
  </w:style>
  <w:style w:type="paragraph" w:styleId="ListContinue2">
    <w:name w:val="List Continue 2"/>
    <w:basedOn w:val="List2"/>
    <w:rsid w:val="005844FC"/>
    <w:pPr>
      <w:ind w:firstLine="0"/>
    </w:pPr>
  </w:style>
  <w:style w:type="paragraph" w:styleId="ListContinue3">
    <w:name w:val="List Continue 3"/>
    <w:basedOn w:val="List3"/>
    <w:rsid w:val="005844FC"/>
    <w:pPr>
      <w:ind w:left="1021" w:firstLine="0"/>
    </w:pPr>
  </w:style>
  <w:style w:type="paragraph" w:styleId="ListContinue4">
    <w:name w:val="List Continue 4"/>
    <w:basedOn w:val="List4"/>
    <w:rsid w:val="005844FC"/>
    <w:pPr>
      <w:ind w:firstLine="0"/>
    </w:pPr>
  </w:style>
  <w:style w:type="paragraph" w:styleId="ListContinue5">
    <w:name w:val="List Continue 5"/>
    <w:basedOn w:val="List5"/>
    <w:rsid w:val="005844FC"/>
    <w:pPr>
      <w:ind w:firstLine="0"/>
    </w:pPr>
  </w:style>
  <w:style w:type="paragraph" w:styleId="ListNumber3">
    <w:name w:val="List Number 3"/>
    <w:basedOn w:val="List3"/>
    <w:rsid w:val="005844FC"/>
    <w:pPr>
      <w:numPr>
        <w:numId w:val="5"/>
      </w:numPr>
    </w:pPr>
  </w:style>
  <w:style w:type="paragraph" w:styleId="ListNumber4">
    <w:name w:val="List Number 4"/>
    <w:basedOn w:val="List4"/>
    <w:rsid w:val="005844FC"/>
    <w:pPr>
      <w:numPr>
        <w:numId w:val="6"/>
      </w:numPr>
    </w:pPr>
  </w:style>
  <w:style w:type="paragraph" w:styleId="ListNumber5">
    <w:name w:val="List Number 5"/>
    <w:basedOn w:val="List5"/>
    <w:rsid w:val="005844FC"/>
    <w:pPr>
      <w:numPr>
        <w:numId w:val="7"/>
      </w:numPr>
    </w:pPr>
  </w:style>
  <w:style w:type="paragraph" w:styleId="BlockText">
    <w:name w:val="Block Text"/>
    <w:basedOn w:val="Normal"/>
    <w:rsid w:val="005844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4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4FC"/>
    <w:rPr>
      <w:sz w:val="16"/>
      <w:vertAlign w:val="superscript"/>
    </w:rPr>
  </w:style>
  <w:style w:type="character" w:customStyle="1" w:styleId="Symbols">
    <w:name w:val="Symbols"/>
    <w:basedOn w:val="DefaultParagraphFont"/>
    <w:rsid w:val="005844FC"/>
    <w:rPr>
      <w:rFonts w:ascii="Symbol" w:hAnsi="Symbol"/>
    </w:rPr>
  </w:style>
  <w:style w:type="character" w:customStyle="1" w:styleId="MenuOptions">
    <w:name w:val="Menu Options"/>
    <w:basedOn w:val="DefaultParagraphFont"/>
    <w:rsid w:val="005844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4FC"/>
    <w:rPr>
      <w:b/>
    </w:rPr>
  </w:style>
  <w:style w:type="character" w:customStyle="1" w:styleId="Underlined">
    <w:name w:val="Underlined"/>
    <w:basedOn w:val="DefaultParagraphFont"/>
    <w:rsid w:val="005844FC"/>
    <w:rPr>
      <w:u w:val="single"/>
    </w:rPr>
  </w:style>
  <w:style w:type="paragraph" w:customStyle="1" w:styleId="TableBodyTextRight">
    <w:name w:val="Table Body Text Right"/>
    <w:basedOn w:val="TableBodyText"/>
    <w:rsid w:val="005844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4FC"/>
    <w:rPr>
      <w:sz w:val="18"/>
    </w:rPr>
  </w:style>
  <w:style w:type="paragraph" w:customStyle="1" w:styleId="BodySmallRight">
    <w:name w:val="Body Small Right"/>
    <w:basedOn w:val="BodyTextRight"/>
    <w:rsid w:val="005844FC"/>
    <w:rPr>
      <w:sz w:val="18"/>
      <w:szCs w:val="18"/>
    </w:rPr>
  </w:style>
  <w:style w:type="paragraph" w:customStyle="1" w:styleId="MarginEdition">
    <w:name w:val="Margin Edition"/>
    <w:basedOn w:val="MarginNote"/>
    <w:rsid w:val="005844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4FC"/>
    <w:rPr>
      <w:sz w:val="2"/>
      <w:szCs w:val="2"/>
    </w:rPr>
  </w:style>
  <w:style w:type="character" w:customStyle="1" w:styleId="Small">
    <w:name w:val="Small"/>
    <w:basedOn w:val="DefaultParagraphFont"/>
    <w:rsid w:val="005844FC"/>
    <w:rPr>
      <w:sz w:val="16"/>
    </w:rPr>
  </w:style>
  <w:style w:type="paragraph" w:customStyle="1" w:styleId="WideTable">
    <w:name w:val="Wide Table"/>
    <w:basedOn w:val="Normal"/>
    <w:rsid w:val="005844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4FC"/>
  </w:style>
  <w:style w:type="paragraph" w:styleId="Quote">
    <w:name w:val="Quote"/>
    <w:basedOn w:val="Heading1"/>
    <w:link w:val="QuoteChar"/>
    <w:qFormat/>
    <w:rsid w:val="005844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4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4FC"/>
    <w:pPr>
      <w:pageBreakBefore/>
    </w:pPr>
  </w:style>
  <w:style w:type="paragraph" w:customStyle="1" w:styleId="Border">
    <w:name w:val="Border"/>
    <w:basedOn w:val="Normal"/>
    <w:qFormat/>
    <w:rsid w:val="005844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4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4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4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4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4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4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4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4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4FC"/>
    <w:rPr>
      <w:u w:val="single"/>
    </w:rPr>
  </w:style>
  <w:style w:type="character" w:customStyle="1" w:styleId="BoldandItalics">
    <w:name w:val="Bold and Italics"/>
    <w:qFormat/>
    <w:rsid w:val="005844FC"/>
    <w:rPr>
      <w:b/>
      <w:i/>
      <w:u w:val="none"/>
    </w:rPr>
  </w:style>
  <w:style w:type="paragraph" w:styleId="BalloonText">
    <w:name w:val="Balloon Text"/>
    <w:basedOn w:val="Normal"/>
    <w:link w:val="BalloonTextChar"/>
    <w:rsid w:val="005844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4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4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4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4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4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4FC"/>
    <w:pPr>
      <w:spacing w:before="0" w:after="0"/>
    </w:pPr>
  </w:style>
  <w:style w:type="paragraph" w:customStyle="1" w:styleId="BodyTextBold">
    <w:name w:val="Body Text Bold"/>
    <w:basedOn w:val="BodyText"/>
    <w:qFormat/>
    <w:rsid w:val="005844FC"/>
    <w:rPr>
      <w:b/>
    </w:rPr>
  </w:style>
  <w:style w:type="character" w:styleId="Hyperlink">
    <w:name w:val="Hyperlink"/>
    <w:basedOn w:val="DefaultParagraphFont"/>
    <w:uiPriority w:val="99"/>
    <w:unhideWhenUsed/>
    <w:rsid w:val="00567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2606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MSS024015 Apply an understanding of environmental principles to a site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2022-04-05T04:57:00Z</dcterms:created>
  <dcterms:modified xsi:type="dcterms:W3CDTF">2022-04-05T04:57:00Z</dcterms:modified>
</cp:coreProperties>
</file>