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286" w:rsidP="00FD72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MSS024012 Undertake simple environmental project activities</w:t>
      </w:r>
      <w:r>
        <w:fldChar w:fldCharType="end"/>
      </w:r>
    </w:p>
    <w:p w:rsidR="00FD7286" w:rsidP="00FD7286">
      <w:pPr>
        <w:pStyle w:val="Version"/>
        <w:sectPr w:rsidSect="00F10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0F7" w:rsidP="00F100F7">
      <w:pPr>
        <w:pStyle w:val="SuperHeading"/>
      </w:pPr>
      <w:r w:rsidRPr="00F100F7">
        <w:t>Assessment Requirements for MSS024012 Undertake simple environmental project activities</w:t>
      </w:r>
    </w:p>
    <w:p w:rsidR="00000000" w:rsidRPr="00F100F7" w:rsidP="00F100F7">
      <w:pPr>
        <w:pStyle w:val="Heading1"/>
      </w:pPr>
      <w:bookmarkStart w:id="1" w:name="O_922237"/>
      <w:bookmarkEnd w:id="1"/>
      <w:r w:rsidRPr="00F100F7">
        <w:t>Modification History</w:t>
      </w:r>
    </w:p>
    <w:p w:rsidR="00000000" w:rsidRPr="00F100F7" w:rsidP="00F100F7">
      <w:pPr>
        <w:pStyle w:val="BodyText"/>
      </w:pPr>
      <w:r w:rsidRPr="00F100F7">
        <w:t>Release 1. Supersedes and is equivalent to MSS024012A Undertake simple environmental project activities</w:t>
      </w:r>
    </w:p>
    <w:p w:rsidR="00000000" w:rsidRPr="00F100F7" w:rsidP="00F100F7">
      <w:pPr>
        <w:pStyle w:val="AllowPageBreak"/>
      </w:pPr>
    </w:p>
    <w:p w:rsidR="00000000" w:rsidRPr="00F100F7" w:rsidP="00F100F7">
      <w:pPr>
        <w:pStyle w:val="Heading1"/>
      </w:pPr>
      <w:bookmarkStart w:id="2" w:name="O_922240"/>
      <w:bookmarkEnd w:id="2"/>
      <w:r w:rsidRPr="00F100F7">
        <w:t>Performance Evidence</w:t>
      </w:r>
    </w:p>
    <w:p w:rsidR="00000000" w:rsidRPr="00F100F7" w:rsidP="00F100F7">
      <w:pPr>
        <w:pStyle w:val="BodyText"/>
      </w:pPr>
      <w:r w:rsidRPr="00F100F7">
        <w:t>Evidence of competence in this unit must satisfy all of the requirements of the elements and performance criteria, and include demonstration of:</w:t>
      </w:r>
    </w:p>
    <w:p w:rsidR="00000000" w:rsidRPr="00F100F7" w:rsidP="00F100F7">
      <w:pPr>
        <w:pStyle w:val="ListBullet"/>
      </w:pPr>
      <w:r w:rsidRPr="00F100F7">
        <w:t>completing simple environmental project activities, such as conducting sampling and/or in</w:t>
      </w:r>
      <w:r w:rsidRPr="00F100F7">
        <w:t>-field testing; conducting simple flora and/or fauna surveys; collecting, checking, processing and presenting environmental data on at least two (2) occasions</w:t>
      </w:r>
    </w:p>
    <w:p w:rsidR="00000000" w:rsidRPr="00F100F7" w:rsidP="00F100F7">
      <w:pPr>
        <w:pStyle w:val="ListBullet"/>
      </w:pPr>
      <w:r w:rsidRPr="00F100F7">
        <w:t>using available project management procedures and tools to plan assigned tasks and monitor/report</w:t>
      </w:r>
      <w:r w:rsidRPr="00F100F7">
        <w:t xml:space="preserve"> progress</w:t>
      </w:r>
    </w:p>
    <w:p w:rsidR="00000000" w:rsidRPr="00F100F7" w:rsidP="00F100F7">
      <w:pPr>
        <w:pStyle w:val="ListBullet"/>
      </w:pPr>
      <w:r w:rsidRPr="00F100F7">
        <w:t>organising resources required for assigned project tasks</w:t>
      </w:r>
    </w:p>
    <w:p w:rsidR="00000000" w:rsidRPr="00F100F7" w:rsidP="00F100F7">
      <w:pPr>
        <w:pStyle w:val="ListBullet"/>
      </w:pPr>
      <w:r w:rsidRPr="00F100F7">
        <w:t>following legislative requirements, standard methods and workplace procedures</w:t>
      </w:r>
    </w:p>
    <w:p w:rsidR="00000000" w:rsidRPr="00F100F7" w:rsidP="00F100F7">
      <w:pPr>
        <w:pStyle w:val="ListBullet"/>
      </w:pPr>
      <w:r w:rsidRPr="00F100F7">
        <w:t>safely using and maintaining equipment to undertake assigned project activities</w:t>
      </w:r>
    </w:p>
    <w:p w:rsidR="00000000" w:rsidRPr="00F100F7" w:rsidP="00F100F7">
      <w:pPr>
        <w:pStyle w:val="ListBullet"/>
      </w:pPr>
      <w:r w:rsidRPr="00F100F7">
        <w:t xml:space="preserve">providing quality deliverables </w:t>
      </w:r>
      <w:r w:rsidRPr="00F100F7">
        <w:t>on time</w:t>
      </w:r>
    </w:p>
    <w:p w:rsidR="00000000" w:rsidRPr="00F100F7" w:rsidP="00F100F7">
      <w:pPr>
        <w:pStyle w:val="ListBullet"/>
      </w:pPr>
      <w:r w:rsidRPr="00F100F7">
        <w:t>seeking advice/assistance when difficulties are beyond scope of responsibility or technical competence</w:t>
      </w:r>
    </w:p>
    <w:p w:rsidR="00000000" w:rsidRPr="00F100F7" w:rsidP="00F100F7">
      <w:pPr>
        <w:pStyle w:val="ListBullet"/>
      </w:pPr>
      <w:r w:rsidRPr="00F100F7">
        <w:t>identifying opportunities for improvement during project activities</w:t>
      </w:r>
    </w:p>
    <w:p w:rsidR="00000000" w:rsidRPr="00F100F7" w:rsidP="00F100F7">
      <w:pPr>
        <w:pStyle w:val="ListBullet"/>
      </w:pPr>
      <w:r w:rsidRPr="00F100F7">
        <w:t>preparing brief oral/written reports and project presentations</w:t>
      </w:r>
    </w:p>
    <w:p w:rsidR="00000000" w:rsidRPr="00F100F7" w:rsidP="00F100F7">
      <w:pPr>
        <w:pStyle w:val="ListBullet"/>
      </w:pPr>
      <w:r w:rsidRPr="00F100F7">
        <w:t>working safely</w:t>
      </w:r>
      <w:r w:rsidRPr="00F100F7">
        <w:t xml:space="preserve"> for the protection of self and others.</w:t>
      </w:r>
    </w:p>
    <w:p w:rsidR="00000000" w:rsidRPr="00F100F7" w:rsidP="00F100F7">
      <w:pPr>
        <w:pStyle w:val="AllowPageBreak"/>
      </w:pPr>
    </w:p>
    <w:p w:rsidR="00000000" w:rsidRPr="00F100F7" w:rsidP="00F100F7">
      <w:pPr>
        <w:pStyle w:val="Heading1"/>
      </w:pPr>
      <w:bookmarkStart w:id="3" w:name="O_922239"/>
      <w:bookmarkEnd w:id="3"/>
      <w:r w:rsidRPr="00F100F7">
        <w:t>Knowledge Evidence</w:t>
      </w:r>
    </w:p>
    <w:p w:rsidR="00000000" w:rsidRPr="00F100F7" w:rsidP="00F100F7">
      <w:pPr>
        <w:pStyle w:val="BodyText"/>
      </w:pPr>
      <w:r w:rsidRPr="00F100F7">
        <w:t>Must provide evidence that demonstrates knowledge of:</w:t>
      </w:r>
    </w:p>
    <w:p w:rsidR="00000000" w:rsidRPr="00F100F7" w:rsidP="00F100F7">
      <w:pPr>
        <w:pStyle w:val="ListBullet"/>
      </w:pPr>
      <w:r w:rsidRPr="00F100F7">
        <w:t>environmental terms, concepts and principles relevant to assigned project activities</w:t>
      </w:r>
    </w:p>
    <w:p w:rsidR="00000000" w:rsidRPr="00F100F7" w:rsidP="00F100F7">
      <w:pPr>
        <w:pStyle w:val="ListBullet"/>
      </w:pPr>
      <w:r w:rsidRPr="00F100F7">
        <w:t>workplace project planning, management a</w:t>
      </w:r>
      <w:r w:rsidRPr="00F100F7">
        <w:t>nd reporting requirements</w:t>
      </w:r>
    </w:p>
    <w:p w:rsidR="00000000" w:rsidRPr="00F100F7" w:rsidP="00F100F7">
      <w:pPr>
        <w:pStyle w:val="ListBullet"/>
      </w:pPr>
      <w:r w:rsidRPr="00F100F7">
        <w:t>workplace and/or regulator sampling, monitoring and testing procedures that apply to assigned project activities</w:t>
      </w:r>
    </w:p>
    <w:p w:rsidR="00000000" w:rsidRPr="00F100F7" w:rsidP="00F100F7">
      <w:pPr>
        <w:pStyle w:val="ListBullet"/>
      </w:pPr>
      <w:r w:rsidRPr="00F100F7">
        <w:t>workplace procedures for identifying/assessing and controlling hazards/risks associated with project activities</w:t>
      </w:r>
    </w:p>
    <w:p w:rsidR="00000000" w:rsidRPr="00F100F7" w:rsidP="00F100F7">
      <w:pPr>
        <w:pStyle w:val="ListBullet"/>
      </w:pPr>
      <w:r w:rsidRPr="00F100F7">
        <w:t>relevant hazards, health and safety requirements and safe work procedures.</w:t>
      </w:r>
    </w:p>
    <w:p w:rsidR="00000000" w:rsidRPr="00F100F7" w:rsidP="00F100F7">
      <w:pPr>
        <w:pStyle w:val="AllowPageBreak"/>
      </w:pPr>
    </w:p>
    <w:p w:rsidR="00000000" w:rsidRPr="00F100F7" w:rsidP="00F100F7">
      <w:pPr>
        <w:pStyle w:val="Heading1"/>
      </w:pPr>
      <w:bookmarkStart w:id="4" w:name="O_922238"/>
      <w:bookmarkEnd w:id="4"/>
      <w:r w:rsidRPr="00F100F7">
        <w:t>Assessment Conditions</w:t>
      </w:r>
    </w:p>
    <w:p w:rsidR="00000000" w:rsidRPr="00F100F7" w:rsidP="00F100F7">
      <w:pPr>
        <w:pStyle w:val="ListBullet"/>
      </w:pPr>
      <w:r w:rsidRPr="00F100F7">
        <w:t>Judgement of competence must be based on holistic assessment of the evidence. Assessment methods must confirm consistency of performance over</w:t>
      </w:r>
      <w:r w:rsidRPr="00F100F7">
        <w:t xml:space="preserve"> time, rather than a single assessment event. </w:t>
      </w:r>
    </w:p>
    <w:p w:rsidR="00000000" w:rsidRPr="00F100F7" w:rsidP="00F100F7">
      <w:pPr>
        <w:pStyle w:val="ListBullet"/>
      </w:pPr>
      <w:r w:rsidRPr="00F100F7">
        <w:t>This unit of competency is to be assessed in the workplace, or a simulated workplace environment. A simulated workplace environment must reflect realistic operational workplace conditions that cover all aspect</w:t>
      </w:r>
      <w:r w:rsidRPr="00F100F7">
        <w:t xml:space="preserve">s of workplace performance, including the environment, task skills, task management skills, contingency management skills and job role environment skills.  </w:t>
      </w:r>
    </w:p>
    <w:p w:rsidR="00000000" w:rsidRPr="00F100F7" w:rsidP="00F100F7">
      <w:pPr>
        <w:pStyle w:val="ListBullet"/>
      </w:pPr>
      <w:r w:rsidRPr="00F100F7">
        <w:t>Foundation skills are integral to competent performance of the unit and should not be assessed sepa</w:t>
      </w:r>
      <w:r w:rsidRPr="00F100F7">
        <w:t xml:space="preserve">rately. </w:t>
      </w:r>
    </w:p>
    <w:p w:rsidR="00000000" w:rsidRPr="00F100F7" w:rsidP="00F100F7">
      <w:pPr>
        <w:pStyle w:val="ListBullet"/>
      </w:pPr>
      <w:r w:rsidRPr="00F100F7">
        <w:t>Assessment processes and techniques must be appropriate to the language, literacy and numeracy requirements of the work being performed and the needs of the candidate.</w:t>
      </w:r>
    </w:p>
    <w:p w:rsidR="00000000" w:rsidRPr="00F100F7" w:rsidP="00F100F7">
      <w:pPr>
        <w:pStyle w:val="ListBullet"/>
      </w:pPr>
      <w:r w:rsidRPr="00F100F7">
        <w:t>Knowledge evidence may be collected concurrently with performance evidence or t</w:t>
      </w:r>
      <w:r w:rsidRPr="00F100F7">
        <w:t>hrough an independent process such as workbooks, written assessments or interviews (provided a record is kept in each case).</w:t>
      </w:r>
    </w:p>
    <w:p w:rsidR="00000000" w:rsidRPr="00F100F7" w:rsidP="00F100F7">
      <w:pPr>
        <w:pStyle w:val="ListBullet"/>
      </w:pPr>
      <w:r w:rsidRPr="00F100F7">
        <w:t xml:space="preserve">Holistic assessment methods include: </w:t>
      </w:r>
    </w:p>
    <w:p w:rsidR="00000000" w:rsidRPr="00F100F7" w:rsidP="00F100F7">
      <w:pPr>
        <w:pStyle w:val="ListBullet2"/>
      </w:pPr>
      <w:r w:rsidRPr="00F100F7">
        <w:t>review of work breakdown structure, work plan and project reports prepared by candidate</w:t>
      </w:r>
    </w:p>
    <w:p w:rsidR="00000000" w:rsidRPr="00F100F7" w:rsidP="00F100F7">
      <w:pPr>
        <w:pStyle w:val="ListBullet2"/>
      </w:pPr>
      <w:r w:rsidRPr="00F100F7">
        <w:t>pres</w:t>
      </w:r>
      <w:r w:rsidRPr="00F100F7">
        <w:t>entation of project process and deliverables to an appropriate audience</w:t>
      </w:r>
    </w:p>
    <w:p w:rsidR="00000000" w:rsidRPr="00F100F7" w:rsidP="00F100F7">
      <w:pPr>
        <w:pStyle w:val="ListBullet2"/>
      </w:pPr>
      <w:r w:rsidRPr="00F100F7">
        <w:t>feedback from supervisors about the candidate’s ability to follow workplace procedures and complete project activities/deliverables on time and within budget</w:t>
      </w:r>
    </w:p>
    <w:p w:rsidR="00000000" w:rsidRPr="00F100F7" w:rsidP="00F100F7">
      <w:pPr>
        <w:pStyle w:val="ListBullet2"/>
      </w:pPr>
      <w:r w:rsidRPr="00F100F7">
        <w:t>oral and/or written questions to check the candidate’s knowledge of relevant environmental concepts and principles, project management principles and safety requirements for assigned tasks.</w:t>
      </w:r>
    </w:p>
    <w:p w:rsidR="00000000" w:rsidRPr="00F100F7" w:rsidP="00F100F7">
      <w:pPr>
        <w:pStyle w:val="ListBullet2"/>
      </w:pPr>
      <w:r w:rsidRPr="00F100F7">
        <w:t>Access is required to all instruments, equipment, materials, workp</w:t>
      </w:r>
      <w:r w:rsidRPr="00F100F7">
        <w:t>lace documentation, procedures, and specifications associated with this unit including, but not limited to:</w:t>
      </w:r>
    </w:p>
    <w:p w:rsidR="00000000" w:rsidRPr="00F100F7" w:rsidP="00F100F7">
      <w:pPr>
        <w:pStyle w:val="ListBullet2"/>
      </w:pPr>
      <w:r w:rsidRPr="00F100F7">
        <w:t>physical resources required for work activities, such as maps, GPS, compass and photos; laptop computer/internet/phone; digital camera; monitoring a</w:t>
      </w:r>
      <w:r w:rsidRPr="00F100F7">
        <w:t>nd sampling equipment</w:t>
      </w:r>
    </w:p>
    <w:p w:rsidR="00000000" w:rsidRPr="00F100F7" w:rsidP="00F100F7">
      <w:pPr>
        <w:pStyle w:val="ListBullet2"/>
      </w:pPr>
      <w:r w:rsidRPr="00F100F7">
        <w:t>documentation, including site/project history; user manuals, workplace procedures (e.g. safety and travel); project management tools, checklists and procedures.</w:t>
      </w:r>
    </w:p>
    <w:p w:rsidR="00000000" w:rsidRPr="00F100F7" w:rsidP="00F100F7">
      <w:pPr>
        <w:pStyle w:val="ListBullet"/>
      </w:pPr>
      <w:r w:rsidRPr="00F100F7">
        <w:t xml:space="preserve">Assessors must satisfy the assessor competency requirements that are in </w:t>
      </w:r>
      <w:r w:rsidRPr="00F100F7">
        <w:t xml:space="preserve">place at the time of the assessment as set by the VET regulator.  </w:t>
      </w:r>
    </w:p>
    <w:p w:rsidR="00000000" w:rsidRPr="00F100F7" w:rsidP="00F100F7">
      <w:pPr>
        <w:pStyle w:val="ListBullet"/>
      </w:pPr>
      <w:r w:rsidRPr="00F100F7">
        <w:t>The assessor must demonstrate both technical competency and currency.</w:t>
      </w:r>
    </w:p>
    <w:p w:rsidR="00000000" w:rsidRPr="00F100F7" w:rsidP="00F100F7">
      <w:pPr>
        <w:pStyle w:val="ListBullet"/>
      </w:pPr>
      <w:r w:rsidRPr="00F100F7">
        <w:t>Technical competence can be demonstrated through:</w:t>
      </w:r>
    </w:p>
    <w:p w:rsidR="00000000" w:rsidRPr="00F100F7" w:rsidP="00F100F7">
      <w:pPr>
        <w:pStyle w:val="ListBullet2"/>
      </w:pPr>
      <w:r w:rsidRPr="00F100F7">
        <w:t>relevant VET or other qualification/Statement of Attainment AND/OR</w:t>
      </w:r>
    </w:p>
    <w:p w:rsidR="00000000" w:rsidRPr="00F100F7" w:rsidP="00F100F7">
      <w:pPr>
        <w:pStyle w:val="ListBullet2"/>
      </w:pPr>
      <w:r w:rsidRPr="00F100F7">
        <w:t>r</w:t>
      </w:r>
      <w:r w:rsidRPr="00F100F7">
        <w:t xml:space="preserve">elevant workplace experience </w:t>
      </w:r>
    </w:p>
    <w:p w:rsidR="00000000" w:rsidRPr="00F100F7" w:rsidP="00F100F7">
      <w:pPr>
        <w:pStyle w:val="ListBullet"/>
      </w:pPr>
      <w:r w:rsidRPr="00F100F7">
        <w:t>Currency can be demonstrated through:</w:t>
      </w:r>
    </w:p>
    <w:p w:rsidR="00000000" w:rsidRPr="00F100F7" w:rsidP="00F100F7">
      <w:pPr>
        <w:pStyle w:val="ListBullet2"/>
      </w:pPr>
      <w:r w:rsidRPr="00F100F7">
        <w:t>performing the competency being assessed as part of current employment OR</w:t>
      </w:r>
    </w:p>
    <w:p w:rsidR="00000000" w:rsidRPr="00F100F7" w:rsidP="00F100F7">
      <w:pPr>
        <w:pStyle w:val="ListBullet2"/>
      </w:pPr>
      <w:r w:rsidRPr="00F100F7">
        <w:t>having consulted with an organisation providing environmental monitoring, management or technology related servi</w:t>
      </w:r>
      <w:r w:rsidRPr="00F100F7">
        <w:t>ces about performing the competency being assessed within the last twelve months.</w:t>
      </w:r>
    </w:p>
    <w:p w:rsidR="00000000" w:rsidRPr="00F100F7" w:rsidP="00F100F7">
      <w:pPr>
        <w:pStyle w:val="AllowPageBreak"/>
      </w:pPr>
    </w:p>
    <w:p w:rsidR="00000000" w:rsidRPr="00F100F7" w:rsidP="00F100F7">
      <w:pPr>
        <w:pStyle w:val="Heading1"/>
      </w:pPr>
      <w:bookmarkStart w:id="5" w:name="O_922236"/>
      <w:bookmarkEnd w:id="5"/>
      <w:r w:rsidRPr="00F100F7">
        <w:t>Links</w:t>
      </w:r>
    </w:p>
    <w:p w:rsidR="00000000" w:rsidRPr="00F100F7" w:rsidP="00F100F7">
      <w:pPr>
        <w:pStyle w:val="BodyText"/>
      </w:pPr>
      <w:r w:rsidRPr="00F100F7">
        <w:t>MSA Training Package Implementation Guides - http://mskills.org.au/training-packages/info/</w:t>
      </w:r>
    </w:p>
    <w:p w:rsidR="00000000" w:rsidRPr="00F100F7" w:rsidP="00F100F7"/>
    <w:sectPr w:rsidSect="00F100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F7" w:rsidRPr="00FD7286" w:rsidP="00FD72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286" w:rsidP="00F10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286" w:rsidP="00F10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D7286" w:rsidP="00F10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F7" w:rsidRPr="00FD7286" w:rsidP="00FD728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286" w:rsidRPr="002D2AF8" w:rsidP="00F10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MSS024012 Undertake simple environmental project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D7286" w:rsidP="00F10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867F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9EF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5E71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0F7"/>
  </w:style>
  <w:style w:type="character" w:customStyle="1" w:styleId="Heading1Char">
    <w:name w:val="Heading 1 Char"/>
    <w:basedOn w:val="DefaultParagraphFont"/>
    <w:link w:val="Heading1"/>
    <w:rsid w:val="00F10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0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0F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00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0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0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00F7"/>
    <w:rPr>
      <w:b/>
      <w:spacing w:val="0"/>
    </w:rPr>
  </w:style>
  <w:style w:type="paragraph" w:customStyle="1" w:styleId="SuperTitle">
    <w:name w:val="SuperTitle"/>
    <w:basedOn w:val="Title"/>
    <w:rsid w:val="00F10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0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0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0F7"/>
    <w:rPr>
      <w:i/>
    </w:rPr>
  </w:style>
  <w:style w:type="paragraph" w:styleId="Caption">
    <w:name w:val="caption"/>
    <w:basedOn w:val="BodyText"/>
    <w:next w:val="Normal"/>
    <w:qFormat/>
    <w:rsid w:val="00F10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0F7"/>
  </w:style>
  <w:style w:type="paragraph" w:styleId="TableofFigures">
    <w:name w:val="table of figures"/>
    <w:basedOn w:val="Normal"/>
    <w:next w:val="Normal"/>
    <w:semiHidden/>
    <w:rsid w:val="00F10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0F7"/>
    <w:pPr>
      <w:numPr>
        <w:numId w:val="11"/>
      </w:numPr>
    </w:pPr>
  </w:style>
  <w:style w:type="character" w:customStyle="1" w:styleId="WingdingSymbols">
    <w:name w:val="Wingding Symbols"/>
    <w:rsid w:val="00F100F7"/>
    <w:rPr>
      <w:rFonts w:ascii="Wingdings" w:hAnsi="Wingdings"/>
    </w:rPr>
  </w:style>
  <w:style w:type="paragraph" w:customStyle="1" w:styleId="TableHeading">
    <w:name w:val="Table Heading"/>
    <w:basedOn w:val="HeadingBase"/>
    <w:rsid w:val="00F10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0F7"/>
    <w:rPr>
      <w:color w:val="0033CC"/>
      <w:u w:val="none"/>
    </w:rPr>
  </w:style>
  <w:style w:type="paragraph" w:customStyle="1" w:styleId="BodyTextRight">
    <w:name w:val="Body Text Right"/>
    <w:basedOn w:val="BodyText"/>
    <w:rsid w:val="00F10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0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0F7"/>
    <w:rPr>
      <w:sz w:val="32"/>
    </w:rPr>
  </w:style>
  <w:style w:type="paragraph" w:customStyle="1" w:styleId="HeadingProcedure">
    <w:name w:val="Heading Procedure"/>
    <w:basedOn w:val="HeadingBase"/>
    <w:next w:val="Normal"/>
    <w:rsid w:val="00F10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0F7"/>
    <w:pPr>
      <w:spacing w:before="60" w:after="60"/>
    </w:pPr>
  </w:style>
  <w:style w:type="paragraph" w:styleId="ListContinue">
    <w:name w:val="List Continue"/>
    <w:basedOn w:val="List"/>
    <w:rsid w:val="00F100F7"/>
    <w:pPr>
      <w:ind w:firstLine="0"/>
    </w:pPr>
  </w:style>
  <w:style w:type="paragraph" w:customStyle="1" w:styleId="ListNote">
    <w:name w:val="List Note"/>
    <w:basedOn w:val="List"/>
    <w:rsid w:val="00F10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0F7"/>
    <w:rPr>
      <w:rFonts w:ascii="Courier New" w:hAnsi="Courier New"/>
    </w:rPr>
  </w:style>
  <w:style w:type="paragraph" w:customStyle="1" w:styleId="NoteBullet">
    <w:name w:val="Note Bullet"/>
    <w:basedOn w:val="Note"/>
    <w:rsid w:val="00F10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0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0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0F7"/>
    <w:rPr>
      <w:b/>
      <w:smallCaps/>
    </w:rPr>
  </w:style>
  <w:style w:type="paragraph" w:customStyle="1" w:styleId="TableListNumber">
    <w:name w:val="Table List Number"/>
    <w:basedOn w:val="ListNumber"/>
    <w:rsid w:val="00F10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0F7"/>
    <w:pPr>
      <w:numPr>
        <w:numId w:val="9"/>
      </w:numPr>
    </w:pPr>
  </w:style>
  <w:style w:type="paragraph" w:customStyle="1" w:styleId="ListAlpha2">
    <w:name w:val="List Alpha 2"/>
    <w:basedOn w:val="List2"/>
    <w:rsid w:val="00F100F7"/>
    <w:pPr>
      <w:numPr>
        <w:numId w:val="8"/>
      </w:numPr>
    </w:pPr>
  </w:style>
  <w:style w:type="paragraph" w:styleId="List2">
    <w:name w:val="List 2"/>
    <w:basedOn w:val="BodyText"/>
    <w:rsid w:val="00F10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0F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0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00F7"/>
    <w:pPr>
      <w:numPr>
        <w:numId w:val="4"/>
      </w:numPr>
    </w:pPr>
  </w:style>
  <w:style w:type="paragraph" w:styleId="ListContinue2">
    <w:name w:val="List Continue 2"/>
    <w:basedOn w:val="List2"/>
    <w:rsid w:val="00F100F7"/>
    <w:pPr>
      <w:ind w:firstLine="0"/>
    </w:pPr>
  </w:style>
  <w:style w:type="paragraph" w:styleId="ListContinue3">
    <w:name w:val="List Continue 3"/>
    <w:basedOn w:val="List3"/>
    <w:rsid w:val="00F100F7"/>
    <w:pPr>
      <w:ind w:left="1021" w:firstLine="0"/>
    </w:pPr>
  </w:style>
  <w:style w:type="paragraph" w:styleId="ListContinue4">
    <w:name w:val="List Continue 4"/>
    <w:basedOn w:val="List4"/>
    <w:rsid w:val="00F100F7"/>
    <w:pPr>
      <w:ind w:firstLine="0"/>
    </w:pPr>
  </w:style>
  <w:style w:type="paragraph" w:styleId="ListContinue5">
    <w:name w:val="List Continue 5"/>
    <w:basedOn w:val="List5"/>
    <w:rsid w:val="00F100F7"/>
    <w:pPr>
      <w:ind w:firstLine="0"/>
    </w:pPr>
  </w:style>
  <w:style w:type="paragraph" w:styleId="ListNumber3">
    <w:name w:val="List Number 3"/>
    <w:basedOn w:val="List3"/>
    <w:rsid w:val="00F100F7"/>
    <w:pPr>
      <w:numPr>
        <w:numId w:val="5"/>
      </w:numPr>
    </w:pPr>
  </w:style>
  <w:style w:type="paragraph" w:styleId="ListNumber4">
    <w:name w:val="List Number 4"/>
    <w:basedOn w:val="List4"/>
    <w:rsid w:val="00F100F7"/>
    <w:pPr>
      <w:numPr>
        <w:numId w:val="6"/>
      </w:numPr>
    </w:pPr>
  </w:style>
  <w:style w:type="paragraph" w:styleId="ListNumber5">
    <w:name w:val="List Number 5"/>
    <w:basedOn w:val="List5"/>
    <w:rsid w:val="00F100F7"/>
    <w:pPr>
      <w:numPr>
        <w:numId w:val="7"/>
      </w:numPr>
    </w:pPr>
  </w:style>
  <w:style w:type="paragraph" w:styleId="BlockText">
    <w:name w:val="Block Text"/>
    <w:basedOn w:val="Normal"/>
    <w:rsid w:val="00F10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0F7"/>
    <w:rPr>
      <w:sz w:val="16"/>
      <w:vertAlign w:val="superscript"/>
    </w:rPr>
  </w:style>
  <w:style w:type="character" w:customStyle="1" w:styleId="Symbols">
    <w:name w:val="Symbols"/>
    <w:basedOn w:val="DefaultParagraphFont"/>
    <w:rsid w:val="00F100F7"/>
    <w:rPr>
      <w:rFonts w:ascii="Symbol" w:hAnsi="Symbol"/>
    </w:rPr>
  </w:style>
  <w:style w:type="character" w:customStyle="1" w:styleId="MenuOptions">
    <w:name w:val="Menu Options"/>
    <w:basedOn w:val="DefaultParagraphFont"/>
    <w:rsid w:val="00F10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0F7"/>
    <w:rPr>
      <w:b/>
    </w:rPr>
  </w:style>
  <w:style w:type="character" w:customStyle="1" w:styleId="Underlined">
    <w:name w:val="Underlined"/>
    <w:basedOn w:val="DefaultParagraphFont"/>
    <w:rsid w:val="00F100F7"/>
    <w:rPr>
      <w:u w:val="single"/>
    </w:rPr>
  </w:style>
  <w:style w:type="paragraph" w:customStyle="1" w:styleId="TableBodyTextRight">
    <w:name w:val="Table Body Text Right"/>
    <w:basedOn w:val="TableBodyText"/>
    <w:rsid w:val="00F10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0F7"/>
    <w:rPr>
      <w:sz w:val="18"/>
    </w:rPr>
  </w:style>
  <w:style w:type="paragraph" w:customStyle="1" w:styleId="BodySmallRight">
    <w:name w:val="Body Small Right"/>
    <w:basedOn w:val="BodyTextRight"/>
    <w:rsid w:val="00F100F7"/>
    <w:rPr>
      <w:sz w:val="18"/>
      <w:szCs w:val="18"/>
    </w:rPr>
  </w:style>
  <w:style w:type="paragraph" w:customStyle="1" w:styleId="MarginEdition">
    <w:name w:val="Margin Edition"/>
    <w:basedOn w:val="MarginNote"/>
    <w:rsid w:val="00F10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0F7"/>
    <w:rPr>
      <w:sz w:val="2"/>
      <w:szCs w:val="2"/>
    </w:rPr>
  </w:style>
  <w:style w:type="character" w:customStyle="1" w:styleId="Small">
    <w:name w:val="Small"/>
    <w:basedOn w:val="DefaultParagraphFont"/>
    <w:rsid w:val="00F100F7"/>
    <w:rPr>
      <w:sz w:val="16"/>
    </w:rPr>
  </w:style>
  <w:style w:type="paragraph" w:customStyle="1" w:styleId="WideTable">
    <w:name w:val="Wide Table"/>
    <w:basedOn w:val="Normal"/>
    <w:rsid w:val="00F10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0F7"/>
  </w:style>
  <w:style w:type="paragraph" w:styleId="Quote">
    <w:name w:val="Quote"/>
    <w:basedOn w:val="Heading1"/>
    <w:link w:val="QuoteChar"/>
    <w:qFormat/>
    <w:rsid w:val="00F10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0F7"/>
    <w:pPr>
      <w:pageBreakBefore/>
    </w:pPr>
  </w:style>
  <w:style w:type="paragraph" w:customStyle="1" w:styleId="Border">
    <w:name w:val="Border"/>
    <w:basedOn w:val="Normal"/>
    <w:qFormat/>
    <w:rsid w:val="00F10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0F7"/>
    <w:rPr>
      <w:u w:val="single"/>
    </w:rPr>
  </w:style>
  <w:style w:type="character" w:customStyle="1" w:styleId="BoldandItalics">
    <w:name w:val="Bold and Italics"/>
    <w:qFormat/>
    <w:rsid w:val="00F100F7"/>
    <w:rPr>
      <w:b/>
      <w:i/>
      <w:u w:val="none"/>
    </w:rPr>
  </w:style>
  <w:style w:type="paragraph" w:styleId="BalloonText">
    <w:name w:val="Balloon Text"/>
    <w:basedOn w:val="Normal"/>
    <w:link w:val="BalloonTextChar"/>
    <w:rsid w:val="00F10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0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0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4191</Characters>
  <Application>Microsoft Office Word</Application>
  <DocSecurity>0</DocSecurity>
  <Lines>85</Lines>
  <Paragraphs>48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MSS024012 Undertake simple environmental project activities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2016-06-22T08:39:00Z</dcterms:created>
  <dcterms:modified xsi:type="dcterms:W3CDTF">2016-06-22T08:39:00Z</dcterms:modified>
</cp:coreProperties>
</file>