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993" w:rsidP="00252993">
      <w:pPr>
        <w:pStyle w:val="Title"/>
      </w:pPr>
      <w:r>
        <w:fldChar w:fldCharType="begin"/>
      </w:r>
      <w:r>
        <w:instrText xml:space="preserve"> TITLE   \* MERGEFORMAT </w:instrText>
      </w:r>
      <w:r>
        <w:fldChar w:fldCharType="separate"/>
      </w:r>
      <w:r>
        <w:t>MSS017010 Determine process loss through mass or energy balancing</w:t>
      </w:r>
      <w:r>
        <w:fldChar w:fldCharType="end"/>
      </w:r>
    </w:p>
    <w:p w:rsidR="00252993" w:rsidP="00252993">
      <w:pPr>
        <w:pStyle w:val="Version"/>
        <w:sectPr w:rsidSect="00273E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E8F" w:rsidP="00273E8F">
      <w:pPr>
        <w:pStyle w:val="SuperHeading"/>
      </w:pPr>
      <w:r w:rsidRPr="00273E8F">
        <w:t>MSS017010 Determine process loss through mass or energy balancing</w:t>
      </w:r>
    </w:p>
    <w:p w:rsidR="00000000" w:rsidRPr="00273E8F" w:rsidP="00273E8F">
      <w:pPr>
        <w:pStyle w:val="Heading1"/>
      </w:pPr>
      <w:bookmarkStart w:id="1" w:name="O_989692"/>
      <w:bookmarkEnd w:id="1"/>
      <w:r w:rsidRPr="00273E8F">
        <w:t>Modification History</w:t>
      </w:r>
    </w:p>
    <w:p w:rsidR="00000000" w:rsidRPr="00273E8F" w:rsidP="00252993">
      <w:pPr>
        <w:pStyle w:val="BodyText"/>
      </w:pPr>
      <w:r w:rsidRPr="00273E8F">
        <w:t xml:space="preserve">Release 1. Updated unit code. Changes to elements and performance criteria. Range of conditions removed. Assessment requirements amended. Equivalent </w:t>
      </w:r>
      <w:r w:rsidRPr="00273E8F">
        <w:t>outcome.</w:t>
      </w:r>
    </w:p>
    <w:p w:rsidR="00000000" w:rsidRPr="00273E8F" w:rsidP="00273E8F">
      <w:pPr>
        <w:pStyle w:val="Heading1"/>
      </w:pPr>
      <w:bookmarkStart w:id="2" w:name="O_989693"/>
      <w:bookmarkEnd w:id="2"/>
      <w:r w:rsidRPr="00273E8F">
        <w:t>Application</w:t>
      </w:r>
    </w:p>
    <w:p w:rsidR="00000000" w:rsidRPr="00273E8F" w:rsidP="00252993">
      <w:pPr>
        <w:pStyle w:val="BodyText"/>
      </w:pPr>
      <w:r w:rsidRPr="00273E8F">
        <w:t>This unit describes the skills and knowledge for the analysis of a process to determine loss of resources by the application of the first law of thermodynamics (more commonly known as mass and energy balancing). It inc</w:t>
      </w:r>
      <w:r w:rsidRPr="00273E8F">
        <w:t>ludes the selection of mass or energy balancing or both as appropriate to the type of processes being examined and may be applied to an entire process, part of a large process, or part or all of a value chain.</w:t>
      </w:r>
    </w:p>
    <w:p w:rsidR="00000000" w:rsidRPr="00273E8F" w:rsidP="00252993">
      <w:pPr>
        <w:pStyle w:val="BodyText"/>
      </w:pPr>
      <w:r w:rsidRPr="00273E8F">
        <w:t>This unit applies to the analysis of a mass (m</w:t>
      </w:r>
      <w:r w:rsidRPr="00273E8F">
        <w:t xml:space="preserve">aterial) and energy (usually heat or motive force) flows through a process to determine overall mass and energy efficiency, losses which occur through the process and how much loss occurs in each part of the process. This is achieved by the application of </w:t>
      </w:r>
      <w:r w:rsidRPr="00273E8F">
        <w:t>the techniques of mass balancing, energy balancing and combined mass and energy balancing. The application of this unit is especially suitable where high volumes of materials or large amounts of energy are used in a production process. The unit may also ap</w:t>
      </w:r>
      <w:r w:rsidRPr="00273E8F">
        <w:t>ply to other large energy or materials use processes in the value chain, such as logistics and transport.</w:t>
      </w:r>
    </w:p>
    <w:p w:rsidR="00000000" w:rsidRPr="00273E8F" w:rsidP="00252993">
      <w:pPr>
        <w:pStyle w:val="BodyText"/>
      </w:pPr>
      <w:r w:rsidRPr="00273E8F">
        <w:t>This unit will lead to the identification of parts of the process which have the greatest resource loss or lowest resource use efficiency and so provi</w:t>
      </w:r>
      <w:r w:rsidRPr="00273E8F">
        <w:t xml:space="preserve">des the basis for eliminating or reducing this loss and improving this efficiency. </w:t>
      </w:r>
    </w:p>
    <w:p w:rsidR="00000000" w:rsidRPr="00273E8F" w:rsidP="00252993">
      <w:pPr>
        <w:pStyle w:val="BodyText"/>
      </w:pPr>
      <w:r w:rsidRPr="00273E8F">
        <w:t>This unit applies to a manager or senior technologist who has significant responsibility for sustainability in their work role. Skills covered by this unit may be applied i</w:t>
      </w:r>
      <w:r w:rsidRPr="00273E8F">
        <w:t>ndividually or in a team context.</w:t>
      </w:r>
    </w:p>
    <w:p w:rsidR="00000000" w:rsidRPr="00273E8F" w:rsidP="00252993">
      <w:pPr>
        <w:pStyle w:val="BodyText"/>
      </w:pPr>
      <w:r w:rsidRPr="00273E8F">
        <w:t>No licensing or certification requirements exist at the time of publication. Relevant legislation, industry standards and codes of practice within Australia must be applied.</w:t>
      </w:r>
    </w:p>
    <w:p w:rsidR="00000000" w:rsidRPr="00273E8F" w:rsidP="00273E8F">
      <w:pPr>
        <w:pStyle w:val="Heading1"/>
      </w:pPr>
      <w:bookmarkStart w:id="3" w:name="O_989694"/>
      <w:bookmarkEnd w:id="3"/>
      <w:r w:rsidRPr="00273E8F">
        <w:t>Pre-requisite Unit</w:t>
      </w:r>
    </w:p>
    <w:p w:rsidR="00000000" w:rsidRPr="00273E8F" w:rsidP="00252993">
      <w:pPr>
        <w:pStyle w:val="BodyText"/>
      </w:pPr>
      <w:r w:rsidRPr="00273E8F">
        <w:t>Nil</w:t>
      </w:r>
    </w:p>
    <w:p w:rsidR="00000000" w:rsidRPr="00273E8F" w:rsidP="00273E8F">
      <w:pPr>
        <w:pStyle w:val="Heading1"/>
      </w:pPr>
      <w:bookmarkStart w:id="4" w:name="O_989695"/>
      <w:bookmarkEnd w:id="4"/>
      <w:r w:rsidRPr="00273E8F">
        <w:t>Competency Field</w:t>
      </w:r>
    </w:p>
    <w:p w:rsidR="00000000" w:rsidRPr="00273E8F" w:rsidP="00252993">
      <w:pPr>
        <w:pStyle w:val="BodyText"/>
      </w:pPr>
      <w:r w:rsidRPr="00273E8F">
        <w:t>Sustainable operations</w:t>
      </w:r>
    </w:p>
    <w:p w:rsidR="00000000" w:rsidRPr="00273E8F" w:rsidP="00273E8F">
      <w:pPr>
        <w:pStyle w:val="Heading1"/>
      </w:pPr>
      <w:bookmarkStart w:id="5" w:name="O_989696"/>
      <w:bookmarkEnd w:id="5"/>
      <w:r w:rsidRPr="00273E8F">
        <w:t>Unit Sector</w:t>
      </w:r>
    </w:p>
    <w:p w:rsidR="00000000" w:rsidRPr="00273E8F" w:rsidP="00252993">
      <w:pPr>
        <w:pStyle w:val="BodyText"/>
      </w:pPr>
      <w:r w:rsidRPr="00273E8F">
        <w:t>Not applicable</w:t>
      </w:r>
    </w:p>
    <w:p w:rsidR="00000000" w:rsidRPr="00273E8F" w:rsidP="00273E8F">
      <w:pPr>
        <w:pStyle w:val="Heading1"/>
      </w:pPr>
      <w:bookmarkStart w:id="6" w:name="O_989697"/>
      <w:bookmarkEnd w:id="6"/>
      <w:r w:rsidRPr="00273E8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73E8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Performance criteria describe the performance needed to demonstrate a</w:t>
            </w:r>
            <w:r w:rsidRPr="00273E8F">
              <w:t>chievement of the element.</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73E8F" w:rsidP="00273E8F">
            <w:pPr>
              <w:pStyle w:val="BodyText"/>
            </w:pPr>
            <w:r w:rsidRPr="00273E8F">
              <w:t>1</w:t>
            </w:r>
          </w:p>
        </w:tc>
        <w:tc>
          <w:tcPr>
            <w:tcW w:w="1962" w:type="dxa"/>
            <w:vMerge w:val="restart"/>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rPr>
                <w:rStyle w:val="SpecialBold"/>
              </w:rPr>
              <w:t>Acquire required data</w:t>
            </w: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1.1</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Identify system to be analysed</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1.2</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Define boundaries for this system</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1.3</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Identify and acquire data which is available for the system and its subsystems</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1.4</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Identify required data which is not currently available</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1.5</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Negotiate with stakeholders and obtain data which is not currently available</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73E8F" w:rsidP="00273E8F">
            <w:pPr>
              <w:pStyle w:val="BodyText"/>
            </w:pPr>
            <w:r w:rsidRPr="00273E8F">
              <w:t>2</w:t>
            </w:r>
          </w:p>
        </w:tc>
        <w:tc>
          <w:tcPr>
            <w:tcW w:w="1962" w:type="dxa"/>
            <w:vMerge w:val="restart"/>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rPr>
                <w:rStyle w:val="SpecialBold"/>
              </w:rPr>
              <w:t>Calculate resource efficiency or loss</w:t>
            </w: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2.1</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Undertake mass and energy balance over system</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2.2</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Identify subsystems making greatest contributions to loss by mass and energy balances over selected subsystems</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2.3</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Calculate sustainability impact of identified losses</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2.4</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Calculate mass and energy efficiencies of system and analysed subsystems</w:t>
            </w:r>
          </w:p>
        </w:tc>
      </w:tr>
      <w:tr w:rsidTr="00273E8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73E8F">
            <w:pPr>
              <w:pStyle w:val="BodyText"/>
              <w:rPr>
                <w:lang w:val="en-NZ"/>
              </w:rPr>
            </w:pP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73E8F" w:rsidP="00273E8F">
            <w:pPr>
              <w:pStyle w:val="BodyText"/>
            </w:pPr>
            <w:r w:rsidRPr="00273E8F">
              <w:t>3</w:t>
            </w:r>
          </w:p>
        </w:tc>
        <w:tc>
          <w:tcPr>
            <w:tcW w:w="1962" w:type="dxa"/>
            <w:vMerge w:val="restart"/>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rPr>
                <w:rStyle w:val="SpecialBold"/>
              </w:rPr>
              <w:t>Prepare recommendations</w:t>
            </w: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3.1</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Investigate subsystems responsible for significant loss</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3.2</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Determine currently available responses</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3.3</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Determine required longer term responses</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3.4</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Draft recommended responses in appropriate form</w:t>
            </w:r>
          </w:p>
        </w:tc>
      </w:tr>
      <w:tr w:rsidTr="00273E8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73E8F">
            <w:pPr>
              <w:pStyle w:val="BodyText"/>
              <w:rPr>
                <w:lang w:val="en-NZ"/>
              </w:rPr>
            </w:pP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73E8F" w:rsidP="00273E8F">
            <w:pPr>
              <w:pStyle w:val="BodyText"/>
            </w:pPr>
            <w:r w:rsidRPr="00273E8F">
              <w:t>4</w:t>
            </w:r>
          </w:p>
        </w:tc>
        <w:tc>
          <w:tcPr>
            <w:tcW w:w="1962" w:type="dxa"/>
            <w:vMerge w:val="restart"/>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rPr>
                <w:rStyle w:val="SpecialBold"/>
              </w:rPr>
              <w:t>Co</w:t>
            </w:r>
            <w:r w:rsidRPr="00273E8F">
              <w:rPr>
                <w:rStyle w:val="SpecialBold"/>
              </w:rPr>
              <w:t>mmunicate with stakeholders</w:t>
            </w: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4.1</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Identify stakeholders and information needs and wants</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4.2</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 xml:space="preserve">Analyse data which may be appropriate to communicate </w:t>
            </w:r>
            <w:r w:rsidRPr="00273E8F">
              <w:t>with stakeholders</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4.3</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 xml:space="preserve">Prepare and disseminate information to stakeholders </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4.4</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Negotiate solutions with stakeholders</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p>
        </w:tc>
      </w:tr>
      <w:tr w:rsidTr="00273E8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73E8F">
            <w:pPr>
              <w:pStyle w:val="BodyText"/>
              <w:rPr>
                <w:lang w:val="en-NZ"/>
              </w:rPr>
            </w:pP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73E8F" w:rsidP="00273E8F">
            <w:pPr>
              <w:pStyle w:val="BodyText"/>
            </w:pPr>
            <w:r w:rsidRPr="00273E8F">
              <w:t>5</w:t>
            </w:r>
          </w:p>
        </w:tc>
        <w:tc>
          <w:tcPr>
            <w:tcW w:w="1962" w:type="dxa"/>
            <w:vMerge w:val="restart"/>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rPr>
                <w:rStyle w:val="SpecialBold"/>
              </w:rPr>
              <w:t xml:space="preserve">Communicate required responses </w:t>
            </w: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5.1</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Identify what communications are required and to whom</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5.2</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Prepare reports and recommendations</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5.3</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Pitch reports and recommendations</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5.4</w:t>
            </w:r>
          </w:p>
        </w:tc>
        <w:tc>
          <w:tcPr>
            <w:tcW w:w="561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Brief relevant persons as required by determined responses</w:t>
            </w:r>
          </w:p>
        </w:tc>
      </w:tr>
      <w:tr w:rsidTr="00273E8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E8F">
            <w:pPr>
              <w:pStyle w:val="BodyText"/>
              <w:rPr>
                <w:lang w:val="en-NZ"/>
              </w:rPr>
            </w:pPr>
            <w:r w:rsidRPr="00273E8F">
              <w:t>5.5</w:t>
            </w:r>
          </w:p>
        </w:tc>
        <w:tc>
          <w:tcPr>
            <w:tcW w:w="5610" w:type="dxa"/>
            <w:tcBorders>
              <w:top w:val="nil"/>
              <w:left w:val="nil"/>
              <w:bottom w:val="nil"/>
              <w:right w:val="nil"/>
            </w:tcBorders>
            <w:tcMar>
              <w:top w:w="0" w:type="dxa"/>
              <w:left w:w="62" w:type="dxa"/>
              <w:bottom w:w="0" w:type="dxa"/>
              <w:right w:w="62" w:type="dxa"/>
            </w:tcMar>
          </w:tcPr>
          <w:p w:rsidR="00000000" w:rsidRPr="00273E8F" w:rsidP="00273E8F">
            <w:pPr>
              <w:pStyle w:val="BodyText"/>
            </w:pPr>
            <w:r w:rsidRPr="00273E8F">
              <w:t>Finalise recording in accordance with organisational requirements</w:t>
            </w:r>
          </w:p>
        </w:tc>
      </w:tr>
    </w:tbl>
    <w:p w:rsidR="00000000" w:rsidRPr="00273E8F" w:rsidP="00273E8F">
      <w:pPr>
        <w:pStyle w:val="BodyText"/>
      </w:pPr>
    </w:p>
    <w:p w:rsidR="00000000" w:rsidRPr="00273E8F" w:rsidP="00273E8F">
      <w:pPr>
        <w:pStyle w:val="AllowPageBreak"/>
      </w:pPr>
    </w:p>
    <w:p w:rsidR="00000000" w:rsidRPr="00273E8F" w:rsidP="00273E8F">
      <w:pPr>
        <w:pStyle w:val="Heading1"/>
      </w:pPr>
      <w:bookmarkStart w:id="7" w:name="O_989698"/>
      <w:bookmarkEnd w:id="7"/>
      <w:r w:rsidRPr="00273E8F">
        <w:t>Foundation Skills</w:t>
      </w:r>
    </w:p>
    <w:p w:rsidR="00000000" w:rsidRPr="00273E8F" w:rsidP="00252993">
      <w:pPr>
        <w:pStyle w:val="BodyText"/>
      </w:pPr>
      <w:r w:rsidRPr="00273E8F">
        <w:t>This section describes those language, literacy, numeracy and employment skills that ar</w:t>
      </w:r>
      <w:r w:rsidRPr="00273E8F">
        <w:t>e essential to performance.</w:t>
      </w:r>
    </w:p>
    <w:p w:rsidR="00000000" w:rsidRPr="00273E8F" w:rsidP="00252993">
      <w:pPr>
        <w:pStyle w:val="BodyText"/>
      </w:pPr>
      <w:r w:rsidRPr="00273E8F">
        <w:t>Foundation skills essential to performance are explicit in the performance criteria of this unit of competency.</w:t>
      </w:r>
    </w:p>
    <w:p w:rsidR="00000000" w:rsidRPr="00273E8F" w:rsidP="00273E8F">
      <w:pPr>
        <w:pStyle w:val="Heading1"/>
      </w:pPr>
      <w:bookmarkStart w:id="8" w:name="O_989700"/>
      <w:bookmarkEnd w:id="8"/>
      <w:r w:rsidRPr="00273E8F">
        <w:t>Unit Mapping Information</w:t>
      </w:r>
    </w:p>
    <w:p w:rsidR="00252993" w:rsidP="00252993">
      <w:pPr>
        <w:pStyle w:val="BodyText"/>
      </w:pPr>
      <w:r w:rsidRPr="00273E8F">
        <w:t>Release 1. Supersedes and is equivalent to MSS017002 Determine process loss through mass or energy balancing.</w:t>
      </w:r>
    </w:p>
    <w:p w:rsidR="00000000" w:rsidRPr="00273E8F" w:rsidP="00273E8F">
      <w:pPr>
        <w:pStyle w:val="Heading1"/>
      </w:pPr>
      <w:bookmarkStart w:id="9" w:name="O_989707"/>
      <w:bookmarkEnd w:id="9"/>
      <w:r w:rsidRPr="00273E8F">
        <w:t>Links</w:t>
      </w:r>
    </w:p>
    <w:p w:rsidR="00000000" w:rsidRPr="00273E8F" w:rsidP="00252993">
      <w:pPr>
        <w:pStyle w:val="BodyText"/>
      </w:pPr>
      <w:r w:rsidRPr="00273E8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020DE0">
        <w:rPr>
          <w:rStyle w:val="Hyperlink"/>
        </w:rPr>
        <w:t>https://vetnet.gov.au/Pages/TrainingDocs.aspx?q=5b04f318-804f-4dc0-9463-c3fb9a3fe998</w:t>
      </w:r>
      <w:r>
        <w:fldChar w:fldCharType="end"/>
      </w:r>
    </w:p>
    <w:p w:rsidR="00000000" w:rsidRPr="00273E8F" w:rsidP="00273E8F"/>
    <w:sectPr w:rsidSect="00273E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E8F" w:rsidRPr="00252993" w:rsidP="002529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993" w:rsidP="00273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2993" w:rsidP="00273E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2993" w:rsidP="00273E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9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E8F" w:rsidRPr="00252993" w:rsidP="002529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993" w:rsidRPr="002D2AF8" w:rsidP="00273E8F">
    <w:pPr>
      <w:pStyle w:val="Header"/>
      <w:framePr w:wrap="around"/>
    </w:pPr>
    <w:r>
      <w:fldChar w:fldCharType="begin"/>
    </w:r>
    <w:r>
      <w:instrText xml:space="preserve"> TITLE   \* MERGEFORMAT </w:instrText>
    </w:r>
    <w:r>
      <w:fldChar w:fldCharType="separate"/>
    </w:r>
    <w:r>
      <w:t>MSS017010 Determine process loss through mass or energy balancing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252993" w:rsidP="00273E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E8F"/>
    <w:pPr>
      <w:spacing w:before="360" w:after="60"/>
      <w:outlineLvl w:val="0"/>
    </w:pPr>
    <w:rPr>
      <w:sz w:val="32"/>
    </w:rPr>
  </w:style>
  <w:style w:type="paragraph" w:styleId="Heading2">
    <w:name w:val="heading 2"/>
    <w:basedOn w:val="HeadingBase"/>
    <w:next w:val="BodyText"/>
    <w:link w:val="Heading2Char"/>
    <w:qFormat/>
    <w:rsid w:val="00273E8F"/>
    <w:pPr>
      <w:keepLines/>
      <w:spacing w:before="240" w:after="120"/>
      <w:outlineLvl w:val="1"/>
    </w:pPr>
    <w:rPr>
      <w:sz w:val="28"/>
      <w:szCs w:val="40"/>
    </w:rPr>
  </w:style>
  <w:style w:type="paragraph" w:styleId="Heading3">
    <w:name w:val="heading 3"/>
    <w:basedOn w:val="HeadingBase"/>
    <w:next w:val="BodyText"/>
    <w:link w:val="Heading3Char"/>
    <w:qFormat/>
    <w:rsid w:val="00273E8F"/>
    <w:pPr>
      <w:spacing w:before="180" w:after="120"/>
      <w:outlineLvl w:val="2"/>
    </w:pPr>
    <w:rPr>
      <w:spacing w:val="-10"/>
      <w:kern w:val="32"/>
    </w:rPr>
  </w:style>
  <w:style w:type="paragraph" w:styleId="Heading4">
    <w:name w:val="heading 4"/>
    <w:basedOn w:val="HeadingBase"/>
    <w:next w:val="BodyText"/>
    <w:link w:val="Heading4Char"/>
    <w:qFormat/>
    <w:rsid w:val="00273E8F"/>
    <w:pPr>
      <w:spacing w:before="160" w:after="120"/>
      <w:outlineLvl w:val="3"/>
    </w:pPr>
    <w:rPr>
      <w:sz w:val="22"/>
    </w:rPr>
  </w:style>
  <w:style w:type="paragraph" w:styleId="Heading5">
    <w:name w:val="heading 5"/>
    <w:basedOn w:val="HeadingBase"/>
    <w:next w:val="Normal"/>
    <w:link w:val="Heading5Char"/>
    <w:qFormat/>
    <w:rsid w:val="00273E8F"/>
    <w:pPr>
      <w:spacing w:before="80"/>
      <w:outlineLvl w:val="4"/>
    </w:pPr>
    <w:rPr>
      <w:color w:val="918585"/>
      <w:sz w:val="20"/>
    </w:rPr>
  </w:style>
  <w:style w:type="paragraph" w:styleId="Heading6">
    <w:name w:val="heading 6"/>
    <w:basedOn w:val="HeadingBase"/>
    <w:next w:val="Normal"/>
    <w:link w:val="Heading6Char"/>
    <w:qFormat/>
    <w:rsid w:val="00273E8F"/>
    <w:pPr>
      <w:spacing w:before="60"/>
      <w:outlineLvl w:val="5"/>
    </w:pPr>
    <w:rPr>
      <w:color w:val="918585"/>
      <w:sz w:val="20"/>
    </w:rPr>
  </w:style>
  <w:style w:type="paragraph" w:styleId="Heading7">
    <w:name w:val="heading 7"/>
    <w:basedOn w:val="Normal"/>
    <w:next w:val="Normal"/>
    <w:link w:val="Heading7Char"/>
    <w:qFormat/>
    <w:rsid w:val="00273E8F"/>
    <w:pPr>
      <w:ind w:left="720"/>
      <w:outlineLvl w:val="6"/>
    </w:pPr>
    <w:rPr>
      <w:i/>
    </w:rPr>
  </w:style>
  <w:style w:type="paragraph" w:styleId="Heading8">
    <w:name w:val="heading 8"/>
    <w:basedOn w:val="Normal"/>
    <w:next w:val="Normal"/>
    <w:link w:val="Heading8Char"/>
    <w:qFormat/>
    <w:rsid w:val="00273E8F"/>
    <w:pPr>
      <w:ind w:left="720"/>
      <w:outlineLvl w:val="7"/>
    </w:pPr>
    <w:rPr>
      <w:i/>
    </w:rPr>
  </w:style>
  <w:style w:type="paragraph" w:styleId="Heading9">
    <w:name w:val="heading 9"/>
    <w:basedOn w:val="Normal"/>
    <w:next w:val="Normal"/>
    <w:link w:val="Heading9Char"/>
    <w:qFormat/>
    <w:rsid w:val="00273E8F"/>
    <w:pPr>
      <w:ind w:left="720"/>
      <w:outlineLvl w:val="8"/>
    </w:pPr>
    <w:rPr>
      <w:i/>
    </w:rPr>
  </w:style>
  <w:style w:type="character" w:default="1" w:styleId="DefaultParagraphFont">
    <w:name w:val="Default Paragraph Font"/>
    <w:uiPriority w:val="1"/>
    <w:unhideWhenUsed/>
    <w:rsid w:val="00273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E8F"/>
  </w:style>
  <w:style w:type="character" w:customStyle="1" w:styleId="Heading1Char">
    <w:name w:val="Heading 1 Char"/>
    <w:basedOn w:val="DefaultParagraphFont"/>
    <w:link w:val="Heading1"/>
    <w:rsid w:val="00273E8F"/>
    <w:rPr>
      <w:rFonts w:ascii="Times New Roman" w:eastAsia="Times New Roman" w:hAnsi="Times New Roman" w:cs="Times New Roman"/>
      <w:b/>
      <w:sz w:val="32"/>
      <w:szCs w:val="20"/>
      <w:lang w:eastAsia="en-US"/>
    </w:rPr>
  </w:style>
  <w:style w:type="paragraph" w:styleId="BodyText">
    <w:name w:val="Body Text"/>
    <w:basedOn w:val="Normal"/>
    <w:link w:val="BodyTextChar"/>
    <w:rsid w:val="00273E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E8F"/>
    <w:rPr>
      <w:rFonts w:ascii="Times New Roman" w:eastAsia="Times New Roman" w:hAnsi="Times New Roman" w:cs="Times New Roman"/>
      <w:sz w:val="24"/>
      <w:lang w:eastAsia="en-US"/>
    </w:rPr>
  </w:style>
  <w:style w:type="character" w:customStyle="1" w:styleId="SpecialBold">
    <w:name w:val="Special Bold"/>
    <w:basedOn w:val="DefaultParagraphFont"/>
    <w:rsid w:val="00273E8F"/>
    <w:rPr>
      <w:b/>
      <w:spacing w:val="0"/>
    </w:rPr>
  </w:style>
  <w:style w:type="paragraph" w:customStyle="1" w:styleId="SuperHeading">
    <w:name w:val="SuperHeading"/>
    <w:basedOn w:val="Normal"/>
    <w:rsid w:val="00273E8F"/>
    <w:pPr>
      <w:spacing w:before="240" w:after="120"/>
      <w:outlineLvl w:val="0"/>
    </w:pPr>
    <w:rPr>
      <w:rFonts w:ascii="Times New Roman" w:hAnsi="Times New Roman"/>
      <w:b/>
      <w:sz w:val="32"/>
    </w:rPr>
  </w:style>
  <w:style w:type="paragraph" w:customStyle="1" w:styleId="AllowPageBreak">
    <w:name w:val="AllowPageBreak"/>
    <w:rsid w:val="00273E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3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E8F"/>
    <w:rPr>
      <w:rFonts w:ascii="Courier New" w:eastAsia="Times New Roman" w:hAnsi="Courier New" w:cs="Times New Roman"/>
      <w:i/>
      <w:szCs w:val="20"/>
      <w:lang w:eastAsia="en-US"/>
    </w:rPr>
  </w:style>
  <w:style w:type="paragraph" w:customStyle="1" w:styleId="HeadingBase">
    <w:name w:val="Heading Base"/>
    <w:rsid w:val="00273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E8F"/>
    <w:pPr>
      <w:tabs>
        <w:tab w:val="right" w:leader="dot" w:pos="9072"/>
      </w:tabs>
      <w:ind w:left="567"/>
    </w:pPr>
    <w:rPr>
      <w:szCs w:val="22"/>
    </w:rPr>
  </w:style>
  <w:style w:type="paragraph" w:customStyle="1" w:styleId="TOCBase">
    <w:name w:val="TOC Base"/>
    <w:rsid w:val="00273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E8F"/>
    <w:pPr>
      <w:tabs>
        <w:tab w:val="right" w:leader="dot" w:pos="9072"/>
      </w:tabs>
      <w:spacing w:before="40" w:after="40"/>
      <w:ind w:left="284"/>
    </w:pPr>
    <w:rPr>
      <w:rFonts w:ascii="Times New Roman" w:hAnsi="Times New Roman"/>
    </w:rPr>
  </w:style>
  <w:style w:type="paragraph" w:styleId="TOC1">
    <w:name w:val="toc 1"/>
    <w:basedOn w:val="TOCBase"/>
    <w:next w:val="Normal"/>
    <w:rsid w:val="00273E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E8F"/>
    <w:rPr>
      <w:rFonts w:ascii="Times New Roman" w:eastAsia="Times New Roman" w:hAnsi="Times New Roman" w:cs="Times New Roman"/>
      <w:sz w:val="16"/>
      <w:lang w:eastAsia="en-US"/>
    </w:rPr>
  </w:style>
  <w:style w:type="paragraph" w:styleId="Title">
    <w:name w:val="Title"/>
    <w:basedOn w:val="HeadingBase"/>
    <w:link w:val="TitleChar"/>
    <w:qFormat/>
    <w:rsid w:val="00273E8F"/>
    <w:pPr>
      <w:spacing w:before="5040"/>
      <w:jc w:val="center"/>
    </w:pPr>
    <w:rPr>
      <w:sz w:val="48"/>
      <w:szCs w:val="72"/>
      <w:lang w:val="en-US"/>
    </w:rPr>
  </w:style>
  <w:style w:type="character" w:customStyle="1" w:styleId="TitleChar">
    <w:name w:val="Title Char"/>
    <w:basedOn w:val="DefaultParagraphFont"/>
    <w:link w:val="Title"/>
    <w:rsid w:val="00273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E8F"/>
    <w:pPr>
      <w:tabs>
        <w:tab w:val="left" w:pos="3600"/>
        <w:tab w:val="left" w:pos="3958"/>
      </w:tabs>
    </w:pPr>
  </w:style>
  <w:style w:type="paragraph" w:styleId="List">
    <w:name w:val="List"/>
    <w:basedOn w:val="BodyText"/>
    <w:next w:val="BodyText"/>
    <w:rsid w:val="00273E8F"/>
    <w:pPr>
      <w:tabs>
        <w:tab w:val="left" w:pos="340"/>
      </w:tabs>
      <w:spacing w:before="60" w:after="60"/>
      <w:ind w:left="340" w:hanging="340"/>
    </w:pPr>
  </w:style>
  <w:style w:type="paragraph" w:styleId="ListBullet">
    <w:name w:val="List Bullet"/>
    <w:basedOn w:val="List"/>
    <w:rsid w:val="00273E8F"/>
    <w:pPr>
      <w:numPr>
        <w:numId w:val="10"/>
      </w:numPr>
      <w:tabs>
        <w:tab w:val="clear" w:pos="340"/>
      </w:tabs>
      <w:spacing w:before="40" w:after="40"/>
    </w:pPr>
  </w:style>
  <w:style w:type="paragraph" w:customStyle="1" w:styleId="Note">
    <w:name w:val="Note"/>
    <w:basedOn w:val="BodyText"/>
    <w:rsid w:val="00273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E8F"/>
    <w:pPr>
      <w:framePr w:wrap="auto" w:hAnchor="text" w:y="6049"/>
    </w:pPr>
    <w:rPr>
      <w:color w:val="000000"/>
      <w:sz w:val="40"/>
    </w:rPr>
  </w:style>
  <w:style w:type="paragraph" w:customStyle="1" w:styleId="TOCTitle">
    <w:name w:val="TOCTitle"/>
    <w:basedOn w:val="Heading1"/>
    <w:rsid w:val="00273E8F"/>
    <w:pPr>
      <w:spacing w:after="240"/>
      <w:jc w:val="center"/>
      <w:outlineLvl w:val="9"/>
    </w:pPr>
    <w:rPr>
      <w:caps/>
    </w:rPr>
  </w:style>
  <w:style w:type="paragraph" w:customStyle="1" w:styleId="Version">
    <w:name w:val="Version"/>
    <w:rsid w:val="00273E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3E8F"/>
    <w:pPr>
      <w:numPr>
        <w:numId w:val="11"/>
      </w:numPr>
      <w:tabs>
        <w:tab w:val="clear" w:pos="680"/>
      </w:tabs>
    </w:pPr>
  </w:style>
  <w:style w:type="paragraph" w:styleId="Index1">
    <w:name w:val="index 1"/>
    <w:basedOn w:val="Normal"/>
    <w:next w:val="Normal"/>
    <w:semiHidden/>
    <w:rsid w:val="00273E8F"/>
    <w:pPr>
      <w:keepNext w:val="0"/>
      <w:tabs>
        <w:tab w:val="right" w:pos="4176"/>
      </w:tabs>
      <w:ind w:left="198" w:hanging="198"/>
    </w:pPr>
    <w:rPr>
      <w:rFonts w:ascii="Garamond" w:hAnsi="Garamond"/>
    </w:rPr>
  </w:style>
  <w:style w:type="paragraph" w:styleId="IndexHeading">
    <w:name w:val="index heading"/>
    <w:basedOn w:val="Normal"/>
    <w:next w:val="Index1"/>
    <w:semiHidden/>
    <w:rsid w:val="00273E8F"/>
    <w:pPr>
      <w:spacing w:before="120" w:after="120"/>
    </w:pPr>
    <w:rPr>
      <w:rFonts w:ascii="Arial" w:hAnsi="Arial"/>
      <w:b/>
      <w:color w:val="918585"/>
      <w:sz w:val="24"/>
    </w:rPr>
  </w:style>
  <w:style w:type="paragraph" w:styleId="Header">
    <w:name w:val="header"/>
    <w:basedOn w:val="Normal"/>
    <w:link w:val="HeaderChar"/>
    <w:rsid w:val="00273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E8F"/>
    <w:rPr>
      <w:rFonts w:ascii="Times New Roman" w:eastAsia="Times New Roman" w:hAnsi="Times New Roman" w:cs="Times New Roman"/>
      <w:sz w:val="16"/>
      <w:szCs w:val="20"/>
      <w:lang w:val="en-GB" w:eastAsia="en-US"/>
    </w:rPr>
  </w:style>
  <w:style w:type="paragraph" w:customStyle="1" w:styleId="Chapter">
    <w:name w:val="Chapter"/>
    <w:basedOn w:val="Normal"/>
    <w:rsid w:val="00273E8F"/>
    <w:pPr>
      <w:spacing w:before="240"/>
    </w:pPr>
    <w:rPr>
      <w:rFonts w:ascii="Times New Roman" w:hAnsi="Times New Roman"/>
      <w:smallCaps/>
      <w:spacing w:val="80"/>
      <w:sz w:val="28"/>
    </w:rPr>
  </w:style>
  <w:style w:type="paragraph" w:customStyle="1" w:styleId="InChapter">
    <w:name w:val="InChapter"/>
    <w:basedOn w:val="Heading3"/>
    <w:rsid w:val="00273E8F"/>
    <w:pPr>
      <w:spacing w:after="240"/>
      <w:outlineLvl w:val="9"/>
    </w:pPr>
    <w:rPr>
      <w:noProof/>
    </w:rPr>
  </w:style>
  <w:style w:type="paragraph" w:styleId="Index2">
    <w:name w:val="index 2"/>
    <w:basedOn w:val="Normal"/>
    <w:next w:val="Normal"/>
    <w:semiHidden/>
    <w:rsid w:val="00273E8F"/>
    <w:pPr>
      <w:tabs>
        <w:tab w:val="right" w:pos="4176"/>
      </w:tabs>
      <w:ind w:left="568" w:hanging="284"/>
    </w:pPr>
    <w:rPr>
      <w:rFonts w:ascii="Garamond" w:hAnsi="Garamond"/>
    </w:rPr>
  </w:style>
  <w:style w:type="paragraph" w:customStyle="1" w:styleId="Byline">
    <w:name w:val="Byline"/>
    <w:rsid w:val="00273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E8F"/>
    <w:pPr>
      <w:tabs>
        <w:tab w:val="clear" w:pos="3600"/>
        <w:tab w:val="clear" w:pos="3958"/>
      </w:tabs>
      <w:jc w:val="right"/>
    </w:pPr>
  </w:style>
  <w:style w:type="character" w:styleId="Emphasis">
    <w:name w:val="Emphasis"/>
    <w:basedOn w:val="DefaultParagraphFont"/>
    <w:qFormat/>
    <w:rsid w:val="00273E8F"/>
    <w:rPr>
      <w:i/>
    </w:rPr>
  </w:style>
  <w:style w:type="paragraph" w:styleId="Caption">
    <w:name w:val="caption"/>
    <w:basedOn w:val="BodyText"/>
    <w:next w:val="Normal"/>
    <w:qFormat/>
    <w:rsid w:val="00273E8F"/>
    <w:pPr>
      <w:framePr w:w="2268" w:hSpace="181" w:vSpace="181" w:wrap="around" w:vAnchor="text" w:hAnchor="page" w:x="1135" w:y="285" w:anchorLock="1"/>
    </w:pPr>
    <w:rPr>
      <w:i/>
    </w:rPr>
  </w:style>
  <w:style w:type="paragraph" w:customStyle="1" w:styleId="MiniTOCTitle">
    <w:name w:val="MiniTOCTitle"/>
    <w:basedOn w:val="Heading4"/>
    <w:rsid w:val="00273E8F"/>
    <w:pPr>
      <w:spacing w:before="240"/>
      <w:outlineLvl w:val="9"/>
    </w:pPr>
    <w:rPr>
      <w:noProof/>
      <w:sz w:val="24"/>
    </w:rPr>
  </w:style>
  <w:style w:type="paragraph" w:customStyle="1" w:styleId="MiniTOCItem">
    <w:name w:val="MiniTOCItem"/>
    <w:basedOn w:val="ListBullet"/>
    <w:rsid w:val="00273E8F"/>
    <w:pPr>
      <w:numPr>
        <w:numId w:val="0"/>
      </w:numPr>
      <w:tabs>
        <w:tab w:val="right" w:leader="dot" w:pos="6521"/>
      </w:tabs>
      <w:spacing w:before="0" w:after="0"/>
    </w:pPr>
  </w:style>
  <w:style w:type="paragraph" w:customStyle="1" w:styleId="TOFTitle">
    <w:name w:val="TOFTitle"/>
    <w:basedOn w:val="TOCTitle"/>
    <w:rsid w:val="00273E8F"/>
  </w:style>
  <w:style w:type="paragraph" w:styleId="TableofFigures">
    <w:name w:val="table of figures"/>
    <w:basedOn w:val="Normal"/>
    <w:next w:val="Normal"/>
    <w:semiHidden/>
    <w:rsid w:val="00273E8F"/>
    <w:pPr>
      <w:tabs>
        <w:tab w:val="right" w:leader="dot" w:pos="9072"/>
      </w:tabs>
      <w:ind w:left="970" w:hanging="403"/>
    </w:pPr>
    <w:rPr>
      <w:rFonts w:ascii="Times New Roman" w:hAnsi="Times New Roman"/>
      <w:b/>
    </w:rPr>
  </w:style>
  <w:style w:type="paragraph" w:styleId="ListNumber">
    <w:name w:val="List Number"/>
    <w:basedOn w:val="List"/>
    <w:rsid w:val="00273E8F"/>
    <w:pPr>
      <w:numPr>
        <w:numId w:val="13"/>
      </w:numPr>
      <w:tabs>
        <w:tab w:val="clear" w:pos="340"/>
      </w:tabs>
    </w:pPr>
  </w:style>
  <w:style w:type="character" w:customStyle="1" w:styleId="WingdingSymbols">
    <w:name w:val="Wingding Symbols"/>
    <w:rsid w:val="00273E8F"/>
    <w:rPr>
      <w:rFonts w:ascii="Wingdings" w:hAnsi="Wingdings"/>
    </w:rPr>
  </w:style>
  <w:style w:type="paragraph" w:customStyle="1" w:styleId="TableHeading">
    <w:name w:val="Table Heading"/>
    <w:basedOn w:val="HeadingBase"/>
    <w:rsid w:val="00273E8F"/>
    <w:pPr>
      <w:keepLines/>
      <w:pBdr>
        <w:bottom w:val="single" w:sz="6" w:space="1" w:color="918585"/>
      </w:pBdr>
      <w:spacing w:before="240"/>
    </w:pPr>
  </w:style>
  <w:style w:type="character" w:customStyle="1" w:styleId="HotSpot">
    <w:name w:val="HotSpot"/>
    <w:rsid w:val="00273E8F"/>
    <w:rPr>
      <w:color w:val="0033CC"/>
      <w:u w:val="none"/>
    </w:rPr>
  </w:style>
  <w:style w:type="paragraph" w:customStyle="1" w:styleId="BodyTextRight">
    <w:name w:val="Body Text Right"/>
    <w:basedOn w:val="BodyText"/>
    <w:rsid w:val="00273E8F"/>
    <w:pPr>
      <w:spacing w:before="0" w:after="0"/>
      <w:jc w:val="right"/>
    </w:pPr>
  </w:style>
  <w:style w:type="paragraph" w:styleId="Index3">
    <w:name w:val="index 3"/>
    <w:basedOn w:val="ListNumber2"/>
    <w:next w:val="Normal"/>
    <w:semiHidden/>
    <w:rsid w:val="00273E8F"/>
    <w:pPr>
      <w:numPr>
        <w:numId w:val="0"/>
      </w:numPr>
      <w:tabs>
        <w:tab w:val="right" w:leader="dot" w:pos="4176"/>
      </w:tabs>
    </w:pPr>
  </w:style>
  <w:style w:type="paragraph" w:styleId="ListNumber2">
    <w:name w:val="List Number 2"/>
    <w:basedOn w:val="List2"/>
    <w:rsid w:val="00273E8F"/>
    <w:pPr>
      <w:numPr>
        <w:numId w:val="8"/>
      </w:numPr>
      <w:tabs>
        <w:tab w:val="clear" w:pos="1060"/>
      </w:tabs>
    </w:pPr>
  </w:style>
  <w:style w:type="paragraph" w:customStyle="1" w:styleId="MarginNote">
    <w:name w:val="Margin Note"/>
    <w:basedOn w:val="BodyText"/>
    <w:rsid w:val="00273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E8F"/>
    <w:rPr>
      <w:sz w:val="32"/>
    </w:rPr>
  </w:style>
  <w:style w:type="paragraph" w:customStyle="1" w:styleId="HeadingProcedure">
    <w:name w:val="Heading Procedure"/>
    <w:basedOn w:val="HeadingBase"/>
    <w:next w:val="Normal"/>
    <w:rsid w:val="00273E8F"/>
    <w:pPr>
      <w:tabs>
        <w:tab w:val="left" w:pos="0"/>
      </w:tabs>
      <w:spacing w:before="120" w:after="60"/>
    </w:pPr>
    <w:rPr>
      <w:i/>
      <w:color w:val="918585"/>
      <w:sz w:val="22"/>
    </w:rPr>
  </w:style>
  <w:style w:type="paragraph" w:customStyle="1" w:styleId="TableBodyText">
    <w:name w:val="Table Body Text"/>
    <w:basedOn w:val="BodyText"/>
    <w:rsid w:val="00273E8F"/>
    <w:pPr>
      <w:spacing w:before="60" w:after="60"/>
    </w:pPr>
  </w:style>
  <w:style w:type="paragraph" w:styleId="ListContinue">
    <w:name w:val="List Continue"/>
    <w:basedOn w:val="List"/>
    <w:rsid w:val="00273E8F"/>
    <w:pPr>
      <w:ind w:firstLine="0"/>
    </w:pPr>
  </w:style>
  <w:style w:type="paragraph" w:customStyle="1" w:styleId="ListNote">
    <w:name w:val="List Note"/>
    <w:basedOn w:val="List"/>
    <w:rsid w:val="00273E8F"/>
    <w:pPr>
      <w:pBdr>
        <w:top w:val="single" w:sz="6" w:space="2" w:color="918585"/>
        <w:bottom w:val="single" w:sz="6" w:space="2" w:color="918585"/>
      </w:pBdr>
      <w:tabs>
        <w:tab w:val="left" w:pos="1021"/>
      </w:tabs>
      <w:ind w:firstLine="0"/>
    </w:pPr>
  </w:style>
  <w:style w:type="paragraph" w:customStyle="1" w:styleId="Warning">
    <w:name w:val="Warning"/>
    <w:basedOn w:val="BodyText"/>
    <w:rsid w:val="00273E8F"/>
    <w:pPr>
      <w:shd w:val="clear" w:color="auto" w:fill="D9D9D9"/>
      <w:tabs>
        <w:tab w:val="left" w:pos="992"/>
      </w:tabs>
      <w:ind w:left="119" w:right="119"/>
    </w:pPr>
    <w:rPr>
      <w:sz w:val="20"/>
    </w:rPr>
  </w:style>
  <w:style w:type="paragraph" w:customStyle="1" w:styleId="MarginIcons">
    <w:name w:val="Margin Icons"/>
    <w:basedOn w:val="BodyText"/>
    <w:rsid w:val="00273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E8F"/>
    <w:rPr>
      <w:rFonts w:ascii="Courier New" w:hAnsi="Courier New"/>
    </w:rPr>
  </w:style>
  <w:style w:type="paragraph" w:customStyle="1" w:styleId="NoteBullet">
    <w:name w:val="Note Bullet"/>
    <w:basedOn w:val="Note"/>
    <w:rsid w:val="00273E8F"/>
    <w:pPr>
      <w:tabs>
        <w:tab w:val="clear" w:pos="680"/>
      </w:tabs>
      <w:spacing w:before="60" w:after="60"/>
    </w:pPr>
  </w:style>
  <w:style w:type="paragraph" w:customStyle="1" w:styleId="SubHeading2">
    <w:name w:val="SubHeading2"/>
    <w:basedOn w:val="HeadingBase"/>
    <w:rsid w:val="00273E8F"/>
    <w:pPr>
      <w:spacing w:before="240" w:after="60"/>
    </w:pPr>
    <w:rPr>
      <w:sz w:val="20"/>
    </w:rPr>
  </w:style>
  <w:style w:type="paragraph" w:customStyle="1" w:styleId="SubHeading1">
    <w:name w:val="SubHeading1"/>
    <w:basedOn w:val="HeadingBase"/>
    <w:rsid w:val="00273E8F"/>
    <w:pPr>
      <w:spacing w:before="240" w:after="60"/>
    </w:pPr>
    <w:rPr>
      <w:color w:val="918585"/>
      <w:sz w:val="22"/>
    </w:rPr>
  </w:style>
  <w:style w:type="paragraph" w:customStyle="1" w:styleId="SideHeading">
    <w:name w:val="Side Heading"/>
    <w:basedOn w:val="HeadingBase"/>
    <w:rsid w:val="00273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E8F"/>
    <w:pPr>
      <w:numPr>
        <w:numId w:val="9"/>
      </w:numPr>
    </w:pPr>
  </w:style>
  <w:style w:type="paragraph" w:styleId="PlainText">
    <w:name w:val="Plain Text"/>
    <w:basedOn w:val="Normal"/>
    <w:link w:val="PlainTextChar"/>
    <w:rsid w:val="00273E8F"/>
    <w:rPr>
      <w:sz w:val="20"/>
    </w:rPr>
  </w:style>
  <w:style w:type="character" w:customStyle="1" w:styleId="PlainTextChar">
    <w:name w:val="Plain Text Char"/>
    <w:basedOn w:val="DefaultParagraphFont"/>
    <w:link w:val="PlainText"/>
    <w:rsid w:val="00273E8F"/>
    <w:rPr>
      <w:rFonts w:ascii="Courier New" w:eastAsia="Times New Roman" w:hAnsi="Courier New" w:cs="Times New Roman"/>
      <w:sz w:val="20"/>
      <w:szCs w:val="20"/>
      <w:lang w:eastAsia="en-US"/>
    </w:rPr>
  </w:style>
  <w:style w:type="character" w:customStyle="1" w:styleId="MenuOption">
    <w:name w:val="Menu Option"/>
    <w:basedOn w:val="DefaultParagraphFont"/>
    <w:rsid w:val="00273E8F"/>
    <w:rPr>
      <w:b/>
      <w:smallCaps/>
    </w:rPr>
  </w:style>
  <w:style w:type="paragraph" w:customStyle="1" w:styleId="TableListNumber">
    <w:name w:val="Table List Number"/>
    <w:basedOn w:val="ListNumber"/>
    <w:rsid w:val="00273E8F"/>
    <w:pPr>
      <w:numPr>
        <w:numId w:val="0"/>
      </w:numPr>
    </w:pPr>
  </w:style>
  <w:style w:type="paragraph" w:styleId="TOC4">
    <w:name w:val="toc 4"/>
    <w:basedOn w:val="TOCBase"/>
    <w:next w:val="Normal"/>
    <w:semiHidden/>
    <w:rsid w:val="00273E8F"/>
    <w:pPr>
      <w:tabs>
        <w:tab w:val="right" w:leader="dot" w:pos="9071"/>
      </w:tabs>
      <w:ind w:left="1701"/>
    </w:pPr>
  </w:style>
  <w:style w:type="paragraph" w:customStyle="1" w:styleId="ListAlpha">
    <w:name w:val="List Alpha"/>
    <w:basedOn w:val="List"/>
    <w:rsid w:val="00273E8F"/>
    <w:pPr>
      <w:numPr>
        <w:numId w:val="7"/>
      </w:numPr>
    </w:pPr>
  </w:style>
  <w:style w:type="paragraph" w:customStyle="1" w:styleId="ListAlpha2">
    <w:name w:val="List Alpha 2"/>
    <w:basedOn w:val="List2"/>
    <w:rsid w:val="00273E8F"/>
    <w:pPr>
      <w:numPr>
        <w:numId w:val="6"/>
      </w:numPr>
    </w:pPr>
  </w:style>
  <w:style w:type="paragraph" w:styleId="List2">
    <w:name w:val="List 2"/>
    <w:basedOn w:val="BodyText"/>
    <w:rsid w:val="00273E8F"/>
    <w:pPr>
      <w:tabs>
        <w:tab w:val="left" w:pos="680"/>
      </w:tabs>
      <w:spacing w:before="60" w:after="60"/>
      <w:ind w:left="680" w:hanging="340"/>
    </w:pPr>
  </w:style>
  <w:style w:type="paragraph" w:styleId="List3">
    <w:name w:val="List 3"/>
    <w:basedOn w:val="BodyText"/>
    <w:rsid w:val="00273E8F"/>
    <w:pPr>
      <w:tabs>
        <w:tab w:val="left" w:pos="1021"/>
      </w:tabs>
      <w:spacing w:before="60" w:after="60"/>
      <w:ind w:left="1020" w:hanging="340"/>
    </w:pPr>
  </w:style>
  <w:style w:type="paragraph" w:styleId="List4">
    <w:name w:val="List 4"/>
    <w:basedOn w:val="BodyText"/>
    <w:rsid w:val="00273E8F"/>
    <w:pPr>
      <w:tabs>
        <w:tab w:val="left" w:pos="1361"/>
      </w:tabs>
      <w:spacing w:before="60" w:after="60"/>
      <w:ind w:left="1361" w:hanging="340"/>
    </w:pPr>
  </w:style>
  <w:style w:type="paragraph" w:styleId="List5">
    <w:name w:val="List 5"/>
    <w:basedOn w:val="BodyText"/>
    <w:rsid w:val="00273E8F"/>
    <w:pPr>
      <w:tabs>
        <w:tab w:val="left" w:pos="1701"/>
      </w:tabs>
      <w:spacing w:before="60" w:after="60"/>
      <w:ind w:left="1701" w:hanging="340"/>
    </w:pPr>
  </w:style>
  <w:style w:type="paragraph" w:styleId="ListBullet3">
    <w:name w:val="List Bullet 3"/>
    <w:basedOn w:val="List3"/>
    <w:rsid w:val="00273E8F"/>
    <w:pPr>
      <w:numPr>
        <w:numId w:val="12"/>
      </w:numPr>
      <w:tabs>
        <w:tab w:val="clear" w:pos="1021"/>
      </w:tabs>
      <w:ind w:left="1037" w:hanging="357"/>
    </w:pPr>
  </w:style>
  <w:style w:type="paragraph" w:styleId="ListBullet4">
    <w:name w:val="List Bullet 4"/>
    <w:basedOn w:val="List4"/>
    <w:rsid w:val="00273E8F"/>
    <w:pPr>
      <w:numPr>
        <w:numId w:val="1"/>
      </w:numPr>
      <w:tabs>
        <w:tab w:val="clear" w:pos="1361"/>
      </w:tabs>
    </w:pPr>
  </w:style>
  <w:style w:type="paragraph" w:styleId="ListBullet5">
    <w:name w:val="List Bullet 5"/>
    <w:basedOn w:val="List5"/>
    <w:rsid w:val="00273E8F"/>
    <w:pPr>
      <w:numPr>
        <w:numId w:val="2"/>
      </w:numPr>
    </w:pPr>
  </w:style>
  <w:style w:type="paragraph" w:styleId="ListContinue2">
    <w:name w:val="List Continue 2"/>
    <w:basedOn w:val="List2"/>
    <w:rsid w:val="00273E8F"/>
    <w:pPr>
      <w:ind w:firstLine="0"/>
    </w:pPr>
  </w:style>
  <w:style w:type="paragraph" w:styleId="ListContinue3">
    <w:name w:val="List Continue 3"/>
    <w:basedOn w:val="List3"/>
    <w:rsid w:val="00273E8F"/>
    <w:pPr>
      <w:ind w:left="1021" w:firstLine="0"/>
    </w:pPr>
  </w:style>
  <w:style w:type="paragraph" w:styleId="ListContinue4">
    <w:name w:val="List Continue 4"/>
    <w:basedOn w:val="List4"/>
    <w:rsid w:val="00273E8F"/>
    <w:pPr>
      <w:ind w:firstLine="0"/>
    </w:pPr>
  </w:style>
  <w:style w:type="paragraph" w:styleId="ListContinue5">
    <w:name w:val="List Continue 5"/>
    <w:basedOn w:val="List5"/>
    <w:rsid w:val="00273E8F"/>
    <w:pPr>
      <w:ind w:firstLine="0"/>
    </w:pPr>
  </w:style>
  <w:style w:type="paragraph" w:styleId="ListNumber3">
    <w:name w:val="List Number 3"/>
    <w:basedOn w:val="List3"/>
    <w:rsid w:val="00273E8F"/>
    <w:pPr>
      <w:numPr>
        <w:numId w:val="3"/>
      </w:numPr>
    </w:pPr>
  </w:style>
  <w:style w:type="paragraph" w:styleId="ListNumber4">
    <w:name w:val="List Number 4"/>
    <w:basedOn w:val="List4"/>
    <w:rsid w:val="00273E8F"/>
    <w:pPr>
      <w:numPr>
        <w:numId w:val="4"/>
      </w:numPr>
    </w:pPr>
  </w:style>
  <w:style w:type="paragraph" w:styleId="ListNumber5">
    <w:name w:val="List Number 5"/>
    <w:basedOn w:val="List5"/>
    <w:rsid w:val="00273E8F"/>
    <w:pPr>
      <w:numPr>
        <w:numId w:val="5"/>
      </w:numPr>
    </w:pPr>
  </w:style>
  <w:style w:type="paragraph" w:styleId="BlockText">
    <w:name w:val="Block Text"/>
    <w:basedOn w:val="Normal"/>
    <w:rsid w:val="00273E8F"/>
    <w:pPr>
      <w:spacing w:after="120"/>
      <w:ind w:left="1440" w:right="1440"/>
    </w:pPr>
  </w:style>
  <w:style w:type="character" w:customStyle="1" w:styleId="Subscript">
    <w:name w:val="Subscript"/>
    <w:basedOn w:val="DefaultParagraphFont"/>
    <w:rsid w:val="00273E8F"/>
    <w:rPr>
      <w:sz w:val="16"/>
      <w:vertAlign w:val="subscript"/>
    </w:rPr>
  </w:style>
  <w:style w:type="character" w:customStyle="1" w:styleId="Superscript">
    <w:name w:val="Superscript"/>
    <w:basedOn w:val="DefaultParagraphFont"/>
    <w:rsid w:val="00273E8F"/>
    <w:rPr>
      <w:sz w:val="16"/>
      <w:vertAlign w:val="superscript"/>
    </w:rPr>
  </w:style>
  <w:style w:type="character" w:customStyle="1" w:styleId="Symbols">
    <w:name w:val="Symbols"/>
    <w:basedOn w:val="DefaultParagraphFont"/>
    <w:rsid w:val="00273E8F"/>
    <w:rPr>
      <w:rFonts w:ascii="Symbol" w:hAnsi="Symbol"/>
    </w:rPr>
  </w:style>
  <w:style w:type="character" w:customStyle="1" w:styleId="MenuOptions">
    <w:name w:val="Menu Options"/>
    <w:basedOn w:val="DefaultParagraphFont"/>
    <w:rsid w:val="00273E8F"/>
    <w:rPr>
      <w:rFonts w:ascii="Arial Narrow" w:hAnsi="Arial Narrow"/>
      <w:smallCaps/>
    </w:rPr>
  </w:style>
  <w:style w:type="character" w:customStyle="1" w:styleId="Buttons">
    <w:name w:val="Buttons"/>
    <w:basedOn w:val="DefaultParagraphFont"/>
    <w:rsid w:val="00273E8F"/>
    <w:rPr>
      <w:b/>
    </w:rPr>
  </w:style>
  <w:style w:type="character" w:customStyle="1" w:styleId="Underlined">
    <w:name w:val="Underlined"/>
    <w:basedOn w:val="DefaultParagraphFont"/>
    <w:rsid w:val="00273E8F"/>
    <w:rPr>
      <w:u w:val="single"/>
    </w:rPr>
  </w:style>
  <w:style w:type="paragraph" w:customStyle="1" w:styleId="TableBodyTextRight">
    <w:name w:val="Table Body Text Right"/>
    <w:basedOn w:val="TableBodyText"/>
    <w:rsid w:val="00273E8F"/>
    <w:pPr>
      <w:widowControl w:val="0"/>
      <w:autoSpaceDE w:val="0"/>
      <w:autoSpaceDN w:val="0"/>
      <w:adjustRightInd w:val="0"/>
      <w:jc w:val="right"/>
    </w:pPr>
    <w:rPr>
      <w:rFonts w:cs="Arial"/>
      <w:szCs w:val="18"/>
    </w:rPr>
  </w:style>
  <w:style w:type="paragraph" w:customStyle="1" w:styleId="CopyrightText">
    <w:name w:val="Copyright Text"/>
    <w:basedOn w:val="BodyText"/>
    <w:rsid w:val="00273E8F"/>
    <w:rPr>
      <w:sz w:val="18"/>
    </w:rPr>
  </w:style>
  <w:style w:type="paragraph" w:customStyle="1" w:styleId="BodySmallRight">
    <w:name w:val="Body Small Right"/>
    <w:basedOn w:val="BodyTextRight"/>
    <w:rsid w:val="00273E8F"/>
    <w:rPr>
      <w:sz w:val="18"/>
      <w:szCs w:val="18"/>
    </w:rPr>
  </w:style>
  <w:style w:type="paragraph" w:customStyle="1" w:styleId="MarginEdition">
    <w:name w:val="Margin Edition"/>
    <w:basedOn w:val="MarginNote"/>
    <w:rsid w:val="00273E8F"/>
    <w:pPr>
      <w:spacing w:before="0" w:after="0"/>
    </w:pPr>
    <w:rPr>
      <w:rFonts w:ascii="Times New Roman" w:hAnsi="Times New Roman"/>
      <w:color w:val="999999"/>
    </w:rPr>
  </w:style>
  <w:style w:type="paragraph" w:customStyle="1" w:styleId="Spacer">
    <w:name w:val="Spacer"/>
    <w:basedOn w:val="Normal"/>
    <w:rsid w:val="00273E8F"/>
    <w:rPr>
      <w:sz w:val="2"/>
      <w:szCs w:val="2"/>
    </w:rPr>
  </w:style>
  <w:style w:type="character" w:customStyle="1" w:styleId="Small">
    <w:name w:val="Small"/>
    <w:basedOn w:val="DefaultParagraphFont"/>
    <w:rsid w:val="00273E8F"/>
    <w:rPr>
      <w:sz w:val="16"/>
    </w:rPr>
  </w:style>
  <w:style w:type="paragraph" w:customStyle="1" w:styleId="WideTable">
    <w:name w:val="Wide Table"/>
    <w:basedOn w:val="Normal"/>
    <w:rsid w:val="00273E8F"/>
    <w:pPr>
      <w:ind w:left="-1418"/>
    </w:pPr>
    <w:rPr>
      <w:sz w:val="2"/>
      <w:szCs w:val="2"/>
    </w:rPr>
  </w:style>
  <w:style w:type="character" w:styleId="PageNumber">
    <w:name w:val="page number"/>
    <w:basedOn w:val="DefaultParagraphFont"/>
    <w:rsid w:val="00273E8F"/>
  </w:style>
  <w:style w:type="paragraph" w:styleId="Quote">
    <w:name w:val="Quote"/>
    <w:basedOn w:val="Heading1"/>
    <w:link w:val="QuoteChar"/>
    <w:qFormat/>
    <w:rsid w:val="00273E8F"/>
    <w:rPr>
      <w:b w:val="0"/>
      <w:sz w:val="72"/>
      <w:szCs w:val="72"/>
      <w:lang w:val="en-NZ"/>
    </w:rPr>
  </w:style>
  <w:style w:type="character" w:customStyle="1" w:styleId="QuoteChar">
    <w:name w:val="Quote Char"/>
    <w:basedOn w:val="DefaultParagraphFont"/>
    <w:link w:val="Quote"/>
    <w:rsid w:val="00273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E8F"/>
    <w:pPr>
      <w:pageBreakBefore/>
    </w:pPr>
  </w:style>
  <w:style w:type="paragraph" w:customStyle="1" w:styleId="Border">
    <w:name w:val="Border"/>
    <w:basedOn w:val="Normal"/>
    <w:qFormat/>
    <w:rsid w:val="00273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E8F"/>
    <w:rPr>
      <w:b/>
      <w:bCs/>
      <w:i/>
      <w:iCs/>
      <w:color w:val="auto"/>
    </w:rPr>
  </w:style>
  <w:style w:type="paragraph" w:styleId="IntenseQuote">
    <w:name w:val="Intense Quote"/>
    <w:basedOn w:val="Normal"/>
    <w:next w:val="Normal"/>
    <w:link w:val="IntenseQuoteChar"/>
    <w:uiPriority w:val="30"/>
    <w:qFormat/>
    <w:rsid w:val="00273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E8F"/>
    <w:rPr>
      <w:smallCaps/>
      <w:color w:val="auto"/>
      <w:u w:val="single"/>
    </w:rPr>
  </w:style>
  <w:style w:type="character" w:styleId="IntenseReference">
    <w:name w:val="Intense Reference"/>
    <w:basedOn w:val="DefaultParagraphFont"/>
    <w:uiPriority w:val="32"/>
    <w:qFormat/>
    <w:rsid w:val="00273E8F"/>
    <w:rPr>
      <w:b/>
      <w:bCs/>
      <w:smallCaps/>
      <w:color w:val="auto"/>
      <w:spacing w:val="5"/>
      <w:u w:val="single"/>
    </w:rPr>
  </w:style>
  <w:style w:type="paragraph" w:customStyle="1" w:styleId="2ColumnHeading">
    <w:name w:val="2Column Heading"/>
    <w:basedOn w:val="BodyText"/>
    <w:qFormat/>
    <w:rsid w:val="00273E8F"/>
    <w:pPr>
      <w:spacing w:after="60"/>
      <w:ind w:left="-2268"/>
    </w:pPr>
    <w:rPr>
      <w:b/>
    </w:rPr>
  </w:style>
  <w:style w:type="paragraph" w:customStyle="1" w:styleId="Heading1TOC">
    <w:name w:val="Heading1 TOC"/>
    <w:basedOn w:val="Normal"/>
    <w:qFormat/>
    <w:rsid w:val="00273E8F"/>
    <w:pPr>
      <w:spacing w:before="240" w:after="120"/>
    </w:pPr>
    <w:rPr>
      <w:rFonts w:ascii="Times New Roman" w:hAnsi="Times New Roman"/>
      <w:b/>
      <w:sz w:val="32"/>
    </w:rPr>
  </w:style>
  <w:style w:type="paragraph" w:customStyle="1" w:styleId="Heading2TOC">
    <w:name w:val="Heading2 TOC"/>
    <w:basedOn w:val="Normal"/>
    <w:qFormat/>
    <w:rsid w:val="00273E8F"/>
    <w:pPr>
      <w:spacing w:before="240" w:after="60"/>
    </w:pPr>
    <w:rPr>
      <w:rFonts w:ascii="Times New Roman" w:hAnsi="Times New Roman"/>
      <w:b/>
      <w:sz w:val="28"/>
    </w:rPr>
  </w:style>
  <w:style w:type="character" w:customStyle="1" w:styleId="Underline">
    <w:name w:val="Underline"/>
    <w:basedOn w:val="DefaultParagraphFont"/>
    <w:qFormat/>
    <w:rsid w:val="00273E8F"/>
    <w:rPr>
      <w:u w:val="single"/>
    </w:rPr>
  </w:style>
  <w:style w:type="character" w:customStyle="1" w:styleId="BoldandItalics">
    <w:name w:val="Bold and Italics"/>
    <w:qFormat/>
    <w:rsid w:val="00273E8F"/>
    <w:rPr>
      <w:b/>
      <w:i/>
      <w:u w:val="none"/>
    </w:rPr>
  </w:style>
  <w:style w:type="paragraph" w:styleId="BalloonText">
    <w:name w:val="Balloon Text"/>
    <w:basedOn w:val="Normal"/>
    <w:link w:val="BalloonTextChar"/>
    <w:rsid w:val="00273E8F"/>
    <w:rPr>
      <w:rFonts w:ascii="Tahoma" w:hAnsi="Tahoma" w:cs="Tahoma"/>
      <w:sz w:val="16"/>
      <w:szCs w:val="16"/>
    </w:rPr>
  </w:style>
  <w:style w:type="character" w:customStyle="1" w:styleId="BalloonTextChar">
    <w:name w:val="Balloon Text Char"/>
    <w:basedOn w:val="DefaultParagraphFont"/>
    <w:link w:val="BalloonText"/>
    <w:rsid w:val="00273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E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E8F"/>
    <w:rPr>
      <w:b/>
      <w:color w:val="660033"/>
      <w:spacing w:val="0"/>
    </w:rPr>
  </w:style>
  <w:style w:type="paragraph" w:customStyle="1" w:styleId="Nameditemlist">
    <w:name w:val="Named item list"/>
    <w:basedOn w:val="BodyText"/>
    <w:qFormat/>
    <w:rsid w:val="00273E8F"/>
    <w:pPr>
      <w:tabs>
        <w:tab w:val="left" w:pos="2835"/>
      </w:tabs>
      <w:ind w:left="2835" w:hanging="2835"/>
    </w:pPr>
  </w:style>
  <w:style w:type="paragraph" w:customStyle="1" w:styleId="BodyTextnopadding">
    <w:name w:val="Body Text no padding"/>
    <w:basedOn w:val="BodyText"/>
    <w:qFormat/>
    <w:rsid w:val="00273E8F"/>
    <w:pPr>
      <w:spacing w:before="0" w:after="0"/>
    </w:pPr>
  </w:style>
  <w:style w:type="paragraph" w:customStyle="1" w:styleId="BodyTextBold">
    <w:name w:val="Body Text Bold"/>
    <w:basedOn w:val="BodyText"/>
    <w:qFormat/>
    <w:rsid w:val="00273E8F"/>
    <w:rPr>
      <w:b/>
    </w:rPr>
  </w:style>
  <w:style w:type="character" w:styleId="Hyperlink">
    <w:name w:val="Hyperlink"/>
    <w:basedOn w:val="DefaultParagraphFont"/>
    <w:uiPriority w:val="99"/>
    <w:unhideWhenUsed/>
    <w:rsid w:val="002529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3903</Characters>
  <Application>Microsoft Office Word</Application>
  <DocSecurity>0</DocSecurity>
  <Lines>195</Lines>
  <Paragraphs>99</Paragraphs>
  <ScaleCrop>false</ScaleCrop>
  <Company>Author-it Software Corporation Ltd.</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MSS017010 Determine process loss through mass or energy balancing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2022-04-05T04:47:00Z</dcterms:created>
  <dcterms:modified xsi:type="dcterms:W3CDTF">2022-04-05T04:47:00Z</dcterms:modified>
</cp:coreProperties>
</file>