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69C4" w:rsidP="009669C4">
      <w:pPr>
        <w:pStyle w:val="Title"/>
      </w:pPr>
      <w:r>
        <w:fldChar w:fldCharType="begin"/>
      </w:r>
      <w:r>
        <w:instrText xml:space="preserve"> TITLE   \* MERGEFORMAT </w:instrText>
      </w:r>
      <w:r>
        <w:fldChar w:fldCharType="separate"/>
      </w:r>
      <w:r>
        <w:t>MSS015049 Conduct a sustainable water use audit</w:t>
      </w:r>
      <w:r>
        <w:fldChar w:fldCharType="end"/>
      </w:r>
    </w:p>
    <w:p w:rsidR="009669C4" w:rsidP="009669C4">
      <w:pPr>
        <w:pStyle w:val="Version"/>
        <w:sectPr w:rsidSect="002719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19AD" w:rsidP="002719AD">
      <w:pPr>
        <w:pStyle w:val="SuperHeading"/>
      </w:pPr>
      <w:r w:rsidRPr="002719AD">
        <w:t>MSS015049 Conduct a sustainable water use audit</w:t>
      </w:r>
    </w:p>
    <w:p w:rsidR="00000000" w:rsidRPr="002719AD" w:rsidP="002719AD">
      <w:pPr>
        <w:pStyle w:val="Heading1"/>
      </w:pPr>
      <w:bookmarkStart w:id="1" w:name="O_1260435"/>
      <w:bookmarkEnd w:id="1"/>
      <w:r w:rsidRPr="002719AD">
        <w:t>Modification History</w:t>
      </w:r>
    </w:p>
    <w:p w:rsidR="009669C4" w:rsidP="009669C4">
      <w:pPr>
        <w:pStyle w:val="BodyText"/>
      </w:pPr>
      <w:r w:rsidRPr="002719AD">
        <w:t>Release 1. Unit code changed. Application changed. Elements changed. Performance Criteria changed. Foundation Skills populated. Assessment Requirements changed. Workplace outcome changed. Supersedes and is not equivalent to MS</w:t>
      </w:r>
      <w:r w:rsidRPr="002719AD">
        <w:t xml:space="preserve">S015028 Conduct a sustainable water use audit. </w:t>
      </w:r>
    </w:p>
    <w:p w:rsidR="00000000" w:rsidRPr="002719AD" w:rsidP="002719AD">
      <w:pPr>
        <w:pStyle w:val="Heading1"/>
      </w:pPr>
      <w:bookmarkStart w:id="2" w:name="O_1260436"/>
      <w:bookmarkEnd w:id="2"/>
      <w:r w:rsidRPr="002719AD">
        <w:t>Application</w:t>
      </w:r>
    </w:p>
    <w:p w:rsidR="00000000" w:rsidRPr="002719AD" w:rsidP="009669C4">
      <w:pPr>
        <w:pStyle w:val="BodyText"/>
      </w:pPr>
      <w:r w:rsidRPr="002719AD">
        <w:t>This unit describes the skills and knowledge required to conduct a water use audit for a ‘process’. In this unit a process could be an organisation, a significant part of an or</w:t>
      </w:r>
      <w:r w:rsidRPr="002719AD">
        <w:t xml:space="preserve">ganisation or part of the value chain. </w:t>
      </w:r>
    </w:p>
    <w:p w:rsidR="00000000" w:rsidRPr="002719AD" w:rsidP="009669C4">
      <w:pPr>
        <w:pStyle w:val="BodyText"/>
      </w:pPr>
      <w:r w:rsidRPr="002719AD">
        <w:t>This unit applies to managers, operational or technical experts or others who are required to quantify water use from all sources, compare actual with theoretical (optimal) usage and recommend improvement strategies.</w:t>
      </w:r>
      <w:r w:rsidRPr="002719AD">
        <w:t xml:space="preserve"> </w:t>
      </w:r>
    </w:p>
    <w:p w:rsidR="00000000" w:rsidRPr="002719AD" w:rsidP="009669C4">
      <w:pPr>
        <w:pStyle w:val="BodyText"/>
      </w:pPr>
      <w:r w:rsidRPr="002719AD">
        <w:t xml:space="preserve">This unit applies to any organisation. </w:t>
      </w:r>
    </w:p>
    <w:p w:rsidR="009669C4" w:rsidP="009669C4">
      <w:pPr>
        <w:pStyle w:val="BodyText"/>
      </w:pPr>
      <w:r w:rsidRPr="002719AD">
        <w:t>No licensing or certification requirements exist at the time of publication. Relevant legislation, industry standards and codes of practice within Australia must be applied.</w:t>
      </w:r>
    </w:p>
    <w:p w:rsidR="00000000" w:rsidRPr="002719AD" w:rsidP="002719AD">
      <w:pPr>
        <w:pStyle w:val="Heading1"/>
      </w:pPr>
      <w:bookmarkStart w:id="3" w:name="O_1260438"/>
      <w:bookmarkEnd w:id="3"/>
      <w:r w:rsidRPr="002719AD">
        <w:t>Competency Field</w:t>
      </w:r>
    </w:p>
    <w:p w:rsidR="009669C4" w:rsidP="009669C4">
      <w:pPr>
        <w:pStyle w:val="BodyText"/>
      </w:pPr>
      <w:r w:rsidRPr="002719AD">
        <w:t>Sus</w:t>
      </w:r>
      <w:r w:rsidRPr="002719AD">
        <w:t>tainable operations</w:t>
      </w:r>
    </w:p>
    <w:p w:rsidR="00000000" w:rsidRPr="002719AD" w:rsidP="002719AD">
      <w:pPr>
        <w:pStyle w:val="Heading1"/>
      </w:pPr>
      <w:bookmarkStart w:id="4" w:name="O_1260440"/>
      <w:bookmarkEnd w:id="4"/>
      <w:r w:rsidRPr="002719AD">
        <w:t>Elements and Performance Criteria</w:t>
      </w:r>
    </w:p>
    <w:tbl>
      <w:tblPr>
        <w:tblW w:w="9639" w:type="dxa"/>
        <w:tblLayout w:type="fixed"/>
        <w:tblCellMar>
          <w:left w:w="62" w:type="dxa"/>
          <w:right w:w="62" w:type="dxa"/>
        </w:tblCellMar>
        <w:tblLook w:val="0000"/>
      </w:tblPr>
      <w:tblGrid>
        <w:gridCol w:w="2502"/>
        <w:gridCol w:w="7137"/>
      </w:tblGrid>
      <w:tr w:rsidTr="009669C4">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719AD" w:rsidP="002719AD">
            <w:pPr>
              <w:pStyle w:val="BodyText"/>
            </w:pPr>
            <w:r w:rsidRPr="002719AD">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719AD">
            <w:pPr>
              <w:pStyle w:val="BodyText"/>
              <w:rPr>
                <w:lang w:val="en-NZ"/>
              </w:rPr>
            </w:pPr>
            <w:r w:rsidRPr="002719AD">
              <w:rPr>
                <w:rStyle w:val="SpecialBold"/>
              </w:rPr>
              <w:t>Performance Criteria</w:t>
            </w:r>
          </w:p>
        </w:tc>
      </w:tr>
      <w:tr w:rsidTr="009669C4">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719AD">
            <w:pPr>
              <w:pStyle w:val="BodyText"/>
              <w:rPr>
                <w:lang w:val="en-NZ"/>
              </w:rPr>
            </w:pPr>
            <w:r w:rsidRPr="002719AD">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719AD">
            <w:pPr>
              <w:pStyle w:val="BodyText"/>
              <w:rPr>
                <w:lang w:val="en-NZ"/>
              </w:rPr>
            </w:pPr>
            <w:r w:rsidRPr="002719AD">
              <w:t>Performance criteria describe the performance needed to demonstrate achievement of the element.</w:t>
            </w:r>
          </w:p>
        </w:tc>
      </w:tr>
      <w:tr w:rsidTr="009669C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19AD">
            <w:pPr>
              <w:pStyle w:val="BodyText"/>
              <w:rPr>
                <w:lang w:val="en-NZ"/>
              </w:rPr>
            </w:pPr>
            <w:r w:rsidRPr="002719AD">
              <w:t>1. Identify all sources and uses of water in process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19AD" w:rsidP="002719AD">
            <w:pPr>
              <w:pStyle w:val="BodyText"/>
            </w:pPr>
            <w:r w:rsidRPr="002719AD">
              <w:t>1.1 Define the scope and parameters of process to be audited according to regulatory and/or organisational requirements</w:t>
            </w:r>
          </w:p>
          <w:p w:rsidR="00000000" w:rsidRPr="002719AD" w:rsidP="002719AD">
            <w:pPr>
              <w:pStyle w:val="BodyText"/>
            </w:pPr>
            <w:r w:rsidRPr="002719AD">
              <w:t>1.2 Identify all external and internal sources of water relevant to process and cat</w:t>
            </w:r>
            <w:r w:rsidRPr="002719AD">
              <w:t>egorise by quality</w:t>
            </w:r>
          </w:p>
          <w:p w:rsidR="00000000" w:rsidP="002719AD">
            <w:pPr>
              <w:pStyle w:val="BodyText"/>
              <w:rPr>
                <w:lang w:val="en-NZ"/>
              </w:rPr>
            </w:pPr>
            <w:r w:rsidRPr="002719AD">
              <w:t>1.3 Identify all uses of water by process steps and related plant and equipment and quality of water used</w:t>
            </w:r>
          </w:p>
        </w:tc>
      </w:tr>
      <w:tr w:rsidTr="009669C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19AD">
            <w:pPr>
              <w:pStyle w:val="BodyText"/>
              <w:rPr>
                <w:lang w:val="en-NZ"/>
              </w:rPr>
            </w:pPr>
            <w:r w:rsidRPr="002719AD">
              <w:t xml:space="preserve">2. Calculate theoretical use of water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19AD" w:rsidP="002719AD">
            <w:pPr>
              <w:pStyle w:val="BodyText"/>
            </w:pPr>
            <w:r w:rsidRPr="002719AD">
              <w:t>2.1 Calculate theoretical net use of water for each process step</w:t>
            </w:r>
          </w:p>
          <w:p w:rsidR="00000000" w:rsidRPr="002719AD" w:rsidP="002719AD">
            <w:pPr>
              <w:pStyle w:val="BodyText"/>
            </w:pPr>
            <w:r w:rsidRPr="002719AD">
              <w:t xml:space="preserve">2.2 Calculate overall water balance for process </w:t>
            </w:r>
          </w:p>
          <w:p w:rsidR="00000000" w:rsidP="002719AD">
            <w:pPr>
              <w:pStyle w:val="BodyText"/>
              <w:rPr>
                <w:lang w:val="en-NZ"/>
              </w:rPr>
            </w:pPr>
            <w:r w:rsidRPr="002719AD">
              <w:t xml:space="preserve">2.3 Evaluate the need for water consumption and water quality by process compared to alternative processes </w:t>
            </w:r>
          </w:p>
        </w:tc>
      </w:tr>
      <w:tr w:rsidTr="009669C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19AD">
            <w:pPr>
              <w:pStyle w:val="BodyText"/>
              <w:rPr>
                <w:lang w:val="en-NZ"/>
              </w:rPr>
            </w:pPr>
            <w:r w:rsidRPr="002719AD">
              <w:t>3. Measure actual use of water</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19AD" w:rsidP="002719AD">
            <w:pPr>
              <w:pStyle w:val="BodyText"/>
            </w:pPr>
            <w:r w:rsidRPr="002719AD">
              <w:t xml:space="preserve">3.1 Calculate actual net water use for overall process </w:t>
            </w:r>
          </w:p>
          <w:p w:rsidR="00000000" w:rsidRPr="002719AD" w:rsidP="002719AD">
            <w:pPr>
              <w:pStyle w:val="BodyText"/>
            </w:pPr>
            <w:r w:rsidRPr="002719AD">
              <w:t>3.2 Calcula</w:t>
            </w:r>
            <w:r w:rsidRPr="002719AD">
              <w:t>te actual net water use for each process step</w:t>
            </w:r>
          </w:p>
          <w:p w:rsidR="00000000" w:rsidRPr="002719AD" w:rsidP="002719AD">
            <w:pPr>
              <w:pStyle w:val="BodyText"/>
            </w:pPr>
            <w:r w:rsidRPr="002719AD">
              <w:t>3.3 Calculate difference between theoretical and actual water use by process step and overall</w:t>
            </w:r>
          </w:p>
          <w:p w:rsidR="00000000" w:rsidP="002719AD">
            <w:pPr>
              <w:pStyle w:val="BodyText"/>
              <w:rPr>
                <w:lang w:val="en-NZ"/>
              </w:rPr>
            </w:pPr>
            <w:r w:rsidRPr="002719AD">
              <w:t>3.4 Determine current and optimal water quality for each process step</w:t>
            </w:r>
          </w:p>
        </w:tc>
      </w:tr>
      <w:tr w:rsidTr="009669C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19AD" w:rsidP="002719AD">
            <w:pPr>
              <w:pStyle w:val="BodyText"/>
            </w:pPr>
            <w:r w:rsidRPr="002719AD">
              <w:t>4. Develop strategies for improving water usa</w:t>
            </w:r>
            <w:r w:rsidRPr="002719AD">
              <w:t xml:space="preserve">ge </w:t>
            </w: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19AD" w:rsidP="002719AD">
            <w:pPr>
              <w:pStyle w:val="BodyText"/>
            </w:pPr>
            <w:r w:rsidRPr="002719AD">
              <w:t xml:space="preserve">4.1 Rank process steps by difference between theoretical and actual water use </w:t>
            </w:r>
          </w:p>
          <w:p w:rsidR="00000000" w:rsidRPr="002719AD" w:rsidP="002719AD">
            <w:pPr>
              <w:pStyle w:val="BodyText"/>
            </w:pPr>
            <w:r w:rsidRPr="002719AD">
              <w:t xml:space="preserve">4.2 Rank process steps by actual water use </w:t>
            </w:r>
          </w:p>
          <w:p w:rsidR="00000000" w:rsidRPr="002719AD" w:rsidP="002719AD">
            <w:pPr>
              <w:pStyle w:val="BodyText"/>
            </w:pPr>
            <w:r w:rsidRPr="002719AD">
              <w:t>4.3 Identify process steps using higher quality water than required</w:t>
            </w:r>
          </w:p>
          <w:p w:rsidR="00000000" w:rsidRPr="002719AD" w:rsidP="002719AD">
            <w:pPr>
              <w:pStyle w:val="BodyText"/>
            </w:pPr>
            <w:r w:rsidRPr="002719AD">
              <w:t xml:space="preserve">4.4 Prioritise process steps with potential for significant </w:t>
            </w:r>
            <w:r w:rsidRPr="002719AD">
              <w:t xml:space="preserve">water usage improvements </w:t>
            </w:r>
          </w:p>
          <w:p w:rsidR="00000000" w:rsidRPr="002719AD" w:rsidP="002719AD">
            <w:pPr>
              <w:pStyle w:val="BodyText"/>
            </w:pPr>
            <w:r w:rsidRPr="002719AD">
              <w:t xml:space="preserve">4.5 Develop strategies for improvements in priority process steps  </w:t>
            </w:r>
          </w:p>
          <w:p w:rsidR="00000000" w:rsidP="002719AD">
            <w:pPr>
              <w:pStyle w:val="BodyText"/>
              <w:rPr>
                <w:lang w:val="en-NZ"/>
              </w:rPr>
            </w:pPr>
            <w:r w:rsidRPr="002719AD">
              <w:t>4.6 Determine expected improvement in theoretical water consumption and/or water quality usage for each strategy</w:t>
            </w:r>
          </w:p>
        </w:tc>
      </w:tr>
      <w:tr w:rsidTr="009669C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19AD">
            <w:pPr>
              <w:pStyle w:val="BodyText"/>
              <w:rPr>
                <w:lang w:val="en-NZ"/>
              </w:rPr>
            </w:pPr>
            <w:r w:rsidRPr="002719AD">
              <w:t>5. Recommend water usage improvements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19AD" w:rsidP="002719AD">
            <w:pPr>
              <w:pStyle w:val="BodyText"/>
            </w:pPr>
            <w:r w:rsidRPr="002719AD">
              <w:t>5.1 Consul</w:t>
            </w:r>
            <w:r w:rsidRPr="002719AD">
              <w:t>t with key stakeholders to confirm or amend strategies</w:t>
            </w:r>
          </w:p>
          <w:p w:rsidR="00000000" w:rsidRPr="002719AD" w:rsidP="002719AD">
            <w:pPr>
              <w:pStyle w:val="BodyText"/>
            </w:pPr>
            <w:r w:rsidRPr="002719AD">
              <w:t xml:space="preserve">5.2 Identify strategies related to regulatory and/or organisational requirements </w:t>
            </w:r>
          </w:p>
          <w:p w:rsidR="00000000" w:rsidRPr="002719AD" w:rsidP="002719AD">
            <w:pPr>
              <w:pStyle w:val="BodyText"/>
            </w:pPr>
            <w:r w:rsidRPr="002719AD">
              <w:t>5.3 Rank strategies by cost-benefit ratio</w:t>
            </w:r>
          </w:p>
          <w:p w:rsidR="00000000" w:rsidRPr="002719AD" w:rsidP="002719AD">
            <w:pPr>
              <w:pStyle w:val="BodyText"/>
            </w:pPr>
            <w:r w:rsidRPr="002719AD">
              <w:t>5.4 Short-list preferred water usage improvement strategies</w:t>
            </w:r>
          </w:p>
          <w:p w:rsidR="00000000" w:rsidRPr="002719AD" w:rsidP="002719AD">
            <w:pPr>
              <w:pStyle w:val="BodyText"/>
            </w:pPr>
            <w:r w:rsidRPr="002719AD">
              <w:t>5.5 Write report to present audit outcomes and recommendations for improving water usage</w:t>
            </w:r>
          </w:p>
        </w:tc>
      </w:tr>
    </w:tbl>
    <w:p w:rsidR="009669C4" w:rsidP="002719AD">
      <w:pPr>
        <w:pStyle w:val="BodyText"/>
      </w:pPr>
    </w:p>
    <w:p w:rsidR="009669C4" w:rsidP="002719AD">
      <w:pPr>
        <w:pStyle w:val="BodyText"/>
      </w:pPr>
    </w:p>
    <w:p w:rsidR="00000000" w:rsidRPr="002719AD" w:rsidP="002719AD">
      <w:pPr>
        <w:pStyle w:val="Heading1"/>
      </w:pPr>
      <w:bookmarkStart w:id="5" w:name="O_1260441"/>
      <w:bookmarkEnd w:id="5"/>
      <w:r w:rsidRPr="002719AD">
        <w:t>Foundation Skills</w:t>
      </w:r>
    </w:p>
    <w:p w:rsidR="00000000" w:rsidRPr="002719AD" w:rsidP="009669C4">
      <w:pPr>
        <w:pStyle w:val="BodyText"/>
      </w:pPr>
      <w:r w:rsidRPr="002719AD">
        <w:t>This section describes those language, literacy, numeracy and employment skills that are essential to performance but not expli</w:t>
      </w:r>
      <w:r w:rsidRPr="002719AD">
        <w:t>cit in the performance criteria.</w:t>
      </w:r>
    </w:p>
    <w:p w:rsidR="00000000" w:rsidRPr="002719AD" w:rsidP="002719AD">
      <w:pPr>
        <w:pStyle w:val="ListBullet"/>
      </w:pPr>
      <w:r w:rsidRPr="002719AD">
        <w:t xml:space="preserve">Reading skills to interpret regulatory and organisational requirements </w:t>
      </w:r>
    </w:p>
    <w:p w:rsidR="00000000" w:rsidRPr="002719AD" w:rsidP="002719AD">
      <w:pPr>
        <w:pStyle w:val="ListBullet"/>
      </w:pPr>
      <w:r w:rsidRPr="002719AD">
        <w:t>Writing skills to present audit outcomes and recommendations</w:t>
      </w:r>
    </w:p>
    <w:p w:rsidR="00000000" w:rsidRPr="002719AD" w:rsidP="002719AD">
      <w:pPr>
        <w:pStyle w:val="ListBullet"/>
      </w:pPr>
      <w:r w:rsidRPr="002719AD">
        <w:t>Oral communication skills to consult with stakeholders</w:t>
      </w:r>
    </w:p>
    <w:p w:rsidR="00000000" w:rsidRPr="002719AD" w:rsidP="002719AD">
      <w:pPr>
        <w:pStyle w:val="ListBullet"/>
      </w:pPr>
      <w:r w:rsidRPr="002719AD">
        <w:t>Numeracy skills to calculate theor</w:t>
      </w:r>
      <w:r w:rsidRPr="002719AD">
        <w:t>etical and actual water consumption, apply cost-benefit analysis.</w:t>
      </w:r>
    </w:p>
    <w:p w:rsidR="009669C4" w:rsidP="009669C4">
      <w:pPr>
        <w:pStyle w:val="BodyText"/>
      </w:pPr>
      <w:r w:rsidRPr="002719AD">
        <w:t>Other foundation skills essential to performance are explicit in the performance criteria of this unit.</w:t>
      </w:r>
    </w:p>
    <w:p w:rsidR="00000000" w:rsidRPr="002719AD" w:rsidP="002719AD">
      <w:pPr>
        <w:pStyle w:val="Heading1"/>
      </w:pPr>
      <w:bookmarkStart w:id="6" w:name="O_1260443"/>
      <w:bookmarkEnd w:id="6"/>
      <w:r w:rsidRPr="002719AD">
        <w:t>Unit Mapping Information</w:t>
      </w:r>
    </w:p>
    <w:p w:rsidR="009669C4" w:rsidP="009669C4">
      <w:pPr>
        <w:pStyle w:val="BodyText"/>
      </w:pPr>
      <w:r w:rsidRPr="002719AD">
        <w:t>Release 1. No equivalent unit.</w:t>
      </w:r>
    </w:p>
    <w:p w:rsidR="00000000" w:rsidRPr="002719AD" w:rsidP="002719AD">
      <w:pPr>
        <w:pStyle w:val="Heading1"/>
      </w:pPr>
      <w:bookmarkStart w:id="7" w:name="O_1260450"/>
      <w:bookmarkEnd w:id="7"/>
      <w:r w:rsidRPr="002719AD">
        <w:t>Links</w:t>
      </w:r>
    </w:p>
    <w:p w:rsidR="00000000" w:rsidRPr="002719AD" w:rsidP="009669C4">
      <w:pPr>
        <w:pStyle w:val="BodyText"/>
      </w:pPr>
      <w:r w:rsidRPr="002719AD">
        <w:t xml:space="preserve">Companion Volume Implementation Guides are available from VETNet - - </w:t>
      </w:r>
      <w:r>
        <w:fldChar w:fldCharType="begin"/>
      </w:r>
      <w:r>
        <w:instrText xml:space="preserve"> HYPERLINK "https://vetnet.gov.au/Pages/TrainingDocs.aspx?q=5b04f318-804f-4dc0-9463-c3fb9a3fe998" </w:instrText>
      </w:r>
      <w:r>
        <w:fldChar w:fldCharType="separate"/>
      </w:r>
      <w:r w:rsidRPr="0061329B">
        <w:rPr>
          <w:rStyle w:val="Hyperlink"/>
        </w:rPr>
        <w:t>https://vetnet.gov.au/Pages/TrainingDocs.aspx?q=5b04f318-804f-4dc0-9463-c3fb9a3fe998</w:t>
      </w:r>
      <w:r>
        <w:fldChar w:fldCharType="end"/>
      </w:r>
    </w:p>
    <w:p w:rsidR="00000000" w:rsidRPr="002719AD" w:rsidP="009669C4">
      <w:pPr>
        <w:pStyle w:val="BodyText"/>
        <w:sectPr w:rsidSect="002719AD">
          <w:headerReference w:type="default" r:id="rId10"/>
          <w:footerReference w:type="default" r:id="rId11"/>
          <w:pgSz w:w="11908" w:h="16833"/>
          <w:pgMar w:top="1702" w:right="1418" w:bottom="1702" w:left="1418" w:header="992" w:footer="992" w:gutter="0"/>
          <w:cols w:space="720"/>
          <w:noEndnote/>
          <w:docGrid w:linePitch="299"/>
        </w:sectPr>
      </w:pPr>
    </w:p>
    <w:p w:rsidR="00000000" w:rsidRPr="002719AD" w:rsidP="002719AD">
      <w:pPr>
        <w:pStyle w:val="SuperHeading"/>
      </w:pPr>
      <w:r w:rsidRPr="002719AD">
        <w:t>Assessment Requirements for MSS</w:t>
      </w:r>
      <w:r w:rsidRPr="002719AD">
        <w:t>015049 Conduct a sustainable water use audit</w:t>
      </w:r>
    </w:p>
    <w:p w:rsidR="00000000" w:rsidRPr="002719AD" w:rsidP="002719AD">
      <w:pPr>
        <w:pStyle w:val="Heading1"/>
      </w:pPr>
      <w:bookmarkStart w:id="8" w:name="O_1260445"/>
      <w:bookmarkEnd w:id="8"/>
      <w:r w:rsidRPr="002719AD">
        <w:t>Modification History</w:t>
      </w:r>
    </w:p>
    <w:p w:rsidR="009669C4" w:rsidP="009669C4">
      <w:pPr>
        <w:pStyle w:val="BodyText"/>
      </w:pPr>
      <w:r w:rsidRPr="002719AD">
        <w:t>Release 1. Unit code changed. Application changed. Elements changed. Performance Criteria changed. Foundation Skills populated. Assessment Requirements changed. Workplace o</w:t>
      </w:r>
      <w:r w:rsidRPr="002719AD">
        <w:t xml:space="preserve">utcome changed. Supersedes and is not equivalent to MSS015028 Conduct a sustainable water use audit. </w:t>
      </w:r>
    </w:p>
    <w:p w:rsidR="00000000" w:rsidRPr="002719AD" w:rsidP="002719AD">
      <w:pPr>
        <w:pStyle w:val="Heading1"/>
      </w:pPr>
      <w:bookmarkStart w:id="9" w:name="O_1260446"/>
      <w:bookmarkEnd w:id="9"/>
      <w:r w:rsidRPr="002719AD">
        <w:t>Performance Evidence</w:t>
      </w:r>
    </w:p>
    <w:p w:rsidR="00000000" w:rsidRPr="002719AD" w:rsidP="009669C4">
      <w:pPr>
        <w:pStyle w:val="BodyText"/>
      </w:pPr>
      <w:r w:rsidRPr="002719AD">
        <w:t>There must be evidence the candidate has completed the tasks outlined in the elements and performance criteria of</w:t>
      </w:r>
      <w:r w:rsidRPr="002719AD">
        <w:t xml:space="preserve"> this unit, and demonstrated the ability to:</w:t>
      </w:r>
    </w:p>
    <w:p w:rsidR="00000000" w:rsidRPr="002719AD" w:rsidP="002719AD">
      <w:pPr>
        <w:pStyle w:val="ListBullet"/>
      </w:pPr>
      <w:r w:rsidRPr="002719AD">
        <w:t>conduct a water use audit for at least one organisation, a significant part of an organisation or part of the value chain</w:t>
      </w:r>
    </w:p>
    <w:p w:rsidR="009669C4" w:rsidP="002719AD">
      <w:pPr>
        <w:pStyle w:val="ListBullet"/>
      </w:pPr>
      <w:r w:rsidRPr="002719AD">
        <w:t>develop at least 3 recommendations for improving water usage.</w:t>
      </w:r>
    </w:p>
    <w:p w:rsidR="009669C4" w:rsidP="002719AD">
      <w:pPr>
        <w:pStyle w:val="ListBullet"/>
      </w:pPr>
    </w:p>
    <w:p w:rsidR="00000000" w:rsidRPr="002719AD" w:rsidP="002719AD">
      <w:pPr>
        <w:pStyle w:val="Heading1"/>
      </w:pPr>
      <w:bookmarkStart w:id="10" w:name="O_1260447"/>
      <w:bookmarkEnd w:id="10"/>
      <w:r w:rsidRPr="002719AD">
        <w:t>Knowledge Evidence</w:t>
      </w:r>
    </w:p>
    <w:p w:rsidR="00000000" w:rsidRPr="002719AD" w:rsidP="009669C4">
      <w:pPr>
        <w:pStyle w:val="BodyText"/>
      </w:pPr>
      <w:r w:rsidRPr="002719AD">
        <w:t>There must be evidence the candidate has knowledge of:</w:t>
      </w:r>
    </w:p>
    <w:p w:rsidR="00000000" w:rsidRPr="002719AD" w:rsidP="002719AD">
      <w:pPr>
        <w:pStyle w:val="ListBullet"/>
      </w:pPr>
      <w:r w:rsidRPr="002719AD">
        <w:t>specific water usages within production or operational processes undertaken by the organisation</w:t>
      </w:r>
    </w:p>
    <w:p w:rsidR="00000000" w:rsidRPr="002719AD" w:rsidP="002719AD">
      <w:pPr>
        <w:pStyle w:val="ListBullet"/>
      </w:pPr>
      <w:r w:rsidRPr="002719AD">
        <w:t xml:space="preserve">external sources of water </w:t>
      </w:r>
    </w:p>
    <w:p w:rsidR="00000000" w:rsidRPr="002719AD" w:rsidP="002719AD">
      <w:pPr>
        <w:pStyle w:val="ListBullet"/>
      </w:pPr>
      <w:r w:rsidRPr="002719AD">
        <w:t>internal water sources including natural water sources, wa</w:t>
      </w:r>
      <w:r w:rsidRPr="002719AD">
        <w:t xml:space="preserve">ter capture and water generated by process </w:t>
      </w:r>
    </w:p>
    <w:p w:rsidR="00000000" w:rsidRPr="002719AD" w:rsidP="002719AD">
      <w:pPr>
        <w:pStyle w:val="ListBullet"/>
      </w:pPr>
      <w:r w:rsidRPr="002719AD">
        <w:t xml:space="preserve">characteristics of categories of water quality and applications relevant to the industry including: </w:t>
      </w:r>
    </w:p>
    <w:p w:rsidR="00000000" w:rsidRPr="002719AD" w:rsidP="002719AD">
      <w:pPr>
        <w:pStyle w:val="ListBullet2"/>
      </w:pPr>
      <w:r w:rsidRPr="002719AD">
        <w:t xml:space="preserve">deionised/highly treated </w:t>
      </w:r>
    </w:p>
    <w:p w:rsidR="00000000" w:rsidRPr="002719AD" w:rsidP="002719AD">
      <w:pPr>
        <w:pStyle w:val="ListBullet2"/>
      </w:pPr>
      <w:r w:rsidRPr="002719AD">
        <w:t>potable water</w:t>
      </w:r>
    </w:p>
    <w:p w:rsidR="00000000" w:rsidRPr="002719AD" w:rsidP="002719AD">
      <w:pPr>
        <w:pStyle w:val="ListBullet2"/>
      </w:pPr>
      <w:r w:rsidRPr="002719AD">
        <w:t>groundwater</w:t>
      </w:r>
    </w:p>
    <w:p w:rsidR="00000000" w:rsidRPr="002719AD" w:rsidP="002719AD">
      <w:pPr>
        <w:pStyle w:val="ListBullet2"/>
      </w:pPr>
      <w:r w:rsidRPr="002719AD">
        <w:t>waterway/reservoir</w:t>
      </w:r>
    </w:p>
    <w:p w:rsidR="00000000" w:rsidRPr="002719AD" w:rsidP="002719AD">
      <w:pPr>
        <w:pStyle w:val="ListBullet2"/>
      </w:pPr>
      <w:r w:rsidRPr="002719AD">
        <w:t>recycled water</w:t>
      </w:r>
    </w:p>
    <w:p w:rsidR="00000000" w:rsidRPr="002719AD" w:rsidP="002719AD">
      <w:pPr>
        <w:pStyle w:val="ListBullet2"/>
      </w:pPr>
      <w:r w:rsidRPr="002719AD">
        <w:t>grey water</w:t>
      </w:r>
    </w:p>
    <w:p w:rsidR="00000000" w:rsidRPr="002719AD" w:rsidP="002719AD">
      <w:pPr>
        <w:pStyle w:val="ListBullet2"/>
      </w:pPr>
      <w:r w:rsidRPr="002719AD">
        <w:t>black water</w:t>
      </w:r>
    </w:p>
    <w:p w:rsidR="00000000" w:rsidRPr="002719AD" w:rsidP="002719AD">
      <w:pPr>
        <w:pStyle w:val="ListBullet2"/>
      </w:pPr>
      <w:r w:rsidRPr="002719AD">
        <w:t>wastewater</w:t>
      </w:r>
    </w:p>
    <w:p w:rsidR="00000000" w:rsidRPr="002719AD" w:rsidP="002719AD">
      <w:pPr>
        <w:pStyle w:val="ListBullet"/>
      </w:pPr>
      <w:r w:rsidRPr="002719AD">
        <w:t>strategies and methodologies for determining water quality</w:t>
      </w:r>
    </w:p>
    <w:p w:rsidR="00000000" w:rsidRPr="002719AD" w:rsidP="002719AD">
      <w:pPr>
        <w:pStyle w:val="ListBullet"/>
      </w:pPr>
      <w:r w:rsidRPr="002719AD">
        <w:t xml:space="preserve">strategies and sources of advice for determining impact of changes to water usage or quality </w:t>
      </w:r>
    </w:p>
    <w:p w:rsidR="00000000" w:rsidRPr="002719AD" w:rsidP="002719AD">
      <w:pPr>
        <w:pStyle w:val="ListBullet"/>
      </w:pPr>
      <w:r w:rsidRPr="002719AD">
        <w:t>principles of circularity and/or closed loop </w:t>
      </w:r>
    </w:p>
    <w:p w:rsidR="00000000" w:rsidRPr="002719AD" w:rsidP="002719AD">
      <w:pPr>
        <w:pStyle w:val="ListBullet"/>
      </w:pPr>
      <w:r w:rsidRPr="002719AD">
        <w:t xml:space="preserve">circular approaches to reducing waste </w:t>
      </w:r>
    </w:p>
    <w:p w:rsidR="00000000" w:rsidRPr="002719AD" w:rsidP="002719AD">
      <w:pPr>
        <w:pStyle w:val="ListBullet"/>
      </w:pPr>
      <w:r w:rsidRPr="002719AD">
        <w:t>method</w:t>
      </w:r>
      <w:r w:rsidRPr="002719AD">
        <w:t>s of cost-benefit analysis</w:t>
      </w:r>
    </w:p>
    <w:p w:rsidR="00000000" w:rsidRPr="002719AD" w:rsidP="002719AD">
      <w:pPr>
        <w:pStyle w:val="ListBullet"/>
      </w:pPr>
      <w:r w:rsidRPr="002719AD">
        <w:t>current and emerging approaches to quantifying and evaluating costs, benefits, impacts and risks in relation to sustainability, including direct, indirect and intangible factors</w:t>
      </w:r>
    </w:p>
    <w:p w:rsidR="00000000" w:rsidRPr="002719AD" w:rsidP="002719AD">
      <w:pPr>
        <w:pStyle w:val="ListBullet"/>
      </w:pPr>
      <w:r w:rsidRPr="002719AD">
        <w:t>sustainability-related regulatory and reporting req</w:t>
      </w:r>
      <w:r w:rsidRPr="002719AD">
        <w:t>uirements relevant to the industry</w:t>
      </w:r>
    </w:p>
    <w:p w:rsidR="009669C4" w:rsidP="002719AD">
      <w:pPr>
        <w:pStyle w:val="ListBullet"/>
      </w:pPr>
      <w:r w:rsidRPr="002719AD">
        <w:t>sustainability-related voluntary standards, codes, reporting frameworks, certification and co-regulatory arrangements relevant to the industry.</w:t>
      </w:r>
    </w:p>
    <w:p w:rsidR="009669C4" w:rsidP="002719AD">
      <w:pPr>
        <w:pStyle w:val="ListBullet"/>
      </w:pPr>
    </w:p>
    <w:p w:rsidR="00000000" w:rsidRPr="002719AD" w:rsidP="002719AD">
      <w:pPr>
        <w:pStyle w:val="Heading1"/>
      </w:pPr>
      <w:bookmarkStart w:id="11" w:name="O_1260448"/>
      <w:bookmarkEnd w:id="11"/>
      <w:r w:rsidRPr="002719AD">
        <w:t>Assessment Conditions</w:t>
      </w:r>
    </w:p>
    <w:p w:rsidR="00000000" w:rsidRPr="002719AD" w:rsidP="009669C4">
      <w:pPr>
        <w:pStyle w:val="BodyText"/>
      </w:pPr>
      <w:r w:rsidRPr="002719AD">
        <w:t>Skills must have been demonstrated in the workplace or in a simulated environment that reflects workplace conditions and contingencies. The following conditions must be met for this unit:</w:t>
      </w:r>
    </w:p>
    <w:p w:rsidR="00000000" w:rsidRPr="002719AD" w:rsidP="002719AD">
      <w:pPr>
        <w:pStyle w:val="ListBullet"/>
      </w:pPr>
      <w:r w:rsidRPr="002719AD">
        <w:t>use of suitable facilities, equipment and resources, including:</w:t>
      </w:r>
    </w:p>
    <w:p w:rsidR="00000000" w:rsidRPr="002719AD" w:rsidP="002719AD">
      <w:pPr>
        <w:pStyle w:val="ListBullet2"/>
      </w:pPr>
      <w:r w:rsidRPr="002719AD">
        <w:t>ac</w:t>
      </w:r>
      <w:r w:rsidRPr="002719AD">
        <w:t>cess to data on water supply and usage</w:t>
      </w:r>
    </w:p>
    <w:p w:rsidR="00000000" w:rsidRPr="002719AD" w:rsidP="002719AD">
      <w:pPr>
        <w:pStyle w:val="ListBullet"/>
      </w:pPr>
      <w:r w:rsidRPr="002719AD">
        <w:t>modelling of industry operating conditions.</w:t>
      </w:r>
    </w:p>
    <w:p w:rsidR="009669C4" w:rsidP="009669C4">
      <w:pPr>
        <w:pStyle w:val="BodyText"/>
      </w:pPr>
      <w:r w:rsidRPr="002719AD">
        <w:t>Assessors must satisfy the NVR/AQTF mandatory competency requirements for assessors.</w:t>
      </w:r>
    </w:p>
    <w:p w:rsidR="00000000" w:rsidRPr="002719AD" w:rsidP="002719AD">
      <w:pPr>
        <w:pStyle w:val="Heading1"/>
      </w:pPr>
      <w:bookmarkStart w:id="12" w:name="O_1260451"/>
      <w:bookmarkEnd w:id="12"/>
      <w:r w:rsidRPr="002719AD">
        <w:t>Links</w:t>
      </w:r>
    </w:p>
    <w:p w:rsidR="00000000" w:rsidRPr="002719AD" w:rsidP="009669C4">
      <w:pPr>
        <w:pStyle w:val="BodyText"/>
      </w:pPr>
      <w:r w:rsidRPr="002719AD">
        <w:t xml:space="preserve">Companion Volume Implementation Guides are available from VETNet - - </w:t>
      </w:r>
      <w:r>
        <w:fldChar w:fldCharType="begin"/>
      </w:r>
      <w:r>
        <w:instrText xml:space="preserve"> HYPERLINK "https://vetnet.gov.au/Pages/TrainingDocs.aspx?q=5b04f318-804f-4dc0-9463-c3fb9a3fe998" </w:instrText>
      </w:r>
      <w:r>
        <w:fldChar w:fldCharType="separate"/>
      </w:r>
      <w:r w:rsidRPr="0061329B">
        <w:rPr>
          <w:rStyle w:val="Hyperlink"/>
        </w:rPr>
        <w:t>https://vetnet.gov.au/Pages/TrainingDocs.aspx?q=5b04f318-804f-4dc0-9463-c3fb9a3fe998</w:t>
      </w:r>
      <w:r>
        <w:fldChar w:fldCharType="end"/>
      </w:r>
    </w:p>
    <w:p w:rsidR="00000000" w:rsidRPr="002719AD" w:rsidP="002719AD"/>
    <w:sectPr w:rsidSect="002719A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9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9AD" w:rsidRPr="009669C4" w:rsidP="009669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9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9C4" w:rsidP="002719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669C4" w:rsidP="002719A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669C4" w:rsidP="002719A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9AD" w:rsidP="002719AD">
    <w:pPr>
      <w:pStyle w:val="Footer"/>
      <w:framePr w:wrap="around"/>
    </w:pPr>
    <w:r>
      <w:fldChar w:fldCharType="begin"/>
    </w:r>
    <w:r>
      <w:instrText xml:space="preserve"> DOCPROPERTY  Subject  \* MERGEFORMAT </w:instrText>
    </w:r>
    <w:r>
      <w:fldChar w:fldCharType="separate"/>
    </w:r>
    <w:r w:rsidR="009669C4">
      <w:t>Approved</w:t>
    </w:r>
    <w:r w:rsidR="009669C4">
      <w:fldChar w:fldCharType="end"/>
    </w:r>
    <w:r>
      <w:tab/>
      <w:t xml:space="preserve">Page </w:t>
    </w:r>
    <w:r>
      <w:fldChar w:fldCharType="begin"/>
    </w:r>
    <w:r>
      <w:instrText xml:space="preserve"> PAGE  \* Arabic  \* MERGEFORMAT </w:instrText>
    </w:r>
    <w:r>
      <w:fldChar w:fldCharType="separate"/>
    </w:r>
    <w:r w:rsidR="009669C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669C4">
      <w:rPr>
        <w:noProof/>
      </w:rPr>
      <w:t>4</w:t>
    </w:r>
    <w:r>
      <w:rPr>
        <w:noProof/>
      </w:rPr>
      <w:fldChar w:fldCharType="end"/>
    </w:r>
  </w:p>
  <w:p w:rsidR="002719AD" w:rsidP="002719AD">
    <w:pPr>
      <w:pStyle w:val="Footer"/>
      <w:framePr w:wrap="around"/>
    </w:pPr>
    <w:r>
      <w:t xml:space="preserve">© Commonwealth of Australia, </w:t>
    </w:r>
    <w:r>
      <w:fldChar w:fldCharType="begin"/>
    </w:r>
    <w:r>
      <w:instrText xml:space="preserve"> DATE  \@ "yyyy"  \* MERGEFORMAT </w:instrText>
    </w:r>
    <w:r>
      <w:fldChar w:fldCharType="separate"/>
    </w:r>
    <w:r w:rsidR="009669C4">
      <w:rPr>
        <w:noProof/>
      </w:rPr>
      <w:t>2025</w:t>
    </w:r>
    <w:r>
      <w:fldChar w:fldCharType="end"/>
    </w:r>
    <w:r>
      <w:tab/>
    </w:r>
    <w:r>
      <w:fldChar w:fldCharType="begin"/>
    </w:r>
    <w:r>
      <w:instrText xml:space="preserve"> DOCPROPERTY  Author  \* MERGEFORMAT </w:instrText>
    </w:r>
    <w:r>
      <w:fldChar w:fldCharType="separate"/>
    </w:r>
    <w:r w:rsidR="009669C4">
      <w:t>Manufacturing Industry Skills Alliance</w:t>
    </w:r>
    <w:r w:rsidR="009669C4">
      <w:fldChar w:fldCharType="end"/>
    </w:r>
  </w:p>
  <w:p w:rsidR="002719AD" w:rsidP="002719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9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9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19AD" w:rsidRPr="009669C4" w:rsidP="009669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9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9C4" w:rsidRPr="002D2AF8" w:rsidP="002719AD">
    <w:pPr>
      <w:pStyle w:val="Header"/>
      <w:framePr w:wrap="around"/>
    </w:pPr>
    <w:r>
      <w:fldChar w:fldCharType="begin"/>
    </w:r>
    <w:r>
      <w:instrText xml:space="preserve"> TITLE   \* MERGEFORMAT </w:instrText>
    </w:r>
    <w:r>
      <w:fldChar w:fldCharType="separate"/>
    </w:r>
    <w:r>
      <w:t>MSS015049 Conduct a sustainable water use audit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669C4" w:rsidP="002719A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9AD" w:rsidRPr="002D2AF8" w:rsidP="002719AD">
    <w:pPr>
      <w:pStyle w:val="Header"/>
      <w:framePr w:wrap="around"/>
    </w:pPr>
    <w:r>
      <w:fldChar w:fldCharType="begin"/>
    </w:r>
    <w:r>
      <w:instrText xml:space="preserve"> TITLE   \* MERGEFORMAT </w:instrText>
    </w:r>
    <w:r>
      <w:fldChar w:fldCharType="separate"/>
    </w:r>
    <w:r w:rsidR="009669C4">
      <w:t>MSS015049 Conduct a sustainable water use audit</w:t>
    </w:r>
    <w:r w:rsidR="009669C4">
      <w:fldChar w:fldCharType="end"/>
    </w:r>
    <w:r>
      <w:tab/>
      <w:t xml:space="preserve">Date this document was generated: </w:t>
    </w:r>
    <w:r>
      <w:fldChar w:fldCharType="begin"/>
    </w:r>
    <w:r>
      <w:instrText xml:space="preserve"> CREATEDATE  \@ "d MMMM yyyy"  \* MERGEFORMAT </w:instrText>
    </w:r>
    <w:r>
      <w:fldChar w:fldCharType="separate"/>
    </w:r>
    <w:r w:rsidR="009669C4">
      <w:rPr>
        <w:noProof/>
      </w:rPr>
      <w:t>2 March 2025</w:t>
    </w:r>
    <w:r>
      <w:fldChar w:fldCharType="end"/>
    </w:r>
  </w:p>
  <w:p w:rsidR="002719AD" w:rsidP="002719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A27B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E0DC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84F8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19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19AD"/>
    <w:pPr>
      <w:spacing w:before="360" w:after="60"/>
      <w:outlineLvl w:val="0"/>
    </w:pPr>
    <w:rPr>
      <w:sz w:val="32"/>
    </w:rPr>
  </w:style>
  <w:style w:type="paragraph" w:styleId="Heading2">
    <w:name w:val="heading 2"/>
    <w:basedOn w:val="HeadingBase"/>
    <w:next w:val="BodyText"/>
    <w:link w:val="Heading2Char"/>
    <w:qFormat/>
    <w:rsid w:val="002719AD"/>
    <w:pPr>
      <w:keepLines/>
      <w:spacing w:before="240" w:after="120"/>
      <w:outlineLvl w:val="1"/>
    </w:pPr>
    <w:rPr>
      <w:sz w:val="28"/>
      <w:szCs w:val="40"/>
    </w:rPr>
  </w:style>
  <w:style w:type="paragraph" w:styleId="Heading3">
    <w:name w:val="heading 3"/>
    <w:basedOn w:val="HeadingBase"/>
    <w:next w:val="BodyText"/>
    <w:link w:val="Heading3Char"/>
    <w:qFormat/>
    <w:rsid w:val="002719AD"/>
    <w:pPr>
      <w:spacing w:before="180" w:after="120"/>
      <w:outlineLvl w:val="2"/>
    </w:pPr>
    <w:rPr>
      <w:spacing w:val="-10"/>
      <w:kern w:val="32"/>
    </w:rPr>
  </w:style>
  <w:style w:type="paragraph" w:styleId="Heading4">
    <w:name w:val="heading 4"/>
    <w:basedOn w:val="HeadingBase"/>
    <w:next w:val="BodyText"/>
    <w:link w:val="Heading4Char"/>
    <w:qFormat/>
    <w:rsid w:val="002719AD"/>
    <w:pPr>
      <w:spacing w:before="160" w:after="120"/>
      <w:outlineLvl w:val="3"/>
    </w:pPr>
    <w:rPr>
      <w:sz w:val="22"/>
    </w:rPr>
  </w:style>
  <w:style w:type="paragraph" w:styleId="Heading5">
    <w:name w:val="heading 5"/>
    <w:basedOn w:val="HeadingBase"/>
    <w:next w:val="Normal"/>
    <w:link w:val="Heading5Char"/>
    <w:qFormat/>
    <w:rsid w:val="002719AD"/>
    <w:pPr>
      <w:spacing w:before="80"/>
      <w:outlineLvl w:val="4"/>
    </w:pPr>
    <w:rPr>
      <w:color w:val="918585"/>
      <w:sz w:val="20"/>
    </w:rPr>
  </w:style>
  <w:style w:type="paragraph" w:styleId="Heading6">
    <w:name w:val="heading 6"/>
    <w:basedOn w:val="HeadingBase"/>
    <w:next w:val="Normal"/>
    <w:link w:val="Heading6Char"/>
    <w:qFormat/>
    <w:rsid w:val="002719AD"/>
    <w:pPr>
      <w:spacing w:before="60"/>
      <w:outlineLvl w:val="5"/>
    </w:pPr>
    <w:rPr>
      <w:color w:val="918585"/>
      <w:sz w:val="20"/>
    </w:rPr>
  </w:style>
  <w:style w:type="paragraph" w:styleId="Heading7">
    <w:name w:val="heading 7"/>
    <w:basedOn w:val="Normal"/>
    <w:next w:val="Normal"/>
    <w:link w:val="Heading7Char"/>
    <w:qFormat/>
    <w:rsid w:val="002719AD"/>
    <w:pPr>
      <w:ind w:left="720"/>
      <w:outlineLvl w:val="6"/>
    </w:pPr>
    <w:rPr>
      <w:i/>
    </w:rPr>
  </w:style>
  <w:style w:type="paragraph" w:styleId="Heading8">
    <w:name w:val="heading 8"/>
    <w:basedOn w:val="Normal"/>
    <w:next w:val="Normal"/>
    <w:link w:val="Heading8Char"/>
    <w:qFormat/>
    <w:rsid w:val="002719AD"/>
    <w:pPr>
      <w:ind w:left="720"/>
      <w:outlineLvl w:val="7"/>
    </w:pPr>
    <w:rPr>
      <w:i/>
    </w:rPr>
  </w:style>
  <w:style w:type="paragraph" w:styleId="Heading9">
    <w:name w:val="heading 9"/>
    <w:basedOn w:val="Normal"/>
    <w:next w:val="Normal"/>
    <w:link w:val="Heading9Char"/>
    <w:qFormat/>
    <w:rsid w:val="002719AD"/>
    <w:pPr>
      <w:ind w:left="720"/>
      <w:outlineLvl w:val="8"/>
    </w:pPr>
    <w:rPr>
      <w:i/>
    </w:rPr>
  </w:style>
  <w:style w:type="character" w:default="1" w:styleId="DefaultParagraphFont">
    <w:name w:val="Default Paragraph Font"/>
    <w:uiPriority w:val="1"/>
    <w:unhideWhenUsed/>
    <w:rsid w:val="002719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19AD"/>
  </w:style>
  <w:style w:type="character" w:customStyle="1" w:styleId="Heading1Char">
    <w:name w:val="Heading 1 Char"/>
    <w:basedOn w:val="DefaultParagraphFont"/>
    <w:link w:val="Heading1"/>
    <w:rsid w:val="002719AD"/>
    <w:rPr>
      <w:rFonts w:ascii="Times New Roman" w:eastAsia="Times New Roman" w:hAnsi="Times New Roman" w:cs="Times New Roman"/>
      <w:b/>
      <w:sz w:val="32"/>
      <w:szCs w:val="20"/>
      <w:lang w:eastAsia="en-US"/>
    </w:rPr>
  </w:style>
  <w:style w:type="paragraph" w:styleId="BodyText">
    <w:name w:val="Body Text"/>
    <w:basedOn w:val="Normal"/>
    <w:link w:val="BodyTextChar"/>
    <w:rsid w:val="002719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19AD"/>
    <w:rPr>
      <w:rFonts w:ascii="Times New Roman" w:eastAsia="Times New Roman" w:hAnsi="Times New Roman" w:cs="Times New Roman"/>
      <w:sz w:val="24"/>
      <w:lang w:eastAsia="en-US"/>
    </w:rPr>
  </w:style>
  <w:style w:type="paragraph" w:styleId="ListBullet">
    <w:name w:val="List Bullet"/>
    <w:basedOn w:val="List"/>
    <w:rsid w:val="002719AD"/>
    <w:pPr>
      <w:numPr>
        <w:numId w:val="12"/>
      </w:numPr>
      <w:tabs>
        <w:tab w:val="clear" w:pos="340"/>
      </w:tabs>
      <w:spacing w:before="40" w:after="40"/>
    </w:pPr>
  </w:style>
  <w:style w:type="character" w:customStyle="1" w:styleId="SpecialBold">
    <w:name w:val="Special Bold"/>
    <w:basedOn w:val="DefaultParagraphFont"/>
    <w:rsid w:val="002719AD"/>
    <w:rPr>
      <w:b/>
      <w:spacing w:val="0"/>
    </w:rPr>
  </w:style>
  <w:style w:type="paragraph" w:styleId="ListBullet2">
    <w:name w:val="List Bullet 2"/>
    <w:basedOn w:val="List2"/>
    <w:rsid w:val="002719AD"/>
    <w:pPr>
      <w:numPr>
        <w:numId w:val="13"/>
      </w:numPr>
      <w:tabs>
        <w:tab w:val="clear" w:pos="680"/>
      </w:tabs>
    </w:pPr>
  </w:style>
  <w:style w:type="paragraph" w:customStyle="1" w:styleId="SuperHeading">
    <w:name w:val="SuperHeading"/>
    <w:basedOn w:val="Normal"/>
    <w:rsid w:val="002719AD"/>
    <w:pPr>
      <w:spacing w:before="240" w:after="120"/>
      <w:outlineLvl w:val="0"/>
    </w:pPr>
    <w:rPr>
      <w:rFonts w:ascii="Times New Roman" w:hAnsi="Times New Roman"/>
      <w:b/>
      <w:sz w:val="32"/>
    </w:rPr>
  </w:style>
  <w:style w:type="paragraph" w:customStyle="1" w:styleId="AllowPageBreak">
    <w:name w:val="AllowPageBreak"/>
    <w:rsid w:val="002719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719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19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19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19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19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19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19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19AD"/>
    <w:rPr>
      <w:rFonts w:ascii="Courier New" w:eastAsia="Times New Roman" w:hAnsi="Courier New" w:cs="Times New Roman"/>
      <w:i/>
      <w:szCs w:val="20"/>
      <w:lang w:eastAsia="en-US"/>
    </w:rPr>
  </w:style>
  <w:style w:type="paragraph" w:customStyle="1" w:styleId="HeadingBase">
    <w:name w:val="Heading Base"/>
    <w:rsid w:val="002719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19AD"/>
    <w:pPr>
      <w:tabs>
        <w:tab w:val="right" w:leader="dot" w:pos="9072"/>
      </w:tabs>
      <w:ind w:left="567"/>
    </w:pPr>
    <w:rPr>
      <w:szCs w:val="22"/>
    </w:rPr>
  </w:style>
  <w:style w:type="paragraph" w:customStyle="1" w:styleId="TOCBase">
    <w:name w:val="TOC Base"/>
    <w:rsid w:val="002719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19AD"/>
    <w:pPr>
      <w:tabs>
        <w:tab w:val="right" w:leader="dot" w:pos="9072"/>
      </w:tabs>
      <w:spacing w:before="40" w:after="40"/>
      <w:ind w:left="284"/>
    </w:pPr>
    <w:rPr>
      <w:rFonts w:ascii="Times New Roman" w:hAnsi="Times New Roman"/>
    </w:rPr>
  </w:style>
  <w:style w:type="paragraph" w:styleId="TOC1">
    <w:name w:val="toc 1"/>
    <w:basedOn w:val="TOCBase"/>
    <w:next w:val="Normal"/>
    <w:rsid w:val="002719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19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19AD"/>
    <w:rPr>
      <w:rFonts w:ascii="Times New Roman" w:eastAsia="Times New Roman" w:hAnsi="Times New Roman" w:cs="Times New Roman"/>
      <w:sz w:val="16"/>
      <w:lang w:eastAsia="en-US"/>
    </w:rPr>
  </w:style>
  <w:style w:type="paragraph" w:styleId="Title">
    <w:name w:val="Title"/>
    <w:basedOn w:val="HeadingBase"/>
    <w:link w:val="TitleChar"/>
    <w:qFormat/>
    <w:rsid w:val="002719AD"/>
    <w:pPr>
      <w:spacing w:before="5040"/>
      <w:jc w:val="center"/>
    </w:pPr>
    <w:rPr>
      <w:sz w:val="48"/>
      <w:szCs w:val="72"/>
      <w:lang w:val="en-US"/>
    </w:rPr>
  </w:style>
  <w:style w:type="character" w:customStyle="1" w:styleId="TitleChar">
    <w:name w:val="Title Char"/>
    <w:basedOn w:val="DefaultParagraphFont"/>
    <w:link w:val="Title"/>
    <w:rsid w:val="002719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19AD"/>
    <w:pPr>
      <w:tabs>
        <w:tab w:val="left" w:pos="3600"/>
        <w:tab w:val="left" w:pos="3958"/>
      </w:tabs>
    </w:pPr>
  </w:style>
  <w:style w:type="paragraph" w:styleId="List">
    <w:name w:val="List"/>
    <w:basedOn w:val="BodyText"/>
    <w:next w:val="BodyText"/>
    <w:rsid w:val="002719AD"/>
    <w:pPr>
      <w:tabs>
        <w:tab w:val="left" w:pos="340"/>
      </w:tabs>
      <w:spacing w:before="60" w:after="60"/>
      <w:ind w:left="340" w:hanging="340"/>
    </w:pPr>
  </w:style>
  <w:style w:type="paragraph" w:customStyle="1" w:styleId="Note">
    <w:name w:val="Note"/>
    <w:basedOn w:val="BodyText"/>
    <w:rsid w:val="002719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19AD"/>
    <w:pPr>
      <w:framePr w:wrap="auto" w:hAnchor="text" w:y="6049"/>
    </w:pPr>
    <w:rPr>
      <w:color w:val="000000"/>
      <w:sz w:val="40"/>
    </w:rPr>
  </w:style>
  <w:style w:type="paragraph" w:customStyle="1" w:styleId="TOCTitle">
    <w:name w:val="TOCTitle"/>
    <w:basedOn w:val="Heading1"/>
    <w:rsid w:val="002719AD"/>
    <w:pPr>
      <w:spacing w:after="240"/>
      <w:jc w:val="center"/>
      <w:outlineLvl w:val="9"/>
    </w:pPr>
    <w:rPr>
      <w:caps/>
    </w:rPr>
  </w:style>
  <w:style w:type="paragraph" w:customStyle="1" w:styleId="Version">
    <w:name w:val="Version"/>
    <w:rsid w:val="002719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19AD"/>
    <w:pPr>
      <w:keepNext w:val="0"/>
      <w:tabs>
        <w:tab w:val="right" w:pos="4176"/>
      </w:tabs>
      <w:ind w:left="198" w:hanging="198"/>
    </w:pPr>
    <w:rPr>
      <w:rFonts w:ascii="Garamond" w:hAnsi="Garamond"/>
    </w:rPr>
  </w:style>
  <w:style w:type="paragraph" w:styleId="IndexHeading">
    <w:name w:val="index heading"/>
    <w:basedOn w:val="Normal"/>
    <w:next w:val="Index1"/>
    <w:semiHidden/>
    <w:rsid w:val="002719AD"/>
    <w:pPr>
      <w:spacing w:before="120" w:after="120"/>
    </w:pPr>
    <w:rPr>
      <w:rFonts w:ascii="Arial" w:hAnsi="Arial"/>
      <w:b/>
      <w:color w:val="918585"/>
      <w:sz w:val="24"/>
    </w:rPr>
  </w:style>
  <w:style w:type="paragraph" w:styleId="Header">
    <w:name w:val="header"/>
    <w:basedOn w:val="Normal"/>
    <w:link w:val="HeaderChar"/>
    <w:rsid w:val="002719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19AD"/>
    <w:rPr>
      <w:rFonts w:ascii="Times New Roman" w:eastAsia="Times New Roman" w:hAnsi="Times New Roman" w:cs="Times New Roman"/>
      <w:sz w:val="16"/>
      <w:szCs w:val="20"/>
      <w:lang w:val="en-GB" w:eastAsia="en-US"/>
    </w:rPr>
  </w:style>
  <w:style w:type="paragraph" w:customStyle="1" w:styleId="Chapter">
    <w:name w:val="Chapter"/>
    <w:basedOn w:val="Normal"/>
    <w:rsid w:val="002719AD"/>
    <w:pPr>
      <w:spacing w:before="240"/>
    </w:pPr>
    <w:rPr>
      <w:rFonts w:ascii="Times New Roman" w:hAnsi="Times New Roman"/>
      <w:smallCaps/>
      <w:spacing w:val="80"/>
      <w:sz w:val="28"/>
    </w:rPr>
  </w:style>
  <w:style w:type="paragraph" w:customStyle="1" w:styleId="InChapter">
    <w:name w:val="InChapter"/>
    <w:basedOn w:val="Heading3"/>
    <w:rsid w:val="002719AD"/>
    <w:pPr>
      <w:spacing w:after="240"/>
      <w:outlineLvl w:val="9"/>
    </w:pPr>
    <w:rPr>
      <w:noProof/>
    </w:rPr>
  </w:style>
  <w:style w:type="paragraph" w:styleId="Index2">
    <w:name w:val="index 2"/>
    <w:basedOn w:val="Normal"/>
    <w:next w:val="Normal"/>
    <w:semiHidden/>
    <w:rsid w:val="002719AD"/>
    <w:pPr>
      <w:tabs>
        <w:tab w:val="right" w:pos="4176"/>
      </w:tabs>
      <w:ind w:left="568" w:hanging="284"/>
    </w:pPr>
    <w:rPr>
      <w:rFonts w:ascii="Garamond" w:hAnsi="Garamond"/>
    </w:rPr>
  </w:style>
  <w:style w:type="paragraph" w:customStyle="1" w:styleId="Byline">
    <w:name w:val="Byline"/>
    <w:rsid w:val="002719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19AD"/>
    <w:pPr>
      <w:tabs>
        <w:tab w:val="clear" w:pos="3600"/>
        <w:tab w:val="clear" w:pos="3958"/>
      </w:tabs>
      <w:jc w:val="right"/>
    </w:pPr>
  </w:style>
  <w:style w:type="character" w:styleId="Emphasis">
    <w:name w:val="Emphasis"/>
    <w:basedOn w:val="DefaultParagraphFont"/>
    <w:qFormat/>
    <w:rsid w:val="002719AD"/>
    <w:rPr>
      <w:i/>
    </w:rPr>
  </w:style>
  <w:style w:type="paragraph" w:styleId="Caption">
    <w:name w:val="caption"/>
    <w:basedOn w:val="BodyText"/>
    <w:next w:val="Normal"/>
    <w:qFormat/>
    <w:rsid w:val="002719AD"/>
    <w:pPr>
      <w:framePr w:w="2268" w:hSpace="181" w:vSpace="181" w:wrap="around" w:vAnchor="text" w:hAnchor="page" w:x="1135" w:y="285" w:anchorLock="1"/>
    </w:pPr>
    <w:rPr>
      <w:i/>
    </w:rPr>
  </w:style>
  <w:style w:type="paragraph" w:customStyle="1" w:styleId="MiniTOCTitle">
    <w:name w:val="MiniTOCTitle"/>
    <w:basedOn w:val="Heading4"/>
    <w:rsid w:val="002719AD"/>
    <w:pPr>
      <w:spacing w:before="240"/>
      <w:outlineLvl w:val="9"/>
    </w:pPr>
    <w:rPr>
      <w:noProof/>
      <w:sz w:val="24"/>
    </w:rPr>
  </w:style>
  <w:style w:type="paragraph" w:customStyle="1" w:styleId="MiniTOCItem">
    <w:name w:val="MiniTOCItem"/>
    <w:basedOn w:val="ListBullet"/>
    <w:rsid w:val="002719AD"/>
    <w:pPr>
      <w:numPr>
        <w:numId w:val="0"/>
      </w:numPr>
      <w:tabs>
        <w:tab w:val="right" w:leader="dot" w:pos="6521"/>
      </w:tabs>
      <w:spacing w:before="0" w:after="0"/>
    </w:pPr>
  </w:style>
  <w:style w:type="paragraph" w:customStyle="1" w:styleId="TOFTitle">
    <w:name w:val="TOFTitle"/>
    <w:basedOn w:val="TOCTitle"/>
    <w:rsid w:val="002719AD"/>
  </w:style>
  <w:style w:type="paragraph" w:styleId="TableofFigures">
    <w:name w:val="table of figures"/>
    <w:basedOn w:val="Normal"/>
    <w:next w:val="Normal"/>
    <w:semiHidden/>
    <w:rsid w:val="002719AD"/>
    <w:pPr>
      <w:tabs>
        <w:tab w:val="right" w:leader="dot" w:pos="9072"/>
      </w:tabs>
      <w:ind w:left="970" w:hanging="403"/>
    </w:pPr>
    <w:rPr>
      <w:rFonts w:ascii="Times New Roman" w:hAnsi="Times New Roman"/>
      <w:b/>
    </w:rPr>
  </w:style>
  <w:style w:type="paragraph" w:styleId="ListNumber">
    <w:name w:val="List Number"/>
    <w:basedOn w:val="List"/>
    <w:rsid w:val="002719AD"/>
    <w:pPr>
      <w:numPr>
        <w:numId w:val="15"/>
      </w:numPr>
      <w:tabs>
        <w:tab w:val="clear" w:pos="340"/>
      </w:tabs>
    </w:pPr>
  </w:style>
  <w:style w:type="character" w:customStyle="1" w:styleId="WingdingSymbols">
    <w:name w:val="Wingding Symbols"/>
    <w:rsid w:val="002719AD"/>
    <w:rPr>
      <w:rFonts w:ascii="Wingdings" w:hAnsi="Wingdings"/>
    </w:rPr>
  </w:style>
  <w:style w:type="paragraph" w:customStyle="1" w:styleId="TableHeading">
    <w:name w:val="Table Heading"/>
    <w:basedOn w:val="HeadingBase"/>
    <w:rsid w:val="002719AD"/>
    <w:pPr>
      <w:keepLines/>
      <w:pBdr>
        <w:bottom w:val="single" w:sz="6" w:space="1" w:color="918585"/>
      </w:pBdr>
      <w:spacing w:before="240"/>
    </w:pPr>
  </w:style>
  <w:style w:type="character" w:customStyle="1" w:styleId="HotSpot">
    <w:name w:val="HotSpot"/>
    <w:rsid w:val="002719AD"/>
    <w:rPr>
      <w:color w:val="0033CC"/>
      <w:u w:val="none"/>
    </w:rPr>
  </w:style>
  <w:style w:type="paragraph" w:customStyle="1" w:styleId="BodyTextRight">
    <w:name w:val="Body Text Right"/>
    <w:basedOn w:val="BodyText"/>
    <w:rsid w:val="002719AD"/>
    <w:pPr>
      <w:spacing w:before="0" w:after="0"/>
      <w:jc w:val="right"/>
    </w:pPr>
  </w:style>
  <w:style w:type="paragraph" w:styleId="Index3">
    <w:name w:val="index 3"/>
    <w:basedOn w:val="ListNumber2"/>
    <w:next w:val="Normal"/>
    <w:semiHidden/>
    <w:rsid w:val="002719AD"/>
    <w:pPr>
      <w:numPr>
        <w:numId w:val="0"/>
      </w:numPr>
      <w:tabs>
        <w:tab w:val="right" w:leader="dot" w:pos="4176"/>
      </w:tabs>
    </w:pPr>
  </w:style>
  <w:style w:type="paragraph" w:styleId="ListNumber2">
    <w:name w:val="List Number 2"/>
    <w:basedOn w:val="List2"/>
    <w:rsid w:val="002719AD"/>
    <w:pPr>
      <w:numPr>
        <w:numId w:val="10"/>
      </w:numPr>
      <w:tabs>
        <w:tab w:val="clear" w:pos="1060"/>
      </w:tabs>
    </w:pPr>
  </w:style>
  <w:style w:type="paragraph" w:customStyle="1" w:styleId="MarginNote">
    <w:name w:val="Margin Note"/>
    <w:basedOn w:val="BodyText"/>
    <w:rsid w:val="002719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19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19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19AD"/>
    <w:rPr>
      <w:sz w:val="32"/>
    </w:rPr>
  </w:style>
  <w:style w:type="paragraph" w:customStyle="1" w:styleId="HeadingProcedure">
    <w:name w:val="Heading Procedure"/>
    <w:basedOn w:val="HeadingBase"/>
    <w:next w:val="Normal"/>
    <w:rsid w:val="002719AD"/>
    <w:pPr>
      <w:tabs>
        <w:tab w:val="left" w:pos="0"/>
      </w:tabs>
      <w:spacing w:before="120" w:after="60"/>
    </w:pPr>
    <w:rPr>
      <w:i/>
      <w:color w:val="918585"/>
      <w:sz w:val="22"/>
    </w:rPr>
  </w:style>
  <w:style w:type="paragraph" w:customStyle="1" w:styleId="TableBodyText">
    <w:name w:val="Table Body Text"/>
    <w:basedOn w:val="BodyText"/>
    <w:rsid w:val="002719AD"/>
    <w:pPr>
      <w:spacing w:before="60" w:after="60"/>
    </w:pPr>
  </w:style>
  <w:style w:type="paragraph" w:styleId="ListContinue">
    <w:name w:val="List Continue"/>
    <w:basedOn w:val="List"/>
    <w:rsid w:val="002719AD"/>
    <w:pPr>
      <w:ind w:firstLine="0"/>
    </w:pPr>
  </w:style>
  <w:style w:type="paragraph" w:customStyle="1" w:styleId="ListNote">
    <w:name w:val="List Note"/>
    <w:basedOn w:val="List"/>
    <w:rsid w:val="002719AD"/>
    <w:pPr>
      <w:pBdr>
        <w:top w:val="single" w:sz="6" w:space="2" w:color="918585"/>
        <w:bottom w:val="single" w:sz="6" w:space="2" w:color="918585"/>
      </w:pBdr>
      <w:tabs>
        <w:tab w:val="left" w:pos="1021"/>
      </w:tabs>
      <w:ind w:firstLine="0"/>
    </w:pPr>
  </w:style>
  <w:style w:type="paragraph" w:customStyle="1" w:styleId="Warning">
    <w:name w:val="Warning"/>
    <w:basedOn w:val="BodyText"/>
    <w:rsid w:val="002719AD"/>
    <w:pPr>
      <w:shd w:val="clear" w:color="auto" w:fill="D9D9D9"/>
      <w:tabs>
        <w:tab w:val="left" w:pos="992"/>
      </w:tabs>
      <w:ind w:left="119" w:right="119"/>
    </w:pPr>
    <w:rPr>
      <w:sz w:val="20"/>
    </w:rPr>
  </w:style>
  <w:style w:type="paragraph" w:customStyle="1" w:styleId="MarginIcons">
    <w:name w:val="Margin Icons"/>
    <w:basedOn w:val="BodyText"/>
    <w:rsid w:val="002719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19AD"/>
    <w:rPr>
      <w:rFonts w:ascii="Courier New" w:hAnsi="Courier New"/>
    </w:rPr>
  </w:style>
  <w:style w:type="paragraph" w:customStyle="1" w:styleId="NoteBullet">
    <w:name w:val="Note Bullet"/>
    <w:basedOn w:val="Note"/>
    <w:rsid w:val="002719AD"/>
    <w:pPr>
      <w:tabs>
        <w:tab w:val="clear" w:pos="680"/>
      </w:tabs>
      <w:spacing w:before="60" w:after="60"/>
    </w:pPr>
  </w:style>
  <w:style w:type="paragraph" w:customStyle="1" w:styleId="SubHeading2">
    <w:name w:val="SubHeading2"/>
    <w:basedOn w:val="HeadingBase"/>
    <w:rsid w:val="002719AD"/>
    <w:pPr>
      <w:spacing w:before="240" w:after="60"/>
    </w:pPr>
    <w:rPr>
      <w:sz w:val="20"/>
    </w:rPr>
  </w:style>
  <w:style w:type="paragraph" w:customStyle="1" w:styleId="SubHeading1">
    <w:name w:val="SubHeading1"/>
    <w:basedOn w:val="HeadingBase"/>
    <w:rsid w:val="002719AD"/>
    <w:pPr>
      <w:spacing w:before="240" w:after="60"/>
    </w:pPr>
    <w:rPr>
      <w:color w:val="918585"/>
      <w:sz w:val="22"/>
    </w:rPr>
  </w:style>
  <w:style w:type="paragraph" w:customStyle="1" w:styleId="SideHeading">
    <w:name w:val="Side Heading"/>
    <w:basedOn w:val="HeadingBase"/>
    <w:rsid w:val="002719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19AD"/>
    <w:pPr>
      <w:tabs>
        <w:tab w:val="num" w:pos="360"/>
      </w:tabs>
    </w:pPr>
  </w:style>
  <w:style w:type="paragraph" w:styleId="PlainText">
    <w:name w:val="Plain Text"/>
    <w:basedOn w:val="Normal"/>
    <w:link w:val="PlainTextChar"/>
    <w:rsid w:val="002719AD"/>
    <w:rPr>
      <w:sz w:val="20"/>
    </w:rPr>
  </w:style>
  <w:style w:type="character" w:customStyle="1" w:styleId="PlainTextChar">
    <w:name w:val="Plain Text Char"/>
    <w:basedOn w:val="DefaultParagraphFont"/>
    <w:link w:val="PlainText"/>
    <w:rsid w:val="002719AD"/>
    <w:rPr>
      <w:rFonts w:ascii="Courier New" w:eastAsia="Times New Roman" w:hAnsi="Courier New" w:cs="Times New Roman"/>
      <w:sz w:val="20"/>
      <w:szCs w:val="20"/>
      <w:lang w:eastAsia="en-US"/>
    </w:rPr>
  </w:style>
  <w:style w:type="character" w:customStyle="1" w:styleId="MenuOption">
    <w:name w:val="Menu Option"/>
    <w:basedOn w:val="DefaultParagraphFont"/>
    <w:rsid w:val="002719AD"/>
    <w:rPr>
      <w:b/>
      <w:smallCaps/>
    </w:rPr>
  </w:style>
  <w:style w:type="paragraph" w:customStyle="1" w:styleId="TableListNumber">
    <w:name w:val="Table List Number"/>
    <w:basedOn w:val="ListNumber"/>
    <w:rsid w:val="002719AD"/>
    <w:pPr>
      <w:numPr>
        <w:numId w:val="0"/>
      </w:numPr>
    </w:pPr>
  </w:style>
  <w:style w:type="paragraph" w:styleId="TOC4">
    <w:name w:val="toc 4"/>
    <w:basedOn w:val="TOCBase"/>
    <w:next w:val="Normal"/>
    <w:semiHidden/>
    <w:rsid w:val="002719AD"/>
    <w:pPr>
      <w:tabs>
        <w:tab w:val="right" w:leader="dot" w:pos="9071"/>
      </w:tabs>
      <w:ind w:left="1701"/>
    </w:pPr>
  </w:style>
  <w:style w:type="paragraph" w:customStyle="1" w:styleId="ListAlpha">
    <w:name w:val="List Alpha"/>
    <w:basedOn w:val="List"/>
    <w:rsid w:val="002719AD"/>
    <w:pPr>
      <w:numPr>
        <w:numId w:val="9"/>
      </w:numPr>
    </w:pPr>
  </w:style>
  <w:style w:type="paragraph" w:customStyle="1" w:styleId="ListAlpha2">
    <w:name w:val="List Alpha 2"/>
    <w:basedOn w:val="List2"/>
    <w:rsid w:val="002719AD"/>
    <w:pPr>
      <w:numPr>
        <w:numId w:val="8"/>
      </w:numPr>
    </w:pPr>
  </w:style>
  <w:style w:type="paragraph" w:styleId="List2">
    <w:name w:val="List 2"/>
    <w:basedOn w:val="BodyText"/>
    <w:rsid w:val="002719AD"/>
    <w:pPr>
      <w:tabs>
        <w:tab w:val="left" w:pos="680"/>
      </w:tabs>
      <w:spacing w:before="60" w:after="60"/>
      <w:ind w:left="680" w:hanging="340"/>
    </w:pPr>
  </w:style>
  <w:style w:type="paragraph" w:styleId="List3">
    <w:name w:val="List 3"/>
    <w:basedOn w:val="BodyText"/>
    <w:rsid w:val="002719AD"/>
    <w:pPr>
      <w:tabs>
        <w:tab w:val="left" w:pos="1021"/>
      </w:tabs>
      <w:spacing w:before="60" w:after="60"/>
      <w:ind w:left="1020" w:hanging="340"/>
    </w:pPr>
  </w:style>
  <w:style w:type="paragraph" w:styleId="List4">
    <w:name w:val="List 4"/>
    <w:basedOn w:val="BodyText"/>
    <w:rsid w:val="002719AD"/>
    <w:pPr>
      <w:tabs>
        <w:tab w:val="left" w:pos="1361"/>
      </w:tabs>
      <w:spacing w:before="60" w:after="60"/>
      <w:ind w:left="1361" w:hanging="340"/>
    </w:pPr>
  </w:style>
  <w:style w:type="paragraph" w:styleId="List5">
    <w:name w:val="List 5"/>
    <w:basedOn w:val="BodyText"/>
    <w:rsid w:val="002719AD"/>
    <w:pPr>
      <w:tabs>
        <w:tab w:val="left" w:pos="1701"/>
      </w:tabs>
      <w:spacing w:before="60" w:after="60"/>
      <w:ind w:left="1701" w:hanging="340"/>
    </w:pPr>
  </w:style>
  <w:style w:type="paragraph" w:styleId="ListBullet3">
    <w:name w:val="List Bullet 3"/>
    <w:basedOn w:val="List3"/>
    <w:rsid w:val="002719AD"/>
    <w:pPr>
      <w:numPr>
        <w:numId w:val="14"/>
      </w:numPr>
      <w:tabs>
        <w:tab w:val="clear" w:pos="1021"/>
      </w:tabs>
      <w:ind w:left="1037" w:hanging="357"/>
    </w:pPr>
  </w:style>
  <w:style w:type="paragraph" w:styleId="ListBullet4">
    <w:name w:val="List Bullet 4"/>
    <w:basedOn w:val="List4"/>
    <w:rsid w:val="002719AD"/>
    <w:pPr>
      <w:numPr>
        <w:numId w:val="3"/>
      </w:numPr>
      <w:tabs>
        <w:tab w:val="clear" w:pos="1361"/>
      </w:tabs>
    </w:pPr>
  </w:style>
  <w:style w:type="paragraph" w:styleId="ListBullet5">
    <w:name w:val="List Bullet 5"/>
    <w:basedOn w:val="List5"/>
    <w:rsid w:val="002719AD"/>
    <w:pPr>
      <w:numPr>
        <w:numId w:val="4"/>
      </w:numPr>
    </w:pPr>
  </w:style>
  <w:style w:type="paragraph" w:styleId="ListContinue2">
    <w:name w:val="List Continue 2"/>
    <w:basedOn w:val="List2"/>
    <w:rsid w:val="002719AD"/>
    <w:pPr>
      <w:ind w:firstLine="0"/>
    </w:pPr>
  </w:style>
  <w:style w:type="paragraph" w:styleId="ListContinue3">
    <w:name w:val="List Continue 3"/>
    <w:basedOn w:val="List3"/>
    <w:rsid w:val="002719AD"/>
    <w:pPr>
      <w:ind w:left="1021" w:firstLine="0"/>
    </w:pPr>
  </w:style>
  <w:style w:type="paragraph" w:styleId="ListContinue4">
    <w:name w:val="List Continue 4"/>
    <w:basedOn w:val="List4"/>
    <w:rsid w:val="002719AD"/>
    <w:pPr>
      <w:ind w:firstLine="0"/>
    </w:pPr>
  </w:style>
  <w:style w:type="paragraph" w:styleId="ListContinue5">
    <w:name w:val="List Continue 5"/>
    <w:basedOn w:val="List5"/>
    <w:rsid w:val="002719AD"/>
    <w:pPr>
      <w:ind w:firstLine="0"/>
    </w:pPr>
  </w:style>
  <w:style w:type="paragraph" w:styleId="ListNumber3">
    <w:name w:val="List Number 3"/>
    <w:basedOn w:val="List3"/>
    <w:rsid w:val="002719AD"/>
    <w:pPr>
      <w:numPr>
        <w:numId w:val="5"/>
      </w:numPr>
    </w:pPr>
  </w:style>
  <w:style w:type="paragraph" w:styleId="ListNumber4">
    <w:name w:val="List Number 4"/>
    <w:basedOn w:val="List4"/>
    <w:rsid w:val="002719AD"/>
    <w:pPr>
      <w:numPr>
        <w:numId w:val="6"/>
      </w:numPr>
    </w:pPr>
  </w:style>
  <w:style w:type="paragraph" w:styleId="ListNumber5">
    <w:name w:val="List Number 5"/>
    <w:basedOn w:val="List5"/>
    <w:rsid w:val="002719AD"/>
    <w:pPr>
      <w:numPr>
        <w:numId w:val="7"/>
      </w:numPr>
    </w:pPr>
  </w:style>
  <w:style w:type="paragraph" w:styleId="BlockText">
    <w:name w:val="Block Text"/>
    <w:basedOn w:val="Normal"/>
    <w:rsid w:val="002719AD"/>
    <w:pPr>
      <w:spacing w:after="120"/>
      <w:ind w:left="1440" w:right="1440"/>
    </w:pPr>
  </w:style>
  <w:style w:type="character" w:customStyle="1" w:styleId="Subscript">
    <w:name w:val="Subscript"/>
    <w:basedOn w:val="DefaultParagraphFont"/>
    <w:rsid w:val="002719AD"/>
    <w:rPr>
      <w:sz w:val="16"/>
      <w:vertAlign w:val="subscript"/>
    </w:rPr>
  </w:style>
  <w:style w:type="character" w:customStyle="1" w:styleId="Superscript">
    <w:name w:val="Superscript"/>
    <w:basedOn w:val="DefaultParagraphFont"/>
    <w:rsid w:val="002719AD"/>
    <w:rPr>
      <w:sz w:val="16"/>
      <w:vertAlign w:val="superscript"/>
    </w:rPr>
  </w:style>
  <w:style w:type="character" w:customStyle="1" w:styleId="Symbols">
    <w:name w:val="Symbols"/>
    <w:basedOn w:val="DefaultParagraphFont"/>
    <w:rsid w:val="002719AD"/>
    <w:rPr>
      <w:rFonts w:ascii="Symbol" w:hAnsi="Symbol"/>
    </w:rPr>
  </w:style>
  <w:style w:type="character" w:customStyle="1" w:styleId="MenuOptions">
    <w:name w:val="Menu Options"/>
    <w:basedOn w:val="DefaultParagraphFont"/>
    <w:rsid w:val="002719AD"/>
    <w:rPr>
      <w:rFonts w:ascii="Arial Narrow" w:hAnsi="Arial Narrow"/>
      <w:smallCaps/>
    </w:rPr>
  </w:style>
  <w:style w:type="character" w:customStyle="1" w:styleId="Buttons">
    <w:name w:val="Buttons"/>
    <w:basedOn w:val="DefaultParagraphFont"/>
    <w:rsid w:val="002719AD"/>
    <w:rPr>
      <w:b/>
    </w:rPr>
  </w:style>
  <w:style w:type="character" w:customStyle="1" w:styleId="Underlined">
    <w:name w:val="Underlined"/>
    <w:basedOn w:val="DefaultParagraphFont"/>
    <w:rsid w:val="002719AD"/>
    <w:rPr>
      <w:u w:val="single"/>
    </w:rPr>
  </w:style>
  <w:style w:type="paragraph" w:customStyle="1" w:styleId="TableBodyTextRight">
    <w:name w:val="Table Body Text Right"/>
    <w:basedOn w:val="TableBodyText"/>
    <w:rsid w:val="002719AD"/>
    <w:pPr>
      <w:widowControl w:val="0"/>
      <w:autoSpaceDE w:val="0"/>
      <w:autoSpaceDN w:val="0"/>
      <w:adjustRightInd w:val="0"/>
      <w:jc w:val="right"/>
    </w:pPr>
    <w:rPr>
      <w:rFonts w:cs="Arial"/>
      <w:szCs w:val="18"/>
    </w:rPr>
  </w:style>
  <w:style w:type="paragraph" w:customStyle="1" w:styleId="CopyrightText">
    <w:name w:val="Copyright Text"/>
    <w:basedOn w:val="BodyText"/>
    <w:rsid w:val="002719AD"/>
    <w:rPr>
      <w:sz w:val="18"/>
    </w:rPr>
  </w:style>
  <w:style w:type="paragraph" w:customStyle="1" w:styleId="BodySmallRight">
    <w:name w:val="Body Small Right"/>
    <w:basedOn w:val="BodyTextRight"/>
    <w:rsid w:val="002719AD"/>
    <w:rPr>
      <w:sz w:val="18"/>
      <w:szCs w:val="18"/>
    </w:rPr>
  </w:style>
  <w:style w:type="paragraph" w:customStyle="1" w:styleId="MarginEdition">
    <w:name w:val="Margin Edition"/>
    <w:basedOn w:val="MarginNote"/>
    <w:rsid w:val="002719AD"/>
    <w:pPr>
      <w:spacing w:before="0" w:after="0"/>
    </w:pPr>
    <w:rPr>
      <w:rFonts w:ascii="Times New Roman" w:hAnsi="Times New Roman"/>
      <w:color w:val="999999"/>
    </w:rPr>
  </w:style>
  <w:style w:type="paragraph" w:customStyle="1" w:styleId="Spacer">
    <w:name w:val="Spacer"/>
    <w:basedOn w:val="Normal"/>
    <w:rsid w:val="002719AD"/>
    <w:rPr>
      <w:sz w:val="2"/>
      <w:szCs w:val="2"/>
    </w:rPr>
  </w:style>
  <w:style w:type="character" w:customStyle="1" w:styleId="Small">
    <w:name w:val="Small"/>
    <w:basedOn w:val="DefaultParagraphFont"/>
    <w:rsid w:val="002719AD"/>
    <w:rPr>
      <w:sz w:val="16"/>
    </w:rPr>
  </w:style>
  <w:style w:type="paragraph" w:customStyle="1" w:styleId="WideTable">
    <w:name w:val="Wide Table"/>
    <w:basedOn w:val="Normal"/>
    <w:rsid w:val="002719AD"/>
    <w:pPr>
      <w:ind w:left="-1418"/>
    </w:pPr>
    <w:rPr>
      <w:sz w:val="2"/>
      <w:szCs w:val="2"/>
    </w:rPr>
  </w:style>
  <w:style w:type="character" w:styleId="PageNumber">
    <w:name w:val="page number"/>
    <w:basedOn w:val="DefaultParagraphFont"/>
    <w:rsid w:val="002719AD"/>
  </w:style>
  <w:style w:type="paragraph" w:styleId="Quote">
    <w:name w:val="Quote"/>
    <w:basedOn w:val="Heading1"/>
    <w:link w:val="QuoteChar"/>
    <w:qFormat/>
    <w:rsid w:val="002719AD"/>
    <w:rPr>
      <w:b w:val="0"/>
      <w:sz w:val="72"/>
      <w:szCs w:val="72"/>
      <w:lang w:val="en-NZ"/>
    </w:rPr>
  </w:style>
  <w:style w:type="character" w:customStyle="1" w:styleId="QuoteChar">
    <w:name w:val="Quote Char"/>
    <w:basedOn w:val="DefaultParagraphFont"/>
    <w:link w:val="Quote"/>
    <w:rsid w:val="002719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19AD"/>
    <w:pPr>
      <w:pageBreakBefore/>
    </w:pPr>
  </w:style>
  <w:style w:type="paragraph" w:customStyle="1" w:styleId="Border">
    <w:name w:val="Border"/>
    <w:basedOn w:val="Normal"/>
    <w:qFormat/>
    <w:rsid w:val="002719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19AD"/>
    <w:rPr>
      <w:b/>
      <w:bCs/>
      <w:i/>
      <w:iCs/>
      <w:color w:val="auto"/>
    </w:rPr>
  </w:style>
  <w:style w:type="paragraph" w:styleId="IntenseQuote">
    <w:name w:val="Intense Quote"/>
    <w:basedOn w:val="Normal"/>
    <w:next w:val="Normal"/>
    <w:link w:val="IntenseQuoteChar"/>
    <w:uiPriority w:val="30"/>
    <w:qFormat/>
    <w:rsid w:val="002719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19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19AD"/>
    <w:rPr>
      <w:smallCaps/>
      <w:color w:val="auto"/>
      <w:u w:val="single"/>
    </w:rPr>
  </w:style>
  <w:style w:type="character" w:styleId="IntenseReference">
    <w:name w:val="Intense Reference"/>
    <w:basedOn w:val="DefaultParagraphFont"/>
    <w:uiPriority w:val="32"/>
    <w:qFormat/>
    <w:rsid w:val="002719AD"/>
    <w:rPr>
      <w:b/>
      <w:bCs/>
      <w:smallCaps/>
      <w:color w:val="auto"/>
      <w:spacing w:val="5"/>
      <w:u w:val="single"/>
    </w:rPr>
  </w:style>
  <w:style w:type="paragraph" w:customStyle="1" w:styleId="2ColumnHeading">
    <w:name w:val="2Column Heading"/>
    <w:basedOn w:val="BodyText"/>
    <w:qFormat/>
    <w:rsid w:val="002719AD"/>
    <w:pPr>
      <w:spacing w:after="60"/>
      <w:ind w:left="-2268"/>
    </w:pPr>
    <w:rPr>
      <w:b/>
    </w:rPr>
  </w:style>
  <w:style w:type="paragraph" w:customStyle="1" w:styleId="Heading1TOC">
    <w:name w:val="Heading1 TOC"/>
    <w:basedOn w:val="Normal"/>
    <w:qFormat/>
    <w:rsid w:val="002719AD"/>
    <w:pPr>
      <w:spacing w:before="240" w:after="120"/>
    </w:pPr>
    <w:rPr>
      <w:rFonts w:ascii="Times New Roman" w:hAnsi="Times New Roman"/>
      <w:b/>
      <w:sz w:val="32"/>
    </w:rPr>
  </w:style>
  <w:style w:type="paragraph" w:customStyle="1" w:styleId="Heading2TOC">
    <w:name w:val="Heading2 TOC"/>
    <w:basedOn w:val="Normal"/>
    <w:qFormat/>
    <w:rsid w:val="002719AD"/>
    <w:pPr>
      <w:spacing w:before="240" w:after="60"/>
    </w:pPr>
    <w:rPr>
      <w:rFonts w:ascii="Times New Roman" w:hAnsi="Times New Roman"/>
      <w:b/>
      <w:sz w:val="28"/>
    </w:rPr>
  </w:style>
  <w:style w:type="character" w:customStyle="1" w:styleId="Underline">
    <w:name w:val="Underline"/>
    <w:basedOn w:val="DefaultParagraphFont"/>
    <w:qFormat/>
    <w:rsid w:val="002719AD"/>
    <w:rPr>
      <w:u w:val="single"/>
    </w:rPr>
  </w:style>
  <w:style w:type="character" w:customStyle="1" w:styleId="BoldandItalics">
    <w:name w:val="Bold and Italics"/>
    <w:qFormat/>
    <w:rsid w:val="002719AD"/>
    <w:rPr>
      <w:b/>
      <w:i/>
      <w:u w:val="none"/>
    </w:rPr>
  </w:style>
  <w:style w:type="paragraph" w:styleId="BalloonText">
    <w:name w:val="Balloon Text"/>
    <w:basedOn w:val="Normal"/>
    <w:link w:val="BalloonTextChar"/>
    <w:rsid w:val="002719AD"/>
    <w:rPr>
      <w:rFonts w:ascii="Tahoma" w:hAnsi="Tahoma" w:cs="Tahoma"/>
      <w:sz w:val="16"/>
      <w:szCs w:val="16"/>
    </w:rPr>
  </w:style>
  <w:style w:type="character" w:customStyle="1" w:styleId="BalloonTextChar">
    <w:name w:val="Balloon Text Char"/>
    <w:basedOn w:val="DefaultParagraphFont"/>
    <w:link w:val="BalloonText"/>
    <w:rsid w:val="002719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19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19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19AD"/>
    <w:rPr>
      <w:b/>
      <w:color w:val="660033"/>
      <w:spacing w:val="0"/>
    </w:rPr>
  </w:style>
  <w:style w:type="paragraph" w:customStyle="1" w:styleId="Nameditemlist">
    <w:name w:val="Named item list"/>
    <w:basedOn w:val="BodyText"/>
    <w:qFormat/>
    <w:rsid w:val="002719AD"/>
    <w:pPr>
      <w:tabs>
        <w:tab w:val="left" w:pos="2835"/>
      </w:tabs>
      <w:ind w:left="2835" w:hanging="2835"/>
    </w:pPr>
  </w:style>
  <w:style w:type="paragraph" w:customStyle="1" w:styleId="BodyTextnopadding">
    <w:name w:val="Body Text no padding"/>
    <w:basedOn w:val="BodyText"/>
    <w:qFormat/>
    <w:rsid w:val="002719AD"/>
    <w:pPr>
      <w:spacing w:before="0" w:after="0"/>
    </w:pPr>
  </w:style>
  <w:style w:type="paragraph" w:customStyle="1" w:styleId="BodyTextBold">
    <w:name w:val="Body Text Bold"/>
    <w:basedOn w:val="BodyText"/>
    <w:qFormat/>
    <w:rsid w:val="002719AD"/>
    <w:rPr>
      <w:b/>
    </w:rPr>
  </w:style>
  <w:style w:type="character" w:styleId="Hyperlink">
    <w:name w:val="Hyperlink"/>
    <w:basedOn w:val="DefaultParagraphFont"/>
    <w:uiPriority w:val="99"/>
    <w:unhideWhenUsed/>
    <w:rsid w:val="009669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912</Words>
  <Characters>5833</Characters>
  <Application>Microsoft Office Word</Application>
  <DocSecurity>0</DocSecurity>
  <Lines>162</Lines>
  <Paragraphs>108</Paragraphs>
  <ScaleCrop>false</ScaleCrop>
  <Company>Author-it Software Corporation Ltd.</Company>
  <LinksUpToDate>false</LinksUpToDate>
  <CharactersWithSpaces>6637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MSS015049 Conduct a sustainable water use audit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2025-03-02T01:19:00Z</dcterms:created>
  <dcterms:modified xsi:type="dcterms:W3CDTF">2025-03-02T01:19:00Z</dcterms:modified>
</cp:coreProperties>
</file>