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C38" w:rsidP="00701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MSS015047 Develop strategic sustainability plans</w:t>
      </w:r>
      <w:r>
        <w:fldChar w:fldCharType="end"/>
      </w:r>
    </w:p>
    <w:p w:rsidR="00701C38" w:rsidP="00701C38">
      <w:pPr>
        <w:pStyle w:val="Version"/>
        <w:sectPr w:rsidSect="00E53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268" w:rsidP="00E53268">
      <w:pPr>
        <w:pStyle w:val="SuperHeading"/>
      </w:pPr>
      <w:r w:rsidRPr="00E53268">
        <w:t>MSS015047 Develop strategic sustainability plans</w:t>
      </w:r>
    </w:p>
    <w:p w:rsidR="00000000" w:rsidRPr="00E53268" w:rsidP="00E53268">
      <w:pPr>
        <w:pStyle w:val="Heading1"/>
      </w:pPr>
      <w:bookmarkStart w:id="1" w:name="O_1260397"/>
      <w:bookmarkEnd w:id="1"/>
      <w:r w:rsidRPr="00E53268">
        <w:t>Modification History</w:t>
      </w:r>
    </w:p>
    <w:p w:rsidR="00701C38" w:rsidP="00701C38">
      <w:pPr>
        <w:pStyle w:val="BodyText"/>
      </w:pPr>
      <w:r w:rsidRPr="00E53268">
        <w:t>Release 1. Unit code changed. Application changed. Performance Criteria changed. Foundation Skills populated. Assessment Requirements changed. Workplace outcome changed. Supersedes and is not equivalent to MSS015026 Develop st</w:t>
      </w:r>
      <w:r w:rsidRPr="00E53268">
        <w:t xml:space="preserve">rategic sustainability plans. </w:t>
      </w:r>
    </w:p>
    <w:p w:rsidR="00000000" w:rsidRPr="00E53268" w:rsidP="00E53268">
      <w:pPr>
        <w:pStyle w:val="Heading1"/>
      </w:pPr>
      <w:bookmarkStart w:id="2" w:name="O_1260398"/>
      <w:bookmarkEnd w:id="2"/>
      <w:r w:rsidRPr="00E53268">
        <w:t>Application</w:t>
      </w:r>
    </w:p>
    <w:p w:rsidR="00000000" w:rsidRPr="00E53268" w:rsidP="00701C38">
      <w:pPr>
        <w:pStyle w:val="BodyText"/>
      </w:pPr>
      <w:r w:rsidRPr="00E53268">
        <w:t>This unit describes the skills and knowledge required to develop strategic plans for major sustainability related improvements across all or major parts of an organisation. It refers to changes</w:t>
      </w:r>
      <w:r w:rsidRPr="00E53268">
        <w:t xml:space="preserve"> that require substantial analysis and/or planning and/or complex approval processes.</w:t>
      </w:r>
    </w:p>
    <w:p w:rsidR="00000000" w:rsidRPr="00E53268" w:rsidP="00701C38">
      <w:pPr>
        <w:pStyle w:val="BodyText"/>
      </w:pPr>
      <w:r w:rsidRPr="00E53268">
        <w:t>This unit applies to managers, technical specialists or others with authority to liaise with senior management and other stakeholders to identify priorities for sustainab</w:t>
      </w:r>
      <w:r w:rsidRPr="00E53268">
        <w:t xml:space="preserve">ility improvements, coordinate input from project teams, design improvements and progress the plan through to approval.    </w:t>
      </w:r>
    </w:p>
    <w:p w:rsidR="00000000" w:rsidRPr="00E53268" w:rsidP="00701C38">
      <w:pPr>
        <w:pStyle w:val="BodyText"/>
      </w:pPr>
      <w:r w:rsidRPr="00E53268">
        <w:t xml:space="preserve">This unit applies to any organisation.  </w:t>
      </w:r>
    </w:p>
    <w:p w:rsidR="00701C38" w:rsidP="00701C38">
      <w:pPr>
        <w:pStyle w:val="BodyText"/>
      </w:pPr>
      <w:r w:rsidRPr="00E53268">
        <w:t>No licensing or certification requirements exist at the time of publication. Relevant legis</w:t>
      </w:r>
      <w:r w:rsidRPr="00E53268">
        <w:t>lation, industry standards and codes of practice within Australia must be applied.</w:t>
      </w:r>
    </w:p>
    <w:p w:rsidR="00000000" w:rsidRPr="00E53268" w:rsidP="00E53268">
      <w:pPr>
        <w:pStyle w:val="Heading1"/>
      </w:pPr>
      <w:bookmarkStart w:id="3" w:name="O_1260400"/>
      <w:bookmarkEnd w:id="3"/>
      <w:r w:rsidRPr="00E53268">
        <w:t>Competency Field</w:t>
      </w:r>
    </w:p>
    <w:p w:rsidR="00701C38" w:rsidP="00701C38">
      <w:pPr>
        <w:pStyle w:val="BodyText"/>
      </w:pPr>
      <w:r w:rsidRPr="00E53268">
        <w:t>Sustainable operations</w:t>
      </w:r>
    </w:p>
    <w:p w:rsidR="00000000" w:rsidRPr="00E53268" w:rsidP="00E53268">
      <w:pPr>
        <w:pStyle w:val="Heading1"/>
      </w:pPr>
      <w:bookmarkStart w:id="4" w:name="O_1260402"/>
      <w:bookmarkEnd w:id="4"/>
      <w:r w:rsidRPr="00E532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rPr>
                <w:rStyle w:val="SpecialBold"/>
              </w:rPr>
              <w:t>Performance Criteria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Performance criteria describe the performance needed to demonstrate achievement of the element.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1. Determine current sustainability status of the organisation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1.1 Determine main organisational motivations and dri</w:t>
            </w:r>
            <w:r w:rsidRPr="00E53268">
              <w:t>vers for improved sustainability</w:t>
            </w:r>
          </w:p>
          <w:p w:rsidR="00000000" w:rsidRPr="00E53268" w:rsidP="00E53268">
            <w:pPr>
              <w:pStyle w:val="BodyText"/>
            </w:pPr>
            <w:r w:rsidRPr="00E53268">
              <w:t>1.2 Determine current sustainability regulatory environment and any targets relevant to the industry</w:t>
            </w:r>
          </w:p>
          <w:p w:rsidR="00000000" w:rsidRPr="00E53268" w:rsidP="00E53268">
            <w:pPr>
              <w:pStyle w:val="BodyText"/>
            </w:pPr>
            <w:r w:rsidRPr="00E53268">
              <w:t xml:space="preserve">1.3 Determine current availability of data required for sustainability </w:t>
            </w:r>
            <w:r w:rsidRPr="00E53268">
              <w:t>indicators</w:t>
            </w:r>
          </w:p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1.4 Arrange for sustainability related a</w:t>
            </w:r>
            <w:r w:rsidRPr="00E53268">
              <w:t>udits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2. Identify priority areas for improvement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2.1 Identify strategic goals of the organisation and their relationship to sustainability issues</w:t>
            </w:r>
          </w:p>
          <w:p w:rsidR="00000000" w:rsidRPr="00E53268" w:rsidP="00E53268">
            <w:pPr>
              <w:pStyle w:val="BodyText"/>
            </w:pPr>
            <w:r w:rsidRPr="00E53268">
              <w:t>2.2 Facilitate input from senior management and other stakeholders to determine possible major improvements and their strategic impact</w:t>
            </w:r>
          </w:p>
          <w:p w:rsidR="00000000" w:rsidRPr="00E53268" w:rsidP="00E53268">
            <w:pPr>
              <w:pStyle w:val="BodyText"/>
            </w:pPr>
            <w:r w:rsidRPr="00E53268">
              <w:t>2.3 Rank improvement options by need, cost-benefit and strategic impact</w:t>
            </w:r>
          </w:p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2.4 Short-list improvements to be progressed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 xml:space="preserve">3. </w:t>
            </w:r>
            <w:r w:rsidRPr="00E53268">
              <w:t>Establish project team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3.1 Arrange for a team leader to be allocated for each short-listed option</w:t>
            </w:r>
          </w:p>
          <w:p w:rsidR="00000000" w:rsidRPr="00E53268" w:rsidP="00E53268">
            <w:pPr>
              <w:pStyle w:val="BodyText"/>
            </w:pPr>
            <w:r w:rsidRPr="00E53268">
              <w:t>3.2 Establish a project team for each option</w:t>
            </w:r>
          </w:p>
          <w:p w:rsidR="00000000" w:rsidRPr="00E53268" w:rsidP="00E53268">
            <w:pPr>
              <w:pStyle w:val="BodyText"/>
            </w:pPr>
            <w:r w:rsidRPr="00E53268">
              <w:t>3.3 Facilitate input from team to define expected outcomes and performance indicators for each option</w:t>
            </w:r>
          </w:p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3.4 Ensure</w:t>
            </w:r>
            <w:r w:rsidRPr="00E53268">
              <w:t xml:space="preserve"> project plans are developed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4. Design potential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>4.1 Arrange for project designs to be developed</w:t>
            </w:r>
          </w:p>
          <w:p w:rsidR="00000000" w:rsidRPr="00E53268" w:rsidP="00E53268">
            <w:pPr>
              <w:pStyle w:val="BodyText"/>
            </w:pPr>
            <w:r w:rsidRPr="00E53268">
              <w:t>4.2 Ensure evaluation is undertaken of each project</w:t>
            </w:r>
          </w:p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4.3 Select projects to be implemented</w:t>
            </w:r>
          </w:p>
        </w:tc>
      </w:tr>
      <w:tr w:rsidTr="0070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68">
            <w:pPr>
              <w:pStyle w:val="BodyText"/>
              <w:rPr>
                <w:lang w:val="en-NZ"/>
              </w:rPr>
            </w:pPr>
            <w:r w:rsidRPr="00E53268">
              <w:t>5. Develop strategic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68" w:rsidP="00E53268">
            <w:pPr>
              <w:pStyle w:val="BodyText"/>
            </w:pPr>
            <w:r w:rsidRPr="00E53268">
              <w:t xml:space="preserve">5.1 Identify implications of </w:t>
            </w:r>
            <w:r w:rsidRPr="00E53268">
              <w:t>strategic sustainability plan for the organisation and potential barriers to implementation</w:t>
            </w:r>
          </w:p>
          <w:p w:rsidR="00000000" w:rsidRPr="00E53268" w:rsidP="00E53268">
            <w:pPr>
              <w:pStyle w:val="BodyText"/>
            </w:pPr>
            <w:r w:rsidRPr="00E53268">
              <w:t xml:space="preserve">5.2 Write an action plan for the implementation of selected projects including costs, task allocations, risk management strategies and timetables  </w:t>
            </w:r>
          </w:p>
          <w:p w:rsidR="00000000" w:rsidRPr="00E53268" w:rsidP="00E53268">
            <w:pPr>
              <w:pStyle w:val="BodyText"/>
            </w:pPr>
            <w:r w:rsidRPr="00E53268">
              <w:t>5.3 Identify str</w:t>
            </w:r>
            <w:r w:rsidRPr="00E53268">
              <w:t>ategic approvals needed to progress implementation of projects</w:t>
            </w:r>
          </w:p>
          <w:p w:rsidR="00000000" w:rsidRPr="00E53268" w:rsidP="00E53268">
            <w:pPr>
              <w:pStyle w:val="BodyText"/>
            </w:pPr>
            <w:r w:rsidRPr="00E53268">
              <w:t>5.4 Identify and prepare documentation needed for approvals</w:t>
            </w:r>
          </w:p>
          <w:p w:rsidR="00000000" w:rsidRPr="00E53268" w:rsidP="00E53268">
            <w:pPr>
              <w:pStyle w:val="BodyText"/>
            </w:pPr>
            <w:r w:rsidRPr="00E53268">
              <w:t>5.5 Write plan to guide proposal to sanction</w:t>
            </w:r>
          </w:p>
        </w:tc>
      </w:tr>
    </w:tbl>
    <w:p w:rsidR="00701C38" w:rsidP="00E53268">
      <w:pPr>
        <w:pStyle w:val="BodyText"/>
      </w:pPr>
    </w:p>
    <w:p w:rsidR="00701C38" w:rsidP="00E53268">
      <w:pPr>
        <w:pStyle w:val="BodyText"/>
      </w:pPr>
    </w:p>
    <w:p w:rsidR="00000000" w:rsidRPr="00E53268" w:rsidP="00E53268">
      <w:pPr>
        <w:pStyle w:val="Heading1"/>
      </w:pPr>
      <w:bookmarkStart w:id="5" w:name="O_1260403"/>
      <w:bookmarkEnd w:id="5"/>
      <w:r w:rsidRPr="00E53268">
        <w:t>Foundation Skills</w:t>
      </w:r>
    </w:p>
    <w:p w:rsidR="00000000" w:rsidRPr="00E53268" w:rsidP="00701C38">
      <w:pPr>
        <w:pStyle w:val="BodyText"/>
      </w:pPr>
      <w:r w:rsidRPr="00E53268">
        <w:t>This section describes those language, literacy, numeracy and employment skills that are essential to performance but not explicit in the performance criteria.</w:t>
      </w:r>
    </w:p>
    <w:p w:rsidR="00000000" w:rsidRPr="00E53268" w:rsidP="00E53268">
      <w:pPr>
        <w:pStyle w:val="ListBullet"/>
      </w:pPr>
      <w:r w:rsidRPr="00E53268">
        <w:t>Reading skills to determine sustainability status of organisation</w:t>
      </w:r>
    </w:p>
    <w:p w:rsidR="00000000" w:rsidRPr="00E53268" w:rsidP="00E53268">
      <w:pPr>
        <w:pStyle w:val="ListBullet"/>
      </w:pPr>
      <w:r w:rsidRPr="00E53268">
        <w:t>Writing skills to write actio</w:t>
      </w:r>
      <w:r w:rsidRPr="00E53268">
        <w:t>n plans</w:t>
      </w:r>
    </w:p>
    <w:p w:rsidR="00000000" w:rsidRPr="00E53268" w:rsidP="00E53268">
      <w:pPr>
        <w:pStyle w:val="ListBullet"/>
      </w:pPr>
      <w:r w:rsidRPr="00E53268">
        <w:t xml:space="preserve">Oral communication skills to communicate with senior management, project teams and other stakeholders </w:t>
      </w:r>
    </w:p>
    <w:p w:rsidR="00000000" w:rsidRPr="00E53268" w:rsidP="00E53268">
      <w:pPr>
        <w:pStyle w:val="ListBullet"/>
      </w:pPr>
      <w:r w:rsidRPr="00E53268">
        <w:t>Numeracy skills to interpret sustainability related audits and performance indicators and prioritise improvement options.</w:t>
      </w:r>
    </w:p>
    <w:p w:rsidR="00701C38" w:rsidP="00701C38">
      <w:pPr>
        <w:pStyle w:val="BodyText"/>
      </w:pPr>
      <w:r w:rsidRPr="00E53268">
        <w:t>Other foundation skills</w:t>
      </w:r>
      <w:r w:rsidRPr="00E53268">
        <w:t xml:space="preserve"> essential to performance are explicit in the performance criteria of this unit.</w:t>
      </w:r>
    </w:p>
    <w:p w:rsidR="00000000" w:rsidRPr="00E53268" w:rsidP="00E53268">
      <w:pPr>
        <w:pStyle w:val="Heading1"/>
      </w:pPr>
      <w:bookmarkStart w:id="6" w:name="O_1260405"/>
      <w:bookmarkEnd w:id="6"/>
      <w:r w:rsidRPr="00E53268">
        <w:t>Unit Mapping Information</w:t>
      </w:r>
    </w:p>
    <w:p w:rsidR="00701C38" w:rsidP="00701C38">
      <w:pPr>
        <w:pStyle w:val="BodyText"/>
      </w:pPr>
      <w:r w:rsidRPr="00E53268">
        <w:t xml:space="preserve">Release 1. No equivalent unit. </w:t>
      </w:r>
    </w:p>
    <w:p w:rsidR="00000000" w:rsidRPr="00E53268" w:rsidP="00E53268">
      <w:pPr>
        <w:pStyle w:val="Heading1"/>
      </w:pPr>
      <w:bookmarkStart w:id="7" w:name="O_1260412"/>
      <w:bookmarkEnd w:id="7"/>
      <w:r w:rsidRPr="00E53268">
        <w:t>Links</w:t>
      </w:r>
    </w:p>
    <w:p w:rsidR="00000000" w:rsidRPr="00E53268" w:rsidP="00701C38">
      <w:pPr>
        <w:pStyle w:val="BodyText"/>
      </w:pPr>
      <w:r w:rsidRPr="00E53268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E0AB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53268" w:rsidP="00E53268"/>
    <w:sectPr w:rsidSect="00E53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8" w:rsidRPr="00701C38" w:rsidP="00701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8" w:rsidP="00E53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C38" w:rsidP="00E53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1C38" w:rsidP="00E53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268" w:rsidRPr="00701C38" w:rsidP="00701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8" w:rsidRPr="002D2AF8" w:rsidP="00E53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MSS015047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01C38" w:rsidP="00E53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622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41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268"/>
  </w:style>
  <w:style w:type="character" w:customStyle="1" w:styleId="Heading1Char">
    <w:name w:val="Heading 1 Char"/>
    <w:basedOn w:val="DefaultParagraphFont"/>
    <w:link w:val="Heading1"/>
    <w:rsid w:val="00E53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268"/>
    <w:rPr>
      <w:b/>
      <w:spacing w:val="0"/>
    </w:rPr>
  </w:style>
  <w:style w:type="paragraph" w:customStyle="1" w:styleId="SuperHeading">
    <w:name w:val="SuperHeading"/>
    <w:basedOn w:val="Normal"/>
    <w:rsid w:val="00E53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268"/>
    <w:rPr>
      <w:i/>
    </w:rPr>
  </w:style>
  <w:style w:type="paragraph" w:styleId="Caption">
    <w:name w:val="caption"/>
    <w:basedOn w:val="BodyText"/>
    <w:next w:val="Normal"/>
    <w:qFormat/>
    <w:rsid w:val="00E53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268"/>
  </w:style>
  <w:style w:type="paragraph" w:styleId="TableofFigures">
    <w:name w:val="table of figures"/>
    <w:basedOn w:val="Normal"/>
    <w:next w:val="Normal"/>
    <w:semiHidden/>
    <w:rsid w:val="00E53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268"/>
    <w:rPr>
      <w:rFonts w:ascii="Wingdings" w:hAnsi="Wingdings"/>
    </w:rPr>
  </w:style>
  <w:style w:type="paragraph" w:customStyle="1" w:styleId="TableHeading">
    <w:name w:val="Table Heading"/>
    <w:basedOn w:val="HeadingBase"/>
    <w:rsid w:val="00E53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268"/>
    <w:rPr>
      <w:color w:val="0033CC"/>
      <w:u w:val="none"/>
    </w:rPr>
  </w:style>
  <w:style w:type="paragraph" w:customStyle="1" w:styleId="BodyTextRight">
    <w:name w:val="Body Text Right"/>
    <w:basedOn w:val="BodyText"/>
    <w:rsid w:val="00E53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268"/>
    <w:rPr>
      <w:sz w:val="32"/>
    </w:rPr>
  </w:style>
  <w:style w:type="paragraph" w:customStyle="1" w:styleId="HeadingProcedure">
    <w:name w:val="Heading Procedure"/>
    <w:basedOn w:val="HeadingBase"/>
    <w:next w:val="Normal"/>
    <w:rsid w:val="00E53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268"/>
    <w:pPr>
      <w:spacing w:before="60" w:after="60"/>
    </w:pPr>
  </w:style>
  <w:style w:type="paragraph" w:styleId="ListContinue">
    <w:name w:val="List Continue"/>
    <w:basedOn w:val="List"/>
    <w:rsid w:val="00E53268"/>
    <w:pPr>
      <w:ind w:firstLine="0"/>
    </w:pPr>
  </w:style>
  <w:style w:type="paragraph" w:customStyle="1" w:styleId="ListNote">
    <w:name w:val="List Note"/>
    <w:basedOn w:val="List"/>
    <w:rsid w:val="00E53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268"/>
    <w:rPr>
      <w:rFonts w:ascii="Courier New" w:hAnsi="Courier New"/>
    </w:rPr>
  </w:style>
  <w:style w:type="paragraph" w:customStyle="1" w:styleId="NoteBullet">
    <w:name w:val="Note Bullet"/>
    <w:basedOn w:val="Note"/>
    <w:rsid w:val="00E53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268"/>
    <w:rPr>
      <w:b/>
      <w:smallCaps/>
    </w:rPr>
  </w:style>
  <w:style w:type="paragraph" w:customStyle="1" w:styleId="TableListNumber">
    <w:name w:val="Table List Number"/>
    <w:basedOn w:val="ListNumber"/>
    <w:rsid w:val="00E53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268"/>
    <w:pPr>
      <w:numPr>
        <w:numId w:val="8"/>
      </w:numPr>
    </w:pPr>
  </w:style>
  <w:style w:type="paragraph" w:customStyle="1" w:styleId="ListAlpha2">
    <w:name w:val="List Alpha 2"/>
    <w:basedOn w:val="List2"/>
    <w:rsid w:val="00E53268"/>
    <w:pPr>
      <w:numPr>
        <w:numId w:val="7"/>
      </w:numPr>
    </w:pPr>
  </w:style>
  <w:style w:type="paragraph" w:styleId="List2">
    <w:name w:val="List 2"/>
    <w:basedOn w:val="BodyText"/>
    <w:rsid w:val="00E53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268"/>
    <w:pPr>
      <w:numPr>
        <w:numId w:val="3"/>
      </w:numPr>
    </w:pPr>
  </w:style>
  <w:style w:type="paragraph" w:styleId="ListContinue2">
    <w:name w:val="List Continue 2"/>
    <w:basedOn w:val="List2"/>
    <w:rsid w:val="00E53268"/>
    <w:pPr>
      <w:ind w:firstLine="0"/>
    </w:pPr>
  </w:style>
  <w:style w:type="paragraph" w:styleId="ListContinue3">
    <w:name w:val="List Continue 3"/>
    <w:basedOn w:val="List3"/>
    <w:rsid w:val="00E53268"/>
    <w:pPr>
      <w:ind w:left="1021" w:firstLine="0"/>
    </w:pPr>
  </w:style>
  <w:style w:type="paragraph" w:styleId="ListContinue4">
    <w:name w:val="List Continue 4"/>
    <w:basedOn w:val="List4"/>
    <w:rsid w:val="00E53268"/>
    <w:pPr>
      <w:ind w:firstLine="0"/>
    </w:pPr>
  </w:style>
  <w:style w:type="paragraph" w:styleId="ListContinue5">
    <w:name w:val="List Continue 5"/>
    <w:basedOn w:val="List5"/>
    <w:rsid w:val="00E53268"/>
    <w:pPr>
      <w:ind w:firstLine="0"/>
    </w:pPr>
  </w:style>
  <w:style w:type="paragraph" w:styleId="ListNumber3">
    <w:name w:val="List Number 3"/>
    <w:basedOn w:val="List3"/>
    <w:rsid w:val="00E53268"/>
    <w:pPr>
      <w:numPr>
        <w:numId w:val="4"/>
      </w:numPr>
    </w:pPr>
  </w:style>
  <w:style w:type="paragraph" w:styleId="ListNumber4">
    <w:name w:val="List Number 4"/>
    <w:basedOn w:val="List4"/>
    <w:rsid w:val="00E53268"/>
    <w:pPr>
      <w:numPr>
        <w:numId w:val="5"/>
      </w:numPr>
    </w:pPr>
  </w:style>
  <w:style w:type="paragraph" w:styleId="ListNumber5">
    <w:name w:val="List Number 5"/>
    <w:basedOn w:val="List5"/>
    <w:rsid w:val="00E53268"/>
    <w:pPr>
      <w:numPr>
        <w:numId w:val="6"/>
      </w:numPr>
    </w:pPr>
  </w:style>
  <w:style w:type="paragraph" w:styleId="BlockText">
    <w:name w:val="Block Text"/>
    <w:basedOn w:val="Normal"/>
    <w:rsid w:val="00E53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268"/>
    <w:rPr>
      <w:sz w:val="16"/>
      <w:vertAlign w:val="superscript"/>
    </w:rPr>
  </w:style>
  <w:style w:type="character" w:customStyle="1" w:styleId="Symbols">
    <w:name w:val="Symbols"/>
    <w:basedOn w:val="DefaultParagraphFont"/>
    <w:rsid w:val="00E53268"/>
    <w:rPr>
      <w:rFonts w:ascii="Symbol" w:hAnsi="Symbol"/>
    </w:rPr>
  </w:style>
  <w:style w:type="character" w:customStyle="1" w:styleId="MenuOptions">
    <w:name w:val="Menu Options"/>
    <w:basedOn w:val="DefaultParagraphFont"/>
    <w:rsid w:val="00E53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268"/>
    <w:rPr>
      <w:b/>
    </w:rPr>
  </w:style>
  <w:style w:type="character" w:customStyle="1" w:styleId="Underlined">
    <w:name w:val="Underlined"/>
    <w:basedOn w:val="DefaultParagraphFont"/>
    <w:rsid w:val="00E53268"/>
    <w:rPr>
      <w:u w:val="single"/>
    </w:rPr>
  </w:style>
  <w:style w:type="paragraph" w:customStyle="1" w:styleId="TableBodyTextRight">
    <w:name w:val="Table Body Text Right"/>
    <w:basedOn w:val="TableBodyText"/>
    <w:rsid w:val="00E53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268"/>
    <w:rPr>
      <w:sz w:val="18"/>
    </w:rPr>
  </w:style>
  <w:style w:type="paragraph" w:customStyle="1" w:styleId="BodySmallRight">
    <w:name w:val="Body Small Right"/>
    <w:basedOn w:val="BodyTextRight"/>
    <w:rsid w:val="00E53268"/>
    <w:rPr>
      <w:sz w:val="18"/>
      <w:szCs w:val="18"/>
    </w:rPr>
  </w:style>
  <w:style w:type="paragraph" w:customStyle="1" w:styleId="MarginEdition">
    <w:name w:val="Margin Edition"/>
    <w:basedOn w:val="MarginNote"/>
    <w:rsid w:val="00E53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268"/>
    <w:rPr>
      <w:sz w:val="2"/>
      <w:szCs w:val="2"/>
    </w:rPr>
  </w:style>
  <w:style w:type="character" w:customStyle="1" w:styleId="Small">
    <w:name w:val="Small"/>
    <w:basedOn w:val="DefaultParagraphFont"/>
    <w:rsid w:val="00E53268"/>
    <w:rPr>
      <w:sz w:val="16"/>
    </w:rPr>
  </w:style>
  <w:style w:type="paragraph" w:customStyle="1" w:styleId="WideTable">
    <w:name w:val="Wide Table"/>
    <w:basedOn w:val="Normal"/>
    <w:rsid w:val="00E53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268"/>
  </w:style>
  <w:style w:type="paragraph" w:styleId="Quote">
    <w:name w:val="Quote"/>
    <w:basedOn w:val="Heading1"/>
    <w:link w:val="QuoteChar"/>
    <w:qFormat/>
    <w:rsid w:val="00E53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268"/>
    <w:pPr>
      <w:pageBreakBefore/>
    </w:pPr>
  </w:style>
  <w:style w:type="paragraph" w:customStyle="1" w:styleId="Border">
    <w:name w:val="Border"/>
    <w:basedOn w:val="Normal"/>
    <w:qFormat/>
    <w:rsid w:val="00E53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268"/>
    <w:rPr>
      <w:u w:val="single"/>
    </w:rPr>
  </w:style>
  <w:style w:type="character" w:customStyle="1" w:styleId="BoldandItalics">
    <w:name w:val="Bold and Italics"/>
    <w:qFormat/>
    <w:rsid w:val="00E53268"/>
    <w:rPr>
      <w:b/>
      <w:i/>
      <w:u w:val="none"/>
    </w:rPr>
  </w:style>
  <w:style w:type="paragraph" w:styleId="BalloonText">
    <w:name w:val="Balloon Text"/>
    <w:basedOn w:val="Normal"/>
    <w:link w:val="BalloonTextChar"/>
    <w:rsid w:val="00E53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268"/>
    <w:pPr>
      <w:spacing w:before="0" w:after="0"/>
    </w:pPr>
  </w:style>
  <w:style w:type="paragraph" w:customStyle="1" w:styleId="BodyTextBold">
    <w:name w:val="Body Text Bold"/>
    <w:basedOn w:val="BodyText"/>
    <w:qFormat/>
    <w:rsid w:val="00E53268"/>
    <w:rPr>
      <w:b/>
    </w:rPr>
  </w:style>
  <w:style w:type="character" w:styleId="Hyperlink">
    <w:name w:val="Hyperlink"/>
    <w:basedOn w:val="DefaultParagraphFont"/>
    <w:uiPriority w:val="99"/>
    <w:unhideWhenUsed/>
    <w:rsid w:val="00701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3602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MSS015047 Develop strategic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2022-12-16T03:32:00Z</dcterms:created>
  <dcterms:modified xsi:type="dcterms:W3CDTF">2022-12-16T03:32:00Z</dcterms:modified>
</cp:coreProperties>
</file>